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pPr>
    </w:p>
    <w:p>
      <w:pPr>
        <w:spacing w:line="240" w:lineRule="auto"/>
        <w:jc w:val="center"/>
      </w:pPr>
    </w:p>
    <w:p>
      <w:pPr>
        <w:spacing w:line="240" w:lineRule="auto"/>
        <w:jc w:val="center"/>
      </w:pPr>
    </w:p>
    <w:p>
      <w:pPr>
        <w:spacing w:line="240" w:lineRule="auto"/>
        <w:jc w:val="center"/>
        <w:rPr>
          <w:b/>
          <w:sz w:val="30"/>
          <w:szCs w:val="30"/>
        </w:rPr>
      </w:pPr>
    </w:p>
    <w:p>
      <w:pPr>
        <w:spacing w:line="240" w:lineRule="auto"/>
        <w:jc w:val="center"/>
        <w:rPr>
          <w:b/>
          <w:sz w:val="30"/>
          <w:szCs w:val="30"/>
        </w:rPr>
      </w:pPr>
    </w:p>
    <w:p>
      <w:pPr>
        <w:spacing w:line="240" w:lineRule="auto"/>
        <w:jc w:val="center"/>
        <w:rPr>
          <w:b/>
          <w:sz w:val="30"/>
          <w:szCs w:val="30"/>
        </w:rPr>
      </w:pPr>
      <w:r>
        <w:rPr>
          <w:rFonts w:hint="eastAsia"/>
          <w:b/>
          <w:sz w:val="30"/>
          <w:szCs w:val="30"/>
          <w:lang w:eastAsia="zh-CN"/>
        </w:rPr>
        <w:t>大理云瑞增加房间家具</w:t>
      </w:r>
      <w:r>
        <w:rPr>
          <w:rFonts w:hint="eastAsia"/>
          <w:b/>
          <w:sz w:val="30"/>
          <w:szCs w:val="30"/>
          <w:lang w:val="en-US" w:eastAsia="zh-Hans"/>
        </w:rPr>
        <w:t>采购</w:t>
      </w:r>
      <w:r>
        <w:rPr>
          <w:rFonts w:hint="eastAsia"/>
          <w:b/>
          <w:sz w:val="30"/>
          <w:szCs w:val="30"/>
        </w:rPr>
        <w:t>合同</w:t>
      </w:r>
    </w:p>
    <w:p>
      <w:pPr>
        <w:spacing w:line="240" w:lineRule="auto"/>
        <w:jc w:val="center"/>
        <w:rPr>
          <w:b/>
          <w:sz w:val="30"/>
          <w:szCs w:val="30"/>
        </w:rPr>
      </w:pPr>
    </w:p>
    <w:p>
      <w:pPr>
        <w:spacing w:line="240" w:lineRule="auto"/>
        <w:jc w:val="center"/>
        <w:rPr>
          <w:b/>
          <w:sz w:val="30"/>
          <w:szCs w:val="30"/>
        </w:rPr>
      </w:pPr>
    </w:p>
    <w:p>
      <w:pPr>
        <w:spacing w:line="240" w:lineRule="auto"/>
        <w:jc w:val="center"/>
        <w:rPr>
          <w:b/>
          <w:sz w:val="30"/>
          <w:szCs w:val="30"/>
        </w:rPr>
      </w:pPr>
    </w:p>
    <w:p>
      <w:pPr>
        <w:spacing w:line="240" w:lineRule="auto"/>
        <w:jc w:val="center"/>
        <w:rPr>
          <w:b/>
          <w:sz w:val="30"/>
          <w:szCs w:val="30"/>
        </w:rPr>
      </w:pPr>
    </w:p>
    <w:p>
      <w:pPr>
        <w:spacing w:line="240" w:lineRule="auto"/>
        <w:jc w:val="center"/>
        <w:rPr>
          <w:b/>
          <w:sz w:val="30"/>
          <w:szCs w:val="30"/>
        </w:rPr>
      </w:pPr>
    </w:p>
    <w:p>
      <w:pPr>
        <w:spacing w:line="240" w:lineRule="auto"/>
        <w:jc w:val="center"/>
        <w:rPr>
          <w:b/>
          <w:sz w:val="30"/>
          <w:szCs w:val="30"/>
        </w:rPr>
      </w:pPr>
    </w:p>
    <w:p>
      <w:pPr>
        <w:spacing w:line="240" w:lineRule="auto"/>
        <w:jc w:val="center"/>
        <w:rPr>
          <w:b/>
          <w:sz w:val="30"/>
          <w:szCs w:val="30"/>
        </w:rPr>
      </w:pPr>
    </w:p>
    <w:p>
      <w:pPr>
        <w:spacing w:line="240" w:lineRule="auto"/>
        <w:jc w:val="center"/>
        <w:rPr>
          <w:b/>
          <w:sz w:val="30"/>
          <w:szCs w:val="30"/>
        </w:rPr>
      </w:pPr>
    </w:p>
    <w:p>
      <w:pPr>
        <w:spacing w:line="240" w:lineRule="auto"/>
        <w:jc w:val="center"/>
        <w:rPr>
          <w:b/>
          <w:sz w:val="30"/>
          <w:szCs w:val="30"/>
        </w:rPr>
      </w:pPr>
    </w:p>
    <w:p>
      <w:pPr>
        <w:spacing w:line="240" w:lineRule="auto"/>
        <w:jc w:val="center"/>
        <w:rPr>
          <w:b/>
          <w:sz w:val="30"/>
          <w:szCs w:val="30"/>
        </w:rPr>
      </w:pPr>
    </w:p>
    <w:p>
      <w:pPr>
        <w:spacing w:line="240" w:lineRule="auto"/>
        <w:ind w:firstLine="904" w:firstLineChars="300"/>
        <w:rPr>
          <w:b/>
          <w:sz w:val="30"/>
          <w:szCs w:val="30"/>
          <w:u w:val="single"/>
        </w:rPr>
      </w:pPr>
      <w:r>
        <w:rPr>
          <w:rFonts w:hint="eastAsia"/>
          <w:b/>
          <w:sz w:val="30"/>
          <w:szCs w:val="30"/>
          <w:u w:val="single"/>
        </w:rPr>
        <w:t xml:space="preserve">甲方（需方）：                              </w:t>
      </w:r>
    </w:p>
    <w:p>
      <w:pPr>
        <w:spacing w:line="240" w:lineRule="auto"/>
        <w:ind w:firstLine="904" w:firstLineChars="300"/>
        <w:rPr>
          <w:rFonts w:hint="eastAsia"/>
          <w:b/>
          <w:sz w:val="30"/>
          <w:szCs w:val="30"/>
          <w:u w:val="single"/>
        </w:rPr>
      </w:pPr>
    </w:p>
    <w:p>
      <w:pPr>
        <w:spacing w:line="240" w:lineRule="auto"/>
        <w:ind w:firstLine="904" w:firstLineChars="300"/>
        <w:rPr>
          <w:rFonts w:hint="eastAsia"/>
          <w:b/>
          <w:sz w:val="30"/>
          <w:szCs w:val="30"/>
          <w:u w:val="single"/>
          <w:lang w:val="en-US" w:eastAsia="zh-CN"/>
        </w:rPr>
      </w:pPr>
      <w:r>
        <w:rPr>
          <w:rFonts w:hint="eastAsia"/>
          <w:b/>
          <w:sz w:val="30"/>
          <w:szCs w:val="30"/>
          <w:u w:val="single"/>
        </w:rPr>
        <w:t>乙方（供方）</w:t>
      </w:r>
      <w:r>
        <w:rPr>
          <w:rFonts w:hint="eastAsia"/>
          <w:b/>
          <w:sz w:val="30"/>
          <w:szCs w:val="30"/>
          <w:u w:val="single"/>
          <w:lang w:eastAsia="zh-CN"/>
        </w:rPr>
        <w:t>云南炽祺商贸有限公司</w:t>
      </w:r>
      <w:r>
        <w:rPr>
          <w:rFonts w:hint="eastAsia"/>
          <w:b/>
          <w:sz w:val="30"/>
          <w:szCs w:val="30"/>
          <w:u w:val="single"/>
        </w:rPr>
        <w:t xml:space="preserve">      </w:t>
      </w:r>
      <w:r>
        <w:rPr>
          <w:rFonts w:hint="eastAsia"/>
          <w:b/>
          <w:sz w:val="30"/>
          <w:szCs w:val="30"/>
          <w:u w:val="single"/>
          <w:lang w:val="en-US" w:eastAsia="zh-CN"/>
        </w:rPr>
        <w:t xml:space="preserve">     </w:t>
      </w:r>
    </w:p>
    <w:p>
      <w:pPr>
        <w:spacing w:line="240" w:lineRule="auto"/>
        <w:ind w:firstLine="904" w:firstLineChars="300"/>
        <w:rPr>
          <w:rFonts w:hint="eastAsia"/>
          <w:b/>
          <w:sz w:val="30"/>
          <w:szCs w:val="30"/>
        </w:rPr>
      </w:pPr>
    </w:p>
    <w:p>
      <w:pPr>
        <w:spacing w:line="240" w:lineRule="auto"/>
        <w:ind w:firstLine="904" w:firstLineChars="300"/>
        <w:rPr>
          <w:rFonts w:hint="eastAsia"/>
          <w:b/>
          <w:sz w:val="30"/>
          <w:szCs w:val="30"/>
        </w:rPr>
      </w:pPr>
    </w:p>
    <w:p>
      <w:pPr>
        <w:spacing w:line="240" w:lineRule="auto"/>
        <w:ind w:firstLine="904" w:firstLineChars="300"/>
        <w:rPr>
          <w:b/>
          <w:sz w:val="30"/>
          <w:szCs w:val="30"/>
        </w:rPr>
      </w:pPr>
      <w:r>
        <w:rPr>
          <w:rFonts w:hint="eastAsia"/>
          <w:b/>
          <w:sz w:val="30"/>
          <w:szCs w:val="30"/>
        </w:rPr>
        <w:t>签 订 时 间：</w:t>
      </w:r>
      <w:r>
        <w:rPr>
          <w:rFonts w:hint="eastAsia"/>
          <w:b/>
          <w:sz w:val="30"/>
          <w:szCs w:val="30"/>
          <w:u w:val="single"/>
        </w:rPr>
        <w:t>20</w:t>
      </w:r>
      <w:r>
        <w:rPr>
          <w:rFonts w:hint="eastAsia"/>
          <w:b/>
          <w:sz w:val="30"/>
          <w:szCs w:val="30"/>
          <w:u w:val="single"/>
          <w:lang w:val="en-US" w:eastAsia="zh-CN"/>
        </w:rPr>
        <w:t>23</w:t>
      </w:r>
      <w:r>
        <w:rPr>
          <w:rFonts w:hint="eastAsia"/>
          <w:b/>
          <w:sz w:val="30"/>
          <w:szCs w:val="30"/>
        </w:rPr>
        <w:t>年</w:t>
      </w:r>
      <w:r>
        <w:rPr>
          <w:rFonts w:hint="eastAsia"/>
          <w:b/>
          <w:sz w:val="30"/>
          <w:szCs w:val="30"/>
          <w:u w:val="single"/>
        </w:rPr>
        <w:t>0</w:t>
      </w:r>
      <w:r>
        <w:rPr>
          <w:rFonts w:hint="eastAsia"/>
          <w:b/>
          <w:sz w:val="30"/>
          <w:szCs w:val="30"/>
          <w:u w:val="single"/>
          <w:lang w:val="en-US" w:eastAsia="zh-CN"/>
        </w:rPr>
        <w:t>6</w:t>
      </w:r>
      <w:r>
        <w:rPr>
          <w:rFonts w:hint="eastAsia"/>
          <w:b/>
          <w:sz w:val="30"/>
          <w:szCs w:val="30"/>
        </w:rPr>
        <w:t>月</w:t>
      </w:r>
      <w:r>
        <w:rPr>
          <w:rFonts w:hint="eastAsia"/>
          <w:b/>
          <w:sz w:val="30"/>
          <w:szCs w:val="30"/>
          <w:u w:val="single"/>
          <w:lang w:val="en-US" w:eastAsia="zh-CN"/>
        </w:rPr>
        <w:t>25</w:t>
      </w:r>
      <w:r>
        <w:rPr>
          <w:rFonts w:hint="eastAsia"/>
          <w:b/>
          <w:sz w:val="30"/>
          <w:szCs w:val="30"/>
        </w:rPr>
        <w:t>日</w:t>
      </w:r>
    </w:p>
    <w:p>
      <w:pPr>
        <w:spacing w:line="240" w:lineRule="auto"/>
        <w:ind w:firstLine="904" w:firstLineChars="300"/>
        <w:rPr>
          <w:b/>
          <w:sz w:val="30"/>
          <w:szCs w:val="30"/>
        </w:rPr>
      </w:pPr>
    </w:p>
    <w:p>
      <w:pPr>
        <w:spacing w:line="240" w:lineRule="auto"/>
        <w:ind w:firstLine="904" w:firstLineChars="300"/>
        <w:rPr>
          <w:b/>
          <w:sz w:val="30"/>
          <w:szCs w:val="30"/>
        </w:rPr>
      </w:pPr>
    </w:p>
    <w:p>
      <w:pPr>
        <w:spacing w:line="240" w:lineRule="auto"/>
        <w:ind w:firstLine="904" w:firstLineChars="300"/>
        <w:rPr>
          <w:b/>
          <w:sz w:val="30"/>
          <w:szCs w:val="30"/>
        </w:rPr>
      </w:pPr>
    </w:p>
    <w:p>
      <w:pPr>
        <w:spacing w:line="240" w:lineRule="auto"/>
        <w:jc w:val="both"/>
        <w:rPr>
          <w:rFonts w:hint="eastAsia"/>
          <w:b/>
          <w:sz w:val="30"/>
          <w:szCs w:val="30"/>
        </w:rPr>
      </w:pPr>
    </w:p>
    <w:p>
      <w:pPr>
        <w:spacing w:line="240" w:lineRule="auto"/>
        <w:ind w:firstLine="904" w:firstLineChars="300"/>
        <w:jc w:val="center"/>
        <w:rPr>
          <w:b/>
          <w:sz w:val="30"/>
          <w:szCs w:val="30"/>
        </w:rPr>
      </w:pPr>
      <w:r>
        <w:rPr>
          <w:rFonts w:hint="eastAsia"/>
          <w:b/>
          <w:sz w:val="30"/>
          <w:szCs w:val="30"/>
          <w:lang w:eastAsia="zh-CN"/>
        </w:rPr>
        <w:t>酒店家具</w:t>
      </w:r>
      <w:r>
        <w:rPr>
          <w:rFonts w:hint="eastAsia"/>
          <w:b/>
          <w:sz w:val="30"/>
          <w:szCs w:val="30"/>
        </w:rPr>
        <w:t>供货</w:t>
      </w:r>
      <w:r>
        <w:rPr>
          <w:rFonts w:hint="eastAsia"/>
          <w:b/>
          <w:sz w:val="30"/>
          <w:szCs w:val="30"/>
          <w:lang w:eastAsia="zh-CN"/>
        </w:rPr>
        <w:t>及安装</w:t>
      </w:r>
      <w:r>
        <w:rPr>
          <w:rFonts w:hint="eastAsia"/>
          <w:b/>
          <w:sz w:val="30"/>
          <w:szCs w:val="30"/>
        </w:rPr>
        <w:t>合同</w:t>
      </w:r>
    </w:p>
    <w:p>
      <w:pPr>
        <w:spacing w:line="240" w:lineRule="auto"/>
        <w:jc w:val="left"/>
        <w:rPr>
          <w:b/>
          <w:sz w:val="30"/>
          <w:szCs w:val="30"/>
        </w:rPr>
      </w:pPr>
      <w:r>
        <w:rPr>
          <w:rFonts w:hint="eastAsia"/>
          <w:b/>
          <w:sz w:val="30"/>
          <w:szCs w:val="30"/>
        </w:rPr>
        <w:t>甲方</w:t>
      </w:r>
      <w:r>
        <w:rPr>
          <w:rFonts w:hint="eastAsia"/>
          <w:b/>
          <w:sz w:val="30"/>
          <w:szCs w:val="30"/>
          <w:u w:val="single"/>
        </w:rPr>
        <w:t xml:space="preserve">：                           </w:t>
      </w:r>
      <w:r>
        <w:rPr>
          <w:rFonts w:hint="eastAsia"/>
          <w:b/>
          <w:sz w:val="30"/>
          <w:szCs w:val="30"/>
        </w:rPr>
        <w:t xml:space="preserve">                  </w:t>
      </w:r>
    </w:p>
    <w:p>
      <w:pPr>
        <w:spacing w:line="240" w:lineRule="auto"/>
        <w:jc w:val="left"/>
        <w:rPr>
          <w:rFonts w:hint="eastAsia"/>
          <w:b/>
          <w:sz w:val="30"/>
          <w:szCs w:val="30"/>
        </w:rPr>
      </w:pPr>
    </w:p>
    <w:p>
      <w:pPr>
        <w:spacing w:line="240" w:lineRule="auto"/>
        <w:jc w:val="left"/>
        <w:rPr>
          <w:rFonts w:hint="eastAsia"/>
          <w:b/>
          <w:sz w:val="30"/>
          <w:szCs w:val="30"/>
          <w:u w:val="single"/>
        </w:rPr>
      </w:pPr>
      <w:r>
        <w:rPr>
          <w:rFonts w:hint="eastAsia"/>
          <w:b/>
          <w:sz w:val="30"/>
          <w:szCs w:val="30"/>
        </w:rPr>
        <w:t>乙方</w:t>
      </w:r>
      <w:r>
        <w:rPr>
          <w:rFonts w:hint="eastAsia"/>
          <w:b/>
          <w:sz w:val="30"/>
          <w:szCs w:val="30"/>
          <w:u w:val="single"/>
        </w:rPr>
        <w:t>：</w:t>
      </w:r>
      <w:r>
        <w:rPr>
          <w:rFonts w:hint="eastAsia"/>
          <w:b/>
          <w:sz w:val="30"/>
          <w:szCs w:val="30"/>
          <w:u w:val="single"/>
          <w:lang w:eastAsia="zh-CN"/>
        </w:rPr>
        <w:t>云南炽祺商贸有限公司</w:t>
      </w:r>
      <w:r>
        <w:rPr>
          <w:rFonts w:hint="eastAsia"/>
          <w:b/>
          <w:sz w:val="30"/>
          <w:szCs w:val="30"/>
          <w:u w:val="single"/>
        </w:rPr>
        <w:t xml:space="preserve">       </w:t>
      </w:r>
    </w:p>
    <w:p>
      <w:pPr>
        <w:spacing w:line="240" w:lineRule="auto"/>
        <w:jc w:val="left"/>
        <w:rPr>
          <w:rFonts w:hint="eastAsia"/>
          <w:b/>
          <w:sz w:val="30"/>
          <w:szCs w:val="30"/>
          <w:u w:val="single"/>
        </w:rPr>
      </w:pPr>
    </w:p>
    <w:p>
      <w:pPr>
        <w:spacing w:line="240" w:lineRule="auto"/>
        <w:ind w:firstLine="600" w:firstLineChars="250"/>
        <w:jc w:val="left"/>
        <w:rPr>
          <w:sz w:val="24"/>
          <w:szCs w:val="24"/>
        </w:rPr>
      </w:pPr>
      <w:r>
        <w:rPr>
          <w:rFonts w:hint="eastAsia"/>
          <w:sz w:val="24"/>
          <w:szCs w:val="24"/>
        </w:rPr>
        <w:t>经甲、乙双方协商一致，为确保双方权益，特订立本合同，以供甲、乙双方信守执行。</w:t>
      </w:r>
    </w:p>
    <w:p>
      <w:pPr>
        <w:pStyle w:val="7"/>
        <w:numPr>
          <w:ilvl w:val="0"/>
          <w:numId w:val="1"/>
        </w:numPr>
        <w:spacing w:line="240" w:lineRule="auto"/>
        <w:ind w:firstLineChars="0"/>
        <w:jc w:val="left"/>
        <w:rPr>
          <w:sz w:val="24"/>
          <w:szCs w:val="24"/>
        </w:rPr>
      </w:pPr>
      <w:r>
        <w:rPr>
          <w:rFonts w:hint="eastAsia"/>
          <w:sz w:val="24"/>
          <w:szCs w:val="24"/>
        </w:rPr>
        <w:t>供货内容：</w:t>
      </w:r>
    </w:p>
    <w:p>
      <w:pPr>
        <w:pStyle w:val="7"/>
        <w:spacing w:line="240" w:lineRule="auto"/>
        <w:ind w:left="456" w:firstLine="0" w:firstLineChars="0"/>
        <w:jc w:val="left"/>
        <w:rPr>
          <w:rFonts w:hint="eastAsia"/>
          <w:sz w:val="24"/>
          <w:szCs w:val="24"/>
        </w:rPr>
      </w:pPr>
      <w:r>
        <w:rPr>
          <w:rFonts w:hint="eastAsia"/>
          <w:sz w:val="24"/>
          <w:szCs w:val="24"/>
        </w:rPr>
        <w:t>需方所需产品类别、名称、规格、材质、颜色、单价、数量：</w:t>
      </w:r>
    </w:p>
    <w:tbl>
      <w:tblPr>
        <w:tblW w:w="102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201"/>
        <w:gridCol w:w="1941"/>
        <w:gridCol w:w="1230"/>
        <w:gridCol w:w="690"/>
        <w:gridCol w:w="750"/>
        <w:gridCol w:w="1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85" w:hRule="atLeast"/>
        </w:trPr>
        <w:tc>
          <w:tcPr>
            <w:tcW w:w="10297" w:type="dxa"/>
            <w:gridSpan w:val="6"/>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云瑞酒店大理东方店增加房间报价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10297" w:type="dxa"/>
            <w:gridSpan w:val="6"/>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一、套间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20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名称</w:t>
            </w:r>
          </w:p>
        </w:tc>
        <w:tc>
          <w:tcPr>
            <w:tcW w:w="194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规格：长*宽*高</w:t>
            </w:r>
          </w:p>
        </w:tc>
        <w:tc>
          <w:tcPr>
            <w:tcW w:w="123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w:t>
            </w:r>
          </w:p>
        </w:tc>
        <w:tc>
          <w:tcPr>
            <w:tcW w:w="69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单价</w:t>
            </w:r>
          </w:p>
        </w:tc>
        <w:tc>
          <w:tcPr>
            <w:tcW w:w="148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2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双人床18颗粒免漆（木里胡桃—1）</w:t>
            </w:r>
          </w:p>
        </w:tc>
        <w:tc>
          <w:tcPr>
            <w:tcW w:w="1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2000*1800*300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550</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20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单人床18颗粒免漆（木里胡桃—1）</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2000*1200*300</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6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w:t>
            </w:r>
          </w:p>
        </w:tc>
        <w:tc>
          <w:tcPr>
            <w:tcW w:w="7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450</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20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床头柜18颗粒免漆（木里胡桃—1）</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505*450*500</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w:t>
            </w:r>
          </w:p>
        </w:tc>
        <w:tc>
          <w:tcPr>
            <w:tcW w:w="6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w:t>
            </w:r>
          </w:p>
        </w:tc>
        <w:tc>
          <w:tcPr>
            <w:tcW w:w="7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320</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20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衣柜18颗粒免漆柜体（木里胡桃—1）</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2300*800*400</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55.2</w:t>
            </w:r>
          </w:p>
        </w:tc>
        <w:tc>
          <w:tcPr>
            <w:tcW w:w="6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平方</w:t>
            </w:r>
          </w:p>
        </w:tc>
        <w:tc>
          <w:tcPr>
            <w:tcW w:w="7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360</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19872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20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衣柜18颗粒免漆柜门（木里胡桃—1）</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530*800</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12.13</w:t>
            </w:r>
          </w:p>
        </w:tc>
        <w:tc>
          <w:tcPr>
            <w:tcW w:w="6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平方</w:t>
            </w:r>
          </w:p>
        </w:tc>
        <w:tc>
          <w:tcPr>
            <w:tcW w:w="7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20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床头靠背18颗粒免漆（木里胡桃—1）</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133.947</w:t>
            </w:r>
          </w:p>
        </w:tc>
        <w:tc>
          <w:tcPr>
            <w:tcW w:w="6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平方</w:t>
            </w:r>
          </w:p>
        </w:tc>
        <w:tc>
          <w:tcPr>
            <w:tcW w:w="7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280</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37505.16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2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亚克力板</w:t>
            </w:r>
          </w:p>
        </w:tc>
        <w:tc>
          <w:tcPr>
            <w:tcW w:w="1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121.77</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米</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1217.7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2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30CM宽、50CM厚颗粒免漆台板</w:t>
            </w:r>
          </w:p>
        </w:tc>
        <w:tc>
          <w:tcPr>
            <w:tcW w:w="1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含三角架</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92.85</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米</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42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50CM宽、50CM厚颗粒免漆造型台板</w:t>
            </w:r>
          </w:p>
        </w:tc>
        <w:tc>
          <w:tcPr>
            <w:tcW w:w="1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含三角架</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25.2</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米</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42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入户桥洞力学板套装门（木里胡桃—1）</w:t>
            </w:r>
          </w:p>
        </w:tc>
        <w:tc>
          <w:tcPr>
            <w:tcW w:w="1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2100*900*300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樘</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420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双面门套</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15.17</w:t>
            </w:r>
          </w:p>
        </w:tc>
        <w:tc>
          <w:tcPr>
            <w:tcW w:w="6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米</w:t>
            </w:r>
          </w:p>
        </w:tc>
        <w:tc>
          <w:tcPr>
            <w:tcW w:w="7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20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170214.76</w:t>
            </w:r>
          </w:p>
        </w:tc>
      </w:tr>
    </w:tbl>
    <w:p>
      <w:pPr>
        <w:pStyle w:val="7"/>
        <w:spacing w:line="240" w:lineRule="auto"/>
        <w:ind w:left="456" w:firstLine="0" w:firstLineChars="0"/>
        <w:jc w:val="left"/>
        <w:rPr>
          <w:rFonts w:hint="eastAsia"/>
          <w:sz w:val="24"/>
          <w:szCs w:val="24"/>
        </w:rPr>
      </w:pPr>
    </w:p>
    <w:p>
      <w:pPr>
        <w:pStyle w:val="7"/>
        <w:numPr>
          <w:ilvl w:val="0"/>
          <w:numId w:val="1"/>
        </w:numPr>
        <w:spacing w:line="240" w:lineRule="auto"/>
        <w:ind w:firstLineChars="0"/>
        <w:jc w:val="left"/>
        <w:rPr>
          <w:sz w:val="24"/>
          <w:szCs w:val="24"/>
        </w:rPr>
      </w:pPr>
      <w:r>
        <w:rPr>
          <w:rFonts w:hint="eastAsia"/>
          <w:sz w:val="24"/>
          <w:szCs w:val="24"/>
        </w:rPr>
        <w:t>合同价款及付款方式：</w:t>
      </w:r>
    </w:p>
    <w:p>
      <w:pPr>
        <w:pStyle w:val="7"/>
        <w:spacing w:line="240" w:lineRule="auto"/>
        <w:ind w:left="456" w:firstLine="0" w:firstLineChars="0"/>
        <w:jc w:val="left"/>
        <w:rPr>
          <w:sz w:val="24"/>
          <w:szCs w:val="24"/>
          <w:u w:val="single"/>
        </w:rPr>
      </w:pPr>
      <w:r>
        <w:rPr>
          <w:rFonts w:hint="eastAsia"/>
          <w:sz w:val="24"/>
          <w:szCs w:val="24"/>
        </w:rPr>
        <w:t>合同总价：</w:t>
      </w:r>
      <w:r>
        <w:rPr>
          <w:rFonts w:hint="eastAsia"/>
          <w:sz w:val="24"/>
          <w:szCs w:val="24"/>
          <w:u w:val="single"/>
        </w:rPr>
        <w:t xml:space="preserve"> </w:t>
      </w:r>
      <w:r>
        <w:rPr>
          <w:rFonts w:hint="eastAsia"/>
          <w:sz w:val="24"/>
          <w:szCs w:val="24"/>
          <w:u w:val="single"/>
          <w:lang w:val="en-US" w:eastAsia="zh-CN"/>
        </w:rPr>
        <w:t>170000元(大写：壹拾柒万元整)</w:t>
      </w:r>
      <w:r>
        <w:rPr>
          <w:rFonts w:hint="default"/>
          <w:sz w:val="24"/>
          <w:szCs w:val="24"/>
          <w:u w:val="single"/>
          <w:lang w:eastAsia="zh-CN"/>
        </w:rPr>
        <w:t>，</w:t>
      </w:r>
      <w:r>
        <w:rPr>
          <w:rFonts w:hint="eastAsia"/>
          <w:sz w:val="24"/>
          <w:szCs w:val="24"/>
          <w:u w:val="single"/>
          <w:lang w:val="en-US" w:eastAsia="zh-Hans"/>
        </w:rPr>
        <w:t>以上价格为含税价</w:t>
      </w:r>
      <w:r>
        <w:rPr>
          <w:rFonts w:hint="default"/>
          <w:sz w:val="24"/>
          <w:szCs w:val="24"/>
          <w:u w:val="single"/>
          <w:lang w:eastAsia="zh-Hans"/>
        </w:rPr>
        <w:t>，</w:t>
      </w:r>
      <w:r>
        <w:rPr>
          <w:rFonts w:hint="eastAsia"/>
          <w:sz w:val="24"/>
          <w:szCs w:val="24"/>
          <w:u w:val="single"/>
          <w:lang w:val="en-US" w:eastAsia="zh-Hans"/>
        </w:rPr>
        <w:t>乙方提供</w:t>
      </w:r>
      <w:r>
        <w:rPr>
          <w:rFonts w:hint="default"/>
          <w:sz w:val="24"/>
          <w:szCs w:val="24"/>
          <w:u w:val="single"/>
          <w:lang w:eastAsia="zh-Hans"/>
        </w:rPr>
        <w:t>13%</w:t>
      </w:r>
      <w:r>
        <w:rPr>
          <w:rFonts w:hint="eastAsia"/>
          <w:sz w:val="24"/>
          <w:szCs w:val="24"/>
          <w:u w:val="single"/>
          <w:lang w:val="en-US" w:eastAsia="zh-Hans"/>
        </w:rPr>
        <w:t>的增值税专用发票给甲方</w:t>
      </w:r>
      <w:r>
        <w:rPr>
          <w:rFonts w:hint="default"/>
          <w:sz w:val="24"/>
          <w:szCs w:val="24"/>
          <w:u w:val="single"/>
          <w:lang w:eastAsia="zh-Hans"/>
        </w:rPr>
        <w:t>。</w:t>
      </w:r>
    </w:p>
    <w:p>
      <w:pPr>
        <w:pStyle w:val="7"/>
        <w:numPr>
          <w:ilvl w:val="0"/>
          <w:numId w:val="1"/>
        </w:numPr>
        <w:spacing w:line="240" w:lineRule="auto"/>
        <w:ind w:firstLineChars="0"/>
        <w:jc w:val="left"/>
        <w:rPr>
          <w:sz w:val="24"/>
          <w:szCs w:val="24"/>
        </w:rPr>
      </w:pPr>
      <w:r>
        <w:rPr>
          <w:rFonts w:hint="eastAsia"/>
          <w:sz w:val="24"/>
          <w:szCs w:val="24"/>
        </w:rPr>
        <w:t>交货时间、地点：</w:t>
      </w:r>
    </w:p>
    <w:p>
      <w:pPr>
        <w:pStyle w:val="7"/>
        <w:spacing w:line="240" w:lineRule="auto"/>
        <w:ind w:left="456" w:firstLine="0" w:firstLineChars="0"/>
        <w:jc w:val="left"/>
        <w:rPr>
          <w:sz w:val="24"/>
          <w:szCs w:val="24"/>
        </w:rPr>
      </w:pPr>
      <w:r>
        <w:rPr>
          <w:rFonts w:hint="eastAsia"/>
          <w:sz w:val="24"/>
          <w:szCs w:val="24"/>
        </w:rPr>
        <w:t>自本合同签订后，乙方开始生产，生产、安装周期</w:t>
      </w:r>
      <w:r>
        <w:rPr>
          <w:rFonts w:hint="eastAsia"/>
          <w:sz w:val="24"/>
          <w:szCs w:val="24"/>
          <w:lang w:val="en-US" w:eastAsia="zh-CN"/>
        </w:rPr>
        <w:t>20</w:t>
      </w:r>
      <w:r>
        <w:rPr>
          <w:rFonts w:hint="eastAsia"/>
          <w:sz w:val="24"/>
          <w:szCs w:val="24"/>
        </w:rPr>
        <w:t>天，即</w:t>
      </w:r>
      <w:r>
        <w:rPr>
          <w:rFonts w:hint="eastAsia"/>
          <w:sz w:val="24"/>
          <w:szCs w:val="24"/>
          <w:u w:val="single"/>
          <w:lang w:val="en-US" w:eastAsia="zh-CN"/>
        </w:rPr>
        <w:t>2022</w:t>
      </w:r>
      <w:r>
        <w:rPr>
          <w:rFonts w:hint="eastAsia"/>
          <w:sz w:val="24"/>
          <w:szCs w:val="24"/>
          <w:u w:val="single"/>
        </w:rPr>
        <w:t>年</w:t>
      </w:r>
      <w:r>
        <w:rPr>
          <w:rFonts w:hint="eastAsia"/>
          <w:sz w:val="24"/>
          <w:szCs w:val="24"/>
          <w:u w:val="single"/>
          <w:lang w:val="en-US" w:eastAsia="zh-CN"/>
        </w:rPr>
        <w:t>7</w:t>
      </w:r>
      <w:r>
        <w:rPr>
          <w:rFonts w:hint="eastAsia"/>
          <w:sz w:val="24"/>
          <w:szCs w:val="24"/>
          <w:u w:val="single"/>
        </w:rPr>
        <w:t xml:space="preserve">月 </w:t>
      </w:r>
      <w:r>
        <w:rPr>
          <w:rFonts w:hint="eastAsia"/>
          <w:sz w:val="24"/>
          <w:szCs w:val="24"/>
          <w:u w:val="single"/>
          <w:lang w:val="en-US" w:eastAsia="zh-CN"/>
        </w:rPr>
        <w:t>15</w:t>
      </w:r>
      <w:r>
        <w:rPr>
          <w:rFonts w:hint="eastAsia"/>
          <w:sz w:val="24"/>
          <w:szCs w:val="24"/>
          <w:u w:val="single"/>
        </w:rPr>
        <w:t xml:space="preserve"> 日交货及安装完毕</w:t>
      </w:r>
      <w:r>
        <w:rPr>
          <w:rFonts w:hint="eastAsia"/>
          <w:sz w:val="24"/>
          <w:szCs w:val="24"/>
        </w:rPr>
        <w:t>；</w:t>
      </w:r>
    </w:p>
    <w:p>
      <w:pPr>
        <w:pStyle w:val="7"/>
        <w:spacing w:line="240" w:lineRule="auto"/>
        <w:ind w:left="456" w:firstLine="0" w:firstLineChars="0"/>
        <w:jc w:val="left"/>
        <w:rPr>
          <w:sz w:val="24"/>
          <w:szCs w:val="24"/>
        </w:rPr>
      </w:pPr>
      <w:r>
        <w:rPr>
          <w:rFonts w:hint="eastAsia"/>
          <w:sz w:val="24"/>
          <w:szCs w:val="24"/>
        </w:rPr>
        <w:t>交货地点：</w:t>
      </w:r>
      <w:r>
        <w:rPr>
          <w:rFonts w:hint="eastAsia"/>
          <w:sz w:val="24"/>
          <w:szCs w:val="24"/>
          <w:u w:val="single"/>
        </w:rPr>
        <w:t xml:space="preserve">  </w:t>
      </w:r>
      <w:r>
        <w:rPr>
          <w:rFonts w:hint="eastAsia"/>
          <w:sz w:val="24"/>
          <w:szCs w:val="24"/>
          <w:u w:val="single"/>
          <w:lang w:eastAsia="zh-CN"/>
        </w:rPr>
        <w:t>大理云瑞酒店</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rPr>
        <w:t xml:space="preserve">   </w:t>
      </w:r>
    </w:p>
    <w:p>
      <w:pPr>
        <w:pStyle w:val="7"/>
        <w:numPr>
          <w:ilvl w:val="0"/>
          <w:numId w:val="1"/>
        </w:numPr>
        <w:spacing w:line="240" w:lineRule="auto"/>
        <w:ind w:firstLineChars="0"/>
        <w:jc w:val="left"/>
        <w:rPr>
          <w:sz w:val="24"/>
          <w:szCs w:val="24"/>
        </w:rPr>
      </w:pPr>
      <w:r>
        <w:rPr>
          <w:rFonts w:hint="eastAsia"/>
          <w:sz w:val="24"/>
          <w:szCs w:val="24"/>
        </w:rPr>
        <w:t>甲方的权利与义务：</w:t>
      </w:r>
    </w:p>
    <w:p>
      <w:pPr>
        <w:pStyle w:val="7"/>
        <w:numPr>
          <w:ilvl w:val="0"/>
          <w:numId w:val="2"/>
        </w:numPr>
        <w:spacing w:line="240" w:lineRule="auto"/>
        <w:ind w:firstLineChars="0"/>
        <w:jc w:val="left"/>
        <w:rPr>
          <w:sz w:val="24"/>
          <w:szCs w:val="24"/>
        </w:rPr>
      </w:pPr>
      <w:r>
        <w:rPr>
          <w:rFonts w:hint="eastAsia"/>
          <w:sz w:val="24"/>
          <w:szCs w:val="24"/>
        </w:rPr>
        <w:t>严格履行合同约定的内容；</w:t>
      </w:r>
    </w:p>
    <w:p>
      <w:pPr>
        <w:pStyle w:val="7"/>
        <w:numPr>
          <w:ilvl w:val="0"/>
          <w:numId w:val="2"/>
        </w:numPr>
        <w:spacing w:line="240" w:lineRule="auto"/>
        <w:ind w:firstLineChars="0"/>
        <w:jc w:val="left"/>
        <w:rPr>
          <w:sz w:val="24"/>
          <w:szCs w:val="24"/>
        </w:rPr>
      </w:pPr>
      <w:r>
        <w:rPr>
          <w:rFonts w:hint="eastAsia"/>
          <w:sz w:val="24"/>
          <w:szCs w:val="24"/>
        </w:rPr>
        <w:t>甲方有权在乙方发货前对所订产品进行质量抽检；对不合格产品，甲方不予支付任何费用；</w:t>
      </w:r>
    </w:p>
    <w:p>
      <w:pPr>
        <w:pStyle w:val="7"/>
        <w:numPr>
          <w:ilvl w:val="0"/>
          <w:numId w:val="2"/>
        </w:numPr>
        <w:spacing w:line="240" w:lineRule="auto"/>
        <w:ind w:firstLineChars="0"/>
        <w:jc w:val="left"/>
        <w:rPr>
          <w:sz w:val="24"/>
          <w:szCs w:val="24"/>
        </w:rPr>
      </w:pPr>
      <w:r>
        <w:rPr>
          <w:rFonts w:hint="eastAsia"/>
          <w:sz w:val="24"/>
          <w:szCs w:val="24"/>
        </w:rPr>
        <w:t>以甲方已确认的样品（颜色、木质）为准；并对该样品进行封存，以作为甲方验收和结算的依据</w:t>
      </w:r>
      <w:r>
        <w:rPr>
          <w:rFonts w:hint="default"/>
          <w:sz w:val="24"/>
          <w:szCs w:val="24"/>
        </w:rPr>
        <w:t>，</w:t>
      </w:r>
      <w:r>
        <w:rPr>
          <w:rFonts w:hint="eastAsia"/>
          <w:sz w:val="24"/>
          <w:szCs w:val="24"/>
          <w:lang w:val="en-US" w:eastAsia="zh-Hans"/>
        </w:rPr>
        <w:t>乙方所提供货物与样品存在差异</w:t>
      </w:r>
      <w:r>
        <w:rPr>
          <w:rFonts w:hint="default"/>
          <w:sz w:val="24"/>
          <w:szCs w:val="24"/>
          <w:lang w:eastAsia="zh-Hans"/>
        </w:rPr>
        <w:t>，</w:t>
      </w:r>
      <w:r>
        <w:rPr>
          <w:rFonts w:hint="eastAsia"/>
          <w:sz w:val="24"/>
          <w:szCs w:val="24"/>
          <w:lang w:val="en-US" w:eastAsia="zh-Hans"/>
        </w:rPr>
        <w:t>甲方有权拒收</w:t>
      </w:r>
      <w:r>
        <w:rPr>
          <w:rFonts w:hint="eastAsia"/>
          <w:sz w:val="24"/>
          <w:szCs w:val="24"/>
        </w:rPr>
        <w:t>；</w:t>
      </w:r>
    </w:p>
    <w:p>
      <w:pPr>
        <w:pStyle w:val="7"/>
        <w:numPr>
          <w:ilvl w:val="0"/>
          <w:numId w:val="2"/>
        </w:numPr>
        <w:spacing w:line="240" w:lineRule="auto"/>
        <w:ind w:firstLineChars="0"/>
        <w:jc w:val="left"/>
        <w:rPr>
          <w:sz w:val="24"/>
          <w:szCs w:val="24"/>
        </w:rPr>
      </w:pPr>
      <w:r>
        <w:rPr>
          <w:rFonts w:hint="eastAsia"/>
          <w:sz w:val="24"/>
          <w:szCs w:val="24"/>
        </w:rPr>
        <w:t>按合同约定方式享有乙方所供产品的相关售前、售后服务。</w:t>
      </w:r>
    </w:p>
    <w:p>
      <w:pPr>
        <w:pStyle w:val="7"/>
        <w:numPr>
          <w:ilvl w:val="0"/>
          <w:numId w:val="1"/>
        </w:numPr>
        <w:spacing w:line="240" w:lineRule="auto"/>
        <w:ind w:firstLineChars="0"/>
        <w:jc w:val="left"/>
        <w:rPr>
          <w:sz w:val="24"/>
          <w:szCs w:val="24"/>
        </w:rPr>
      </w:pPr>
      <w:r>
        <w:rPr>
          <w:rFonts w:hint="eastAsia"/>
          <w:sz w:val="24"/>
          <w:szCs w:val="24"/>
        </w:rPr>
        <w:t>乙方的权利和义务；</w:t>
      </w:r>
    </w:p>
    <w:p>
      <w:pPr>
        <w:pStyle w:val="8"/>
        <w:numPr>
          <w:ilvl w:val="0"/>
          <w:numId w:val="3"/>
        </w:numPr>
        <w:spacing w:line="240" w:lineRule="auto"/>
        <w:jc w:val="left"/>
        <w:rPr>
          <w:rFonts w:asciiTheme="majorHAnsi" w:hAnsiTheme="majorHAnsi"/>
          <w:sz w:val="24"/>
          <w:szCs w:val="24"/>
        </w:rPr>
      </w:pPr>
      <w:r>
        <w:rPr>
          <w:rFonts w:hint="eastAsia"/>
          <w:sz w:val="24"/>
          <w:szCs w:val="24"/>
        </w:rPr>
        <w:t>严格履行合同约定的内容，保证按合同要求合格完成、交付甲方订货产品。派专人与甲方业务联系，并保证所提供的产品是全新(包括零部件)的产品，并符合中华人民共和国物资管理行业标准WB/T1024-2006</w:t>
      </w:r>
      <w:r>
        <w:rPr>
          <w:rFonts w:hint="eastAsia" w:ascii="Dotum" w:hAnsi="Dotum"/>
          <w:sz w:val="24"/>
          <w:szCs w:val="24"/>
        </w:rPr>
        <w:t xml:space="preserve">(木质门)行业标准以及    </w:t>
      </w:r>
      <w:r>
        <w:rPr>
          <w:rFonts w:hint="eastAsia" w:asciiTheme="majorHAnsi" w:hAnsiTheme="majorHAnsi"/>
          <w:sz w:val="24"/>
          <w:szCs w:val="24"/>
        </w:rPr>
        <w:t>年10月11日起实施的“家具使用说明强制性标准”及国家质量检测标准和环保标准；并向甲方提供相关环保合格证书。</w:t>
      </w:r>
    </w:p>
    <w:p>
      <w:pPr>
        <w:pStyle w:val="8"/>
        <w:numPr>
          <w:ilvl w:val="0"/>
          <w:numId w:val="3"/>
        </w:numPr>
        <w:spacing w:line="240" w:lineRule="auto"/>
        <w:jc w:val="left"/>
        <w:rPr>
          <w:sz w:val="24"/>
          <w:szCs w:val="24"/>
        </w:rPr>
      </w:pPr>
      <w:r>
        <w:rPr>
          <w:rFonts w:hint="eastAsia" w:asciiTheme="majorHAnsi" w:hAnsiTheme="majorHAnsi"/>
          <w:sz w:val="24"/>
          <w:szCs w:val="24"/>
        </w:rPr>
        <w:t>乙方按目前样板房现有情况自行测量的初步尺寸进行设计与下单生产，如后期安装施工出现较大尺寸差民异，造成产品重做、交期延误或现场无法安装等问题均由乙方负责免费更换，由此导致逾期的，按本合同约定承担违约责任。</w:t>
      </w:r>
    </w:p>
    <w:p>
      <w:pPr>
        <w:pStyle w:val="8"/>
        <w:numPr>
          <w:ilvl w:val="0"/>
          <w:numId w:val="3"/>
        </w:numPr>
        <w:spacing w:line="240" w:lineRule="auto"/>
        <w:jc w:val="left"/>
        <w:rPr>
          <w:sz w:val="24"/>
          <w:szCs w:val="24"/>
        </w:rPr>
      </w:pPr>
      <w:r>
        <w:rPr>
          <w:rFonts w:hint="eastAsia" w:asciiTheme="majorHAnsi" w:hAnsiTheme="majorHAnsi"/>
          <w:sz w:val="24"/>
          <w:szCs w:val="24"/>
        </w:rPr>
        <w:t>乙方在合同产品使用期间不受第三方提出产品设计权（乙方合法拥有的除外）的起诉。乙方须严格按照合同约定的质量标准进行生产、供货；</w:t>
      </w:r>
    </w:p>
    <w:p>
      <w:pPr>
        <w:pStyle w:val="8"/>
        <w:numPr>
          <w:ilvl w:val="0"/>
          <w:numId w:val="3"/>
        </w:numPr>
        <w:spacing w:line="240" w:lineRule="auto"/>
        <w:jc w:val="left"/>
        <w:rPr>
          <w:sz w:val="24"/>
          <w:szCs w:val="24"/>
        </w:rPr>
      </w:pPr>
      <w:r>
        <w:rPr>
          <w:rFonts w:hint="eastAsia" w:asciiTheme="majorHAnsi" w:hAnsiTheme="majorHAnsi"/>
          <w:sz w:val="24"/>
          <w:szCs w:val="24"/>
        </w:rPr>
        <w:t>乙方保证所供产品符合甲方的书面文件的订货要求；</w:t>
      </w:r>
    </w:p>
    <w:p>
      <w:pPr>
        <w:pStyle w:val="8"/>
        <w:numPr>
          <w:ilvl w:val="0"/>
          <w:numId w:val="3"/>
        </w:numPr>
        <w:spacing w:line="240" w:lineRule="auto"/>
        <w:jc w:val="left"/>
        <w:rPr>
          <w:sz w:val="24"/>
          <w:szCs w:val="24"/>
        </w:rPr>
      </w:pPr>
      <w:r>
        <w:rPr>
          <w:rFonts w:hint="eastAsia" w:asciiTheme="majorHAnsi" w:hAnsiTheme="majorHAnsi"/>
          <w:sz w:val="24"/>
          <w:szCs w:val="24"/>
        </w:rPr>
        <w:t>根据合同要求保质、保量、按时供货；</w:t>
      </w:r>
    </w:p>
    <w:p>
      <w:pPr>
        <w:pStyle w:val="8"/>
        <w:numPr>
          <w:ilvl w:val="0"/>
          <w:numId w:val="3"/>
        </w:numPr>
        <w:spacing w:line="240" w:lineRule="auto"/>
        <w:jc w:val="left"/>
        <w:rPr>
          <w:sz w:val="24"/>
          <w:szCs w:val="24"/>
        </w:rPr>
      </w:pPr>
      <w:r>
        <w:rPr>
          <w:rFonts w:hint="eastAsia" w:asciiTheme="majorHAnsi" w:hAnsiTheme="majorHAnsi"/>
          <w:sz w:val="24"/>
          <w:szCs w:val="24"/>
        </w:rPr>
        <w:t>乙方须按甲方规定要求提供样品，并按甲方确定样品进行生产、安装；</w:t>
      </w:r>
    </w:p>
    <w:p>
      <w:pPr>
        <w:pStyle w:val="8"/>
        <w:numPr>
          <w:ilvl w:val="0"/>
          <w:numId w:val="1"/>
        </w:numPr>
        <w:spacing w:line="240" w:lineRule="auto"/>
        <w:jc w:val="left"/>
        <w:rPr>
          <w:rFonts w:asciiTheme="majorHAnsi" w:hAnsiTheme="majorHAnsi"/>
          <w:sz w:val="24"/>
          <w:szCs w:val="24"/>
        </w:rPr>
      </w:pPr>
      <w:r>
        <w:rPr>
          <w:rFonts w:hint="eastAsia" w:asciiTheme="majorHAnsi" w:hAnsiTheme="majorHAnsi"/>
          <w:sz w:val="24"/>
          <w:szCs w:val="24"/>
        </w:rPr>
        <w:t>合同价格结算方式</w:t>
      </w:r>
    </w:p>
    <w:p>
      <w:pPr>
        <w:pStyle w:val="8"/>
        <w:numPr>
          <w:ilvl w:val="0"/>
          <w:numId w:val="4"/>
        </w:numPr>
        <w:spacing w:line="240" w:lineRule="auto"/>
        <w:jc w:val="left"/>
        <w:rPr>
          <w:rFonts w:asciiTheme="majorHAnsi" w:hAnsiTheme="majorHAnsi"/>
          <w:sz w:val="24"/>
          <w:szCs w:val="24"/>
        </w:rPr>
      </w:pPr>
      <w:r>
        <w:rPr>
          <w:rFonts w:hint="eastAsia" w:asciiTheme="majorHAnsi" w:hAnsiTheme="majorHAnsi"/>
          <w:sz w:val="24"/>
          <w:szCs w:val="24"/>
        </w:rPr>
        <w:t>合同签订，三天内甲方向乙方支付，</w:t>
      </w:r>
      <w:r>
        <w:rPr>
          <w:rFonts w:hint="eastAsia" w:asciiTheme="majorHAnsi" w:hAnsiTheme="majorHAnsi"/>
          <w:sz w:val="24"/>
          <w:szCs w:val="24"/>
          <w:u w:val="single"/>
        </w:rPr>
        <w:t xml:space="preserve">  </w:t>
      </w:r>
      <w:r>
        <w:rPr>
          <w:rFonts w:hint="eastAsia" w:asciiTheme="majorHAnsi" w:hAnsiTheme="majorHAnsi"/>
          <w:sz w:val="24"/>
          <w:szCs w:val="24"/>
          <w:u w:val="single"/>
          <w:lang w:val="en-US" w:eastAsia="zh-CN"/>
        </w:rPr>
        <w:t>50000</w:t>
      </w:r>
      <w:r>
        <w:rPr>
          <w:rFonts w:hint="eastAsia" w:asciiTheme="majorHAnsi" w:hAnsiTheme="majorHAnsi"/>
          <w:sz w:val="24"/>
          <w:szCs w:val="24"/>
          <w:u w:val="single"/>
        </w:rPr>
        <w:t xml:space="preserve">  </w:t>
      </w:r>
      <w:r>
        <w:rPr>
          <w:rFonts w:hint="eastAsia" w:asciiTheme="majorHAnsi" w:hAnsiTheme="majorHAnsi"/>
          <w:sz w:val="24"/>
          <w:szCs w:val="24"/>
        </w:rPr>
        <w:t>元</w:t>
      </w:r>
      <w:r>
        <w:rPr>
          <w:rFonts w:hint="eastAsia" w:asciiTheme="majorHAnsi" w:hAnsiTheme="majorHAnsi"/>
          <w:sz w:val="24"/>
          <w:szCs w:val="24"/>
          <w:lang w:eastAsia="zh-CN"/>
        </w:rPr>
        <w:t>，大写（伍万元整）</w:t>
      </w:r>
      <w:r>
        <w:rPr>
          <w:rFonts w:hint="eastAsia" w:asciiTheme="majorHAnsi" w:hAnsiTheme="majorHAnsi"/>
          <w:sz w:val="24"/>
          <w:szCs w:val="24"/>
        </w:rPr>
        <w:t>；</w:t>
      </w:r>
    </w:p>
    <w:p>
      <w:pPr>
        <w:pStyle w:val="8"/>
        <w:numPr>
          <w:ilvl w:val="0"/>
          <w:numId w:val="4"/>
        </w:numPr>
        <w:spacing w:line="240" w:lineRule="auto"/>
        <w:jc w:val="left"/>
        <w:rPr>
          <w:sz w:val="24"/>
          <w:szCs w:val="24"/>
          <w:u w:val="single"/>
        </w:rPr>
      </w:pPr>
      <w:r>
        <w:rPr>
          <w:rFonts w:hint="eastAsia" w:asciiTheme="majorHAnsi" w:hAnsiTheme="majorHAnsi"/>
          <w:sz w:val="24"/>
          <w:szCs w:val="24"/>
        </w:rPr>
        <w:t>安装完毕后验收，甲方</w:t>
      </w:r>
      <w:r>
        <w:rPr>
          <w:rFonts w:hint="eastAsia" w:asciiTheme="majorHAnsi" w:hAnsiTheme="majorHAnsi"/>
          <w:sz w:val="24"/>
          <w:szCs w:val="24"/>
          <w:lang w:eastAsia="zh-CN"/>
        </w:rPr>
        <w:t>三个月内向</w:t>
      </w:r>
      <w:r>
        <w:rPr>
          <w:rFonts w:hint="eastAsia" w:asciiTheme="majorHAnsi" w:hAnsiTheme="majorHAnsi"/>
          <w:sz w:val="24"/>
          <w:szCs w:val="24"/>
        </w:rPr>
        <w:t>乙方支付</w:t>
      </w:r>
      <w:r>
        <w:rPr>
          <w:rFonts w:hint="eastAsia" w:asciiTheme="majorHAnsi" w:hAnsiTheme="majorHAnsi"/>
          <w:sz w:val="24"/>
          <w:szCs w:val="24"/>
          <w:lang w:eastAsia="zh-CN"/>
        </w:rPr>
        <w:t>尾款</w:t>
      </w:r>
      <w:r>
        <w:rPr>
          <w:rFonts w:hint="eastAsia" w:asciiTheme="majorHAnsi" w:hAnsiTheme="majorHAnsi"/>
          <w:sz w:val="24"/>
          <w:szCs w:val="24"/>
        </w:rPr>
        <w:t>，</w:t>
      </w:r>
      <w:r>
        <w:rPr>
          <w:rFonts w:hint="eastAsia" w:asciiTheme="majorHAnsi" w:hAnsiTheme="majorHAnsi"/>
          <w:sz w:val="24"/>
          <w:szCs w:val="24"/>
          <w:u w:val="single"/>
        </w:rPr>
        <w:t xml:space="preserve">  </w:t>
      </w:r>
      <w:r>
        <w:rPr>
          <w:rFonts w:hint="eastAsia" w:asciiTheme="majorHAnsi" w:hAnsiTheme="majorHAnsi"/>
          <w:sz w:val="24"/>
          <w:szCs w:val="24"/>
          <w:u w:val="single"/>
          <w:lang w:val="en-US" w:eastAsia="zh-CN"/>
        </w:rPr>
        <w:t>120000</w:t>
      </w:r>
      <w:r>
        <w:rPr>
          <w:rFonts w:hint="eastAsia" w:asciiTheme="majorHAnsi" w:hAnsiTheme="majorHAnsi"/>
          <w:sz w:val="24"/>
          <w:szCs w:val="24"/>
          <w:u w:val="single"/>
        </w:rPr>
        <w:t xml:space="preserve"> </w:t>
      </w:r>
      <w:r>
        <w:rPr>
          <w:rFonts w:hint="eastAsia" w:asciiTheme="majorHAnsi" w:hAnsiTheme="majorHAnsi"/>
          <w:sz w:val="24"/>
          <w:szCs w:val="24"/>
        </w:rPr>
        <w:t>元</w:t>
      </w:r>
      <w:r>
        <w:rPr>
          <w:rFonts w:hint="eastAsia" w:asciiTheme="majorHAnsi" w:hAnsiTheme="majorHAnsi"/>
          <w:sz w:val="24"/>
          <w:szCs w:val="24"/>
          <w:lang w:eastAsia="zh-CN"/>
        </w:rPr>
        <w:t>，大写（壹拾贰万元整）</w:t>
      </w:r>
    </w:p>
    <w:p>
      <w:pPr>
        <w:pStyle w:val="8"/>
        <w:numPr>
          <w:ilvl w:val="0"/>
          <w:numId w:val="1"/>
        </w:numPr>
        <w:spacing w:line="240" w:lineRule="auto"/>
        <w:jc w:val="left"/>
        <w:rPr>
          <w:rFonts w:asciiTheme="majorHAnsi" w:hAnsiTheme="majorHAnsi"/>
          <w:sz w:val="24"/>
          <w:szCs w:val="24"/>
        </w:rPr>
      </w:pPr>
      <w:r>
        <w:rPr>
          <w:rFonts w:hint="eastAsia" w:asciiTheme="majorHAnsi" w:hAnsiTheme="majorHAnsi"/>
          <w:sz w:val="24"/>
          <w:szCs w:val="24"/>
        </w:rPr>
        <w:t>验收办法</w:t>
      </w:r>
    </w:p>
    <w:p>
      <w:pPr>
        <w:pStyle w:val="8"/>
        <w:spacing w:line="240" w:lineRule="auto"/>
        <w:ind w:left="456"/>
        <w:jc w:val="left"/>
        <w:rPr>
          <w:rFonts w:asciiTheme="majorHAnsi" w:hAnsiTheme="majorHAnsi"/>
          <w:sz w:val="24"/>
          <w:szCs w:val="24"/>
        </w:rPr>
      </w:pPr>
      <w:r>
        <w:rPr>
          <w:rFonts w:hint="eastAsia" w:asciiTheme="majorHAnsi" w:hAnsiTheme="majorHAnsi"/>
          <w:sz w:val="24"/>
          <w:szCs w:val="24"/>
        </w:rPr>
        <w:t>按国家及企业行规相关标准、</w:t>
      </w:r>
      <w:r>
        <w:rPr>
          <w:rFonts w:hint="eastAsia" w:asciiTheme="majorHAnsi" w:hAnsiTheme="majorHAnsi"/>
          <w:sz w:val="24"/>
          <w:szCs w:val="24"/>
          <w:lang w:eastAsia="zh-CN"/>
        </w:rPr>
        <w:t>环保规范、以及图纸质量要求、</w:t>
      </w:r>
      <w:r>
        <w:rPr>
          <w:rFonts w:hint="eastAsia" w:asciiTheme="majorHAnsi" w:hAnsiTheme="majorHAnsi"/>
          <w:sz w:val="24"/>
          <w:szCs w:val="24"/>
        </w:rPr>
        <w:t>依照甲方封存样品进行验收。</w:t>
      </w:r>
    </w:p>
    <w:p>
      <w:pPr>
        <w:pStyle w:val="8"/>
        <w:numPr>
          <w:ilvl w:val="0"/>
          <w:numId w:val="1"/>
        </w:numPr>
        <w:spacing w:line="240" w:lineRule="auto"/>
        <w:jc w:val="left"/>
        <w:rPr>
          <w:rFonts w:asciiTheme="majorHAnsi" w:hAnsiTheme="majorHAnsi"/>
          <w:sz w:val="24"/>
          <w:szCs w:val="24"/>
        </w:rPr>
      </w:pPr>
      <w:r>
        <w:rPr>
          <w:rFonts w:hint="eastAsia" w:asciiTheme="majorHAnsi" w:hAnsiTheme="majorHAnsi"/>
          <w:sz w:val="24"/>
          <w:szCs w:val="24"/>
        </w:rPr>
        <w:t>质量处罚</w:t>
      </w:r>
    </w:p>
    <w:p>
      <w:pPr>
        <w:pStyle w:val="8"/>
        <w:spacing w:line="240" w:lineRule="auto"/>
        <w:ind w:left="456"/>
        <w:jc w:val="left"/>
        <w:rPr>
          <w:rFonts w:asciiTheme="majorHAnsi" w:hAnsiTheme="majorHAnsi"/>
          <w:sz w:val="24"/>
          <w:szCs w:val="24"/>
        </w:rPr>
      </w:pPr>
      <w:r>
        <w:rPr>
          <w:rFonts w:hint="eastAsia" w:asciiTheme="majorHAnsi" w:hAnsiTheme="majorHAnsi"/>
          <w:sz w:val="24"/>
          <w:szCs w:val="24"/>
        </w:rPr>
        <w:t>对甲方验收不合格的货物，甲方有权拒收，乙方须在甲方规定期限内免费按样、按量补足换货。</w:t>
      </w:r>
    </w:p>
    <w:p>
      <w:pPr>
        <w:pStyle w:val="8"/>
        <w:numPr>
          <w:ilvl w:val="0"/>
          <w:numId w:val="1"/>
        </w:numPr>
        <w:spacing w:line="240" w:lineRule="auto"/>
        <w:jc w:val="left"/>
        <w:rPr>
          <w:rFonts w:asciiTheme="majorHAnsi" w:hAnsiTheme="majorHAnsi"/>
          <w:sz w:val="24"/>
          <w:szCs w:val="24"/>
        </w:rPr>
      </w:pPr>
      <w:r>
        <w:rPr>
          <w:rFonts w:hint="eastAsia" w:asciiTheme="majorHAnsi" w:hAnsiTheme="majorHAnsi"/>
          <w:sz w:val="24"/>
          <w:szCs w:val="24"/>
        </w:rPr>
        <w:t xml:space="preserve">售后服务 </w:t>
      </w:r>
    </w:p>
    <w:p>
      <w:pPr>
        <w:pStyle w:val="8"/>
        <w:numPr>
          <w:ilvl w:val="0"/>
          <w:numId w:val="5"/>
        </w:numPr>
        <w:spacing w:line="240" w:lineRule="auto"/>
        <w:jc w:val="left"/>
        <w:rPr>
          <w:rFonts w:asciiTheme="majorHAnsi" w:hAnsiTheme="majorHAnsi"/>
          <w:sz w:val="24"/>
          <w:szCs w:val="24"/>
        </w:rPr>
      </w:pPr>
      <w:r>
        <w:rPr>
          <w:rFonts w:hint="eastAsia" w:asciiTheme="majorHAnsi" w:hAnsiTheme="majorHAnsi"/>
          <w:sz w:val="24"/>
          <w:szCs w:val="24"/>
        </w:rPr>
        <w:t>合同产品在出厂后安装或使用过程中属于产品自身的质量原因，如：产品出现开裂，变形、生虫现象，乙方负责免费更换、保修一年；</w:t>
      </w:r>
    </w:p>
    <w:p>
      <w:pPr>
        <w:pStyle w:val="8"/>
        <w:numPr>
          <w:ilvl w:val="0"/>
          <w:numId w:val="5"/>
        </w:numPr>
        <w:spacing w:line="240" w:lineRule="auto"/>
        <w:jc w:val="left"/>
        <w:rPr>
          <w:sz w:val="24"/>
          <w:szCs w:val="24"/>
          <w:u w:val="single"/>
        </w:rPr>
      </w:pPr>
      <w:r>
        <w:rPr>
          <w:rFonts w:hint="eastAsia" w:asciiTheme="majorHAnsi" w:hAnsiTheme="majorHAnsi"/>
          <w:sz w:val="24"/>
          <w:szCs w:val="24"/>
        </w:rPr>
        <w:t>合同产品在出厂后在甲方使用过程中，不属产品自身的质量原因，如：阳光照射时间过长产生的产品色变、油漆碎裂；使用环境被雨淋或长期过份潮湿造成产品材质变形、发泡、油漆炸裂、脱胶分层等现象，乙方根据实际情况进行有偿维修，费用按照维修成本收取。</w:t>
      </w:r>
    </w:p>
    <w:p>
      <w:pPr>
        <w:pStyle w:val="8"/>
        <w:numPr>
          <w:ilvl w:val="0"/>
          <w:numId w:val="1"/>
        </w:numPr>
        <w:spacing w:line="240" w:lineRule="auto"/>
        <w:jc w:val="left"/>
        <w:rPr>
          <w:rFonts w:asciiTheme="majorHAnsi" w:hAnsiTheme="majorHAnsi"/>
          <w:sz w:val="24"/>
          <w:szCs w:val="24"/>
        </w:rPr>
      </w:pPr>
      <w:r>
        <w:rPr>
          <w:rFonts w:hint="eastAsia" w:asciiTheme="majorHAnsi" w:hAnsiTheme="majorHAnsi"/>
          <w:sz w:val="24"/>
          <w:szCs w:val="24"/>
        </w:rPr>
        <w:t>违约责任</w:t>
      </w:r>
    </w:p>
    <w:p>
      <w:pPr>
        <w:pStyle w:val="8"/>
        <w:numPr>
          <w:ilvl w:val="0"/>
          <w:numId w:val="6"/>
        </w:numPr>
        <w:spacing w:line="240" w:lineRule="auto"/>
        <w:jc w:val="left"/>
        <w:rPr>
          <w:sz w:val="24"/>
          <w:szCs w:val="24"/>
          <w:u w:val="single"/>
        </w:rPr>
      </w:pPr>
      <w:r>
        <w:rPr>
          <w:rFonts w:hint="eastAsia" w:asciiTheme="majorHAnsi" w:hAnsiTheme="majorHAnsi"/>
          <w:sz w:val="24"/>
          <w:szCs w:val="24"/>
        </w:rPr>
        <w:t>若乙方所提供产品与合同约定不符，甲方有权拒绝验收，乙方须承担由此造成的一切经济责任；乙方须在甲方规定期限内免费按样、按量补足换货，总工期不予延误，</w:t>
      </w:r>
      <w:r>
        <w:rPr>
          <w:rFonts w:hint="eastAsia" w:asciiTheme="majorHAnsi" w:hAnsiTheme="majorHAnsi"/>
          <w:sz w:val="24"/>
          <w:szCs w:val="24"/>
          <w:u w:val="single"/>
        </w:rPr>
        <w:t>每逾期一天200元</w:t>
      </w:r>
      <w:r>
        <w:rPr>
          <w:rFonts w:hint="eastAsia" w:asciiTheme="majorHAnsi" w:hAnsiTheme="majorHAnsi"/>
          <w:sz w:val="24"/>
          <w:szCs w:val="24"/>
        </w:rPr>
        <w:t>；因产品属于订制产品，若无产品质量问题，甲方不得以非正当理由拒收产品或退货。否则，由此产生的一切经济损失责任由需方承担。</w:t>
      </w:r>
    </w:p>
    <w:p>
      <w:pPr>
        <w:pStyle w:val="8"/>
        <w:numPr>
          <w:ilvl w:val="0"/>
          <w:numId w:val="6"/>
        </w:numPr>
        <w:spacing w:line="240" w:lineRule="auto"/>
        <w:jc w:val="left"/>
        <w:rPr>
          <w:sz w:val="24"/>
          <w:szCs w:val="24"/>
          <w:u w:val="single"/>
        </w:rPr>
      </w:pPr>
      <w:r>
        <w:rPr>
          <w:rFonts w:hint="eastAsia" w:asciiTheme="majorHAnsi" w:hAnsiTheme="majorHAnsi"/>
          <w:sz w:val="24"/>
          <w:szCs w:val="24"/>
        </w:rPr>
        <w:t>双方履行合同过程中若发生违约，可向合同签订地仲裁部门申请、仲裁，或向当地人民法院起诉讼。</w:t>
      </w:r>
    </w:p>
    <w:p>
      <w:pPr>
        <w:pStyle w:val="8"/>
        <w:spacing w:line="240" w:lineRule="auto"/>
        <w:jc w:val="left"/>
        <w:rPr>
          <w:rFonts w:asciiTheme="majorHAnsi" w:hAnsiTheme="majorHAnsi"/>
          <w:sz w:val="24"/>
          <w:szCs w:val="24"/>
        </w:rPr>
      </w:pPr>
      <w:r>
        <w:rPr>
          <w:rFonts w:hint="eastAsia" w:asciiTheme="majorHAnsi" w:hAnsiTheme="majorHAnsi"/>
          <w:sz w:val="24"/>
          <w:szCs w:val="24"/>
        </w:rPr>
        <w:t>十一、本合同的附件与合同具有同等法律效力。</w:t>
      </w:r>
    </w:p>
    <w:p>
      <w:pPr>
        <w:pStyle w:val="8"/>
        <w:spacing w:line="240" w:lineRule="auto"/>
        <w:jc w:val="left"/>
        <w:rPr>
          <w:rFonts w:asciiTheme="majorHAnsi" w:hAnsiTheme="majorHAnsi"/>
          <w:sz w:val="24"/>
          <w:szCs w:val="24"/>
        </w:rPr>
      </w:pPr>
      <w:r>
        <w:rPr>
          <w:rFonts w:hint="eastAsia" w:asciiTheme="majorHAnsi" w:hAnsiTheme="majorHAnsi"/>
          <w:sz w:val="24"/>
          <w:szCs w:val="24"/>
        </w:rPr>
        <w:t>十二、本合同未尽事宜，由双方协商解决。</w:t>
      </w:r>
    </w:p>
    <w:p>
      <w:pPr>
        <w:pStyle w:val="8"/>
        <w:spacing w:line="240" w:lineRule="auto"/>
        <w:jc w:val="left"/>
        <w:rPr>
          <w:rFonts w:asciiTheme="majorHAnsi" w:hAnsiTheme="majorHAnsi"/>
          <w:sz w:val="24"/>
          <w:szCs w:val="24"/>
        </w:rPr>
      </w:pPr>
      <w:r>
        <w:rPr>
          <w:rFonts w:hint="eastAsia" w:asciiTheme="majorHAnsi" w:hAnsiTheme="majorHAnsi"/>
          <w:sz w:val="24"/>
          <w:szCs w:val="24"/>
        </w:rPr>
        <w:t>十三、本合同一式贰份：需方执壹份，供方执壹份。自供、需双方签字盖章之日起生效。</w:t>
      </w:r>
    </w:p>
    <w:p>
      <w:pPr>
        <w:pStyle w:val="8"/>
        <w:spacing w:line="240" w:lineRule="auto"/>
        <w:jc w:val="left"/>
        <w:rPr>
          <w:rFonts w:asciiTheme="majorHAnsi" w:hAnsiTheme="majorHAnsi"/>
          <w:sz w:val="24"/>
          <w:szCs w:val="24"/>
          <w:u w:val="single"/>
        </w:rPr>
      </w:pPr>
      <w:r>
        <w:rPr>
          <w:rFonts w:hint="eastAsia" w:asciiTheme="majorHAnsi" w:hAnsiTheme="majorHAnsi"/>
          <w:sz w:val="24"/>
          <w:szCs w:val="24"/>
        </w:rPr>
        <w:t>十四、其它约定事项：</w:t>
      </w:r>
      <w:r>
        <w:rPr>
          <w:rFonts w:hint="eastAsia" w:asciiTheme="majorHAnsi" w:hAnsiTheme="majorHAnsi"/>
          <w:sz w:val="24"/>
          <w:szCs w:val="24"/>
          <w:u w:val="single"/>
        </w:rPr>
        <w:t xml:space="preserve">                                                          </w:t>
      </w:r>
    </w:p>
    <w:p>
      <w:pPr>
        <w:pStyle w:val="8"/>
        <w:spacing w:line="240" w:lineRule="auto"/>
        <w:jc w:val="left"/>
        <w:rPr>
          <w:rFonts w:asciiTheme="majorHAnsi" w:hAnsiTheme="majorHAnsi"/>
          <w:sz w:val="24"/>
          <w:szCs w:val="24"/>
          <w:u w:val="single"/>
        </w:rPr>
      </w:pPr>
      <w:r>
        <w:rPr>
          <w:rFonts w:hint="eastAsia" w:asciiTheme="majorHAnsi" w:hAnsiTheme="majorHAnsi"/>
          <w:sz w:val="24"/>
          <w:szCs w:val="24"/>
          <w:u w:val="single"/>
        </w:rPr>
        <w:t xml:space="preserve">                                                                              </w:t>
      </w:r>
    </w:p>
    <w:p>
      <w:pPr>
        <w:pStyle w:val="8"/>
        <w:spacing w:line="240" w:lineRule="auto"/>
        <w:jc w:val="left"/>
        <w:rPr>
          <w:sz w:val="24"/>
          <w:szCs w:val="24"/>
        </w:rPr>
      </w:pPr>
      <w:r>
        <w:rPr>
          <w:rFonts w:hint="eastAsia" w:asciiTheme="majorHAnsi" w:hAnsiTheme="majorHAnsi"/>
          <w:sz w:val="24"/>
          <w:szCs w:val="24"/>
        </w:rPr>
        <w:t>（下无正文）</w:t>
      </w:r>
    </w:p>
    <w:p>
      <w:pPr>
        <w:pStyle w:val="7"/>
        <w:spacing w:line="240" w:lineRule="auto"/>
        <w:ind w:firstLine="0" w:firstLineChars="0"/>
        <w:jc w:val="left"/>
        <w:rPr>
          <w:sz w:val="24"/>
          <w:szCs w:val="24"/>
          <w:u w:val="single"/>
        </w:rPr>
      </w:pPr>
    </w:p>
    <w:p>
      <w:pPr>
        <w:pStyle w:val="7"/>
        <w:spacing w:line="240" w:lineRule="auto"/>
        <w:ind w:firstLine="0" w:firstLineChars="0"/>
        <w:jc w:val="left"/>
        <w:rPr>
          <w:sz w:val="24"/>
          <w:szCs w:val="24"/>
          <w:u w:val="single"/>
        </w:rPr>
      </w:pPr>
    </w:p>
    <w:p>
      <w:pPr>
        <w:pStyle w:val="7"/>
        <w:spacing w:line="240" w:lineRule="auto"/>
        <w:ind w:left="655" w:hanging="655" w:hangingChars="273"/>
        <w:jc w:val="left"/>
        <w:rPr>
          <w:sz w:val="24"/>
          <w:szCs w:val="24"/>
        </w:rPr>
      </w:pPr>
      <w:r>
        <w:rPr>
          <w:rFonts w:hint="eastAsia"/>
          <w:sz w:val="24"/>
          <w:szCs w:val="24"/>
        </w:rPr>
        <w:t>甲方</w:t>
      </w:r>
      <w:r>
        <w:rPr>
          <w:rFonts w:hint="eastAsia"/>
          <w:sz w:val="24"/>
          <w:szCs w:val="24"/>
          <w:u w:val="single"/>
        </w:rPr>
        <w:t xml:space="preserve">：                               </w:t>
      </w:r>
      <w:r>
        <w:rPr>
          <w:rFonts w:hint="eastAsia"/>
          <w:sz w:val="24"/>
          <w:szCs w:val="24"/>
        </w:rPr>
        <w:t>乙方：</w:t>
      </w:r>
      <w:r>
        <w:rPr>
          <w:rFonts w:hint="eastAsia"/>
          <w:sz w:val="24"/>
          <w:szCs w:val="24"/>
          <w:u w:val="single"/>
        </w:rPr>
        <w:t xml:space="preserve">                               </w:t>
      </w:r>
      <w:r>
        <w:rPr>
          <w:sz w:val="24"/>
          <w:szCs w:val="24"/>
        </w:rPr>
        <w:t xml:space="preserve"> </w:t>
      </w:r>
    </w:p>
    <w:p>
      <w:pPr>
        <w:pStyle w:val="7"/>
        <w:spacing w:line="240" w:lineRule="auto"/>
        <w:ind w:left="456" w:firstLine="0" w:firstLineChars="0"/>
        <w:jc w:val="left"/>
        <w:rPr>
          <w:sz w:val="24"/>
          <w:szCs w:val="24"/>
        </w:rPr>
      </w:pPr>
    </w:p>
    <w:p>
      <w:pPr>
        <w:pStyle w:val="7"/>
        <w:spacing w:line="240" w:lineRule="auto"/>
        <w:ind w:firstLine="0" w:firstLineChars="0"/>
        <w:jc w:val="left"/>
        <w:rPr>
          <w:sz w:val="24"/>
          <w:szCs w:val="24"/>
        </w:rPr>
      </w:pPr>
      <w:r>
        <w:rPr>
          <w:rFonts w:hint="eastAsia"/>
          <w:sz w:val="24"/>
          <w:szCs w:val="24"/>
        </w:rPr>
        <w:t>甲方代表：                               乙方代表：</w:t>
      </w:r>
    </w:p>
    <w:p>
      <w:pPr>
        <w:pStyle w:val="7"/>
        <w:spacing w:line="240" w:lineRule="auto"/>
        <w:ind w:firstLine="0" w:firstLineChars="0"/>
        <w:jc w:val="left"/>
        <w:rPr>
          <w:sz w:val="24"/>
          <w:szCs w:val="24"/>
        </w:rPr>
      </w:pPr>
    </w:p>
    <w:p>
      <w:pPr>
        <w:pStyle w:val="7"/>
        <w:spacing w:line="240" w:lineRule="auto"/>
        <w:ind w:firstLine="0" w:firstLineChars="0"/>
        <w:jc w:val="left"/>
        <w:rPr>
          <w:sz w:val="24"/>
          <w:szCs w:val="24"/>
        </w:rPr>
      </w:pPr>
      <w:r>
        <w:rPr>
          <w:rFonts w:hint="eastAsia"/>
          <w:sz w:val="24"/>
          <w:szCs w:val="24"/>
        </w:rPr>
        <w:t>20</w:t>
      </w:r>
      <w:r>
        <w:rPr>
          <w:rFonts w:hint="eastAsia"/>
          <w:sz w:val="24"/>
          <w:szCs w:val="24"/>
          <w:lang w:val="en-US" w:eastAsia="zh-CN"/>
        </w:rPr>
        <w:t>23</w:t>
      </w:r>
      <w:r>
        <w:rPr>
          <w:rFonts w:hint="eastAsia"/>
          <w:sz w:val="24"/>
          <w:szCs w:val="24"/>
        </w:rPr>
        <w:t>年</w:t>
      </w:r>
      <w:r>
        <w:rPr>
          <w:rFonts w:hint="eastAsia"/>
          <w:sz w:val="24"/>
          <w:szCs w:val="24"/>
          <w:lang w:val="en-US" w:eastAsia="zh-CN"/>
        </w:rPr>
        <w:t>6</w:t>
      </w:r>
      <w:r>
        <w:rPr>
          <w:rFonts w:hint="eastAsia"/>
          <w:sz w:val="24"/>
          <w:szCs w:val="24"/>
        </w:rPr>
        <w:t>月</w:t>
      </w:r>
      <w:r>
        <w:rPr>
          <w:rFonts w:hint="eastAsia"/>
          <w:sz w:val="24"/>
          <w:szCs w:val="24"/>
          <w:lang w:val="en-US" w:eastAsia="zh-CN"/>
        </w:rPr>
        <w:t>25</w:t>
      </w:r>
      <w:r>
        <w:rPr>
          <w:rFonts w:hint="eastAsia"/>
          <w:sz w:val="24"/>
          <w:szCs w:val="24"/>
        </w:rPr>
        <w:t>日                        20</w:t>
      </w:r>
      <w:r>
        <w:rPr>
          <w:rFonts w:hint="eastAsia"/>
          <w:sz w:val="24"/>
          <w:szCs w:val="24"/>
          <w:lang w:val="en-US" w:eastAsia="zh-CN"/>
        </w:rPr>
        <w:t>23</w:t>
      </w:r>
      <w:r>
        <w:rPr>
          <w:rFonts w:hint="eastAsia"/>
          <w:sz w:val="24"/>
          <w:szCs w:val="24"/>
        </w:rPr>
        <w:t>年</w:t>
      </w:r>
      <w:r>
        <w:rPr>
          <w:rFonts w:hint="eastAsia"/>
          <w:sz w:val="24"/>
          <w:szCs w:val="24"/>
          <w:lang w:val="en-US" w:eastAsia="zh-CN"/>
        </w:rPr>
        <w:t>6</w:t>
      </w:r>
      <w:r>
        <w:rPr>
          <w:rFonts w:hint="eastAsia"/>
          <w:sz w:val="24"/>
          <w:szCs w:val="24"/>
        </w:rPr>
        <w:t>月</w:t>
      </w:r>
      <w:r>
        <w:rPr>
          <w:rFonts w:hint="eastAsia"/>
          <w:sz w:val="24"/>
          <w:szCs w:val="24"/>
          <w:lang w:val="en-US" w:eastAsia="zh-CN"/>
        </w:rPr>
        <w:t>25</w:t>
      </w:r>
      <w:r>
        <w:rPr>
          <w:rFonts w:hint="eastAsia"/>
          <w:sz w:val="24"/>
          <w:szCs w:val="24"/>
        </w:rPr>
        <w:t>日</w:t>
      </w:r>
    </w:p>
    <w:p>
      <w:pPr>
        <w:pStyle w:val="7"/>
        <w:spacing w:line="240" w:lineRule="auto"/>
        <w:ind w:firstLine="480"/>
        <w:jc w:val="left"/>
        <w:rPr>
          <w:sz w:val="24"/>
          <w:szCs w:val="24"/>
        </w:rPr>
      </w:pPr>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Dotum">
    <w:panose1 w:val="020B0600000101010101"/>
    <w:charset w:val="81"/>
    <w:family w:val="swiss"/>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745D71"/>
    <w:multiLevelType w:val="multilevel"/>
    <w:tmpl w:val="09745D71"/>
    <w:lvl w:ilvl="0" w:tentative="0">
      <w:start w:val="1"/>
      <w:numFmt w:val="decimal"/>
      <w:lvlText w:val="%1、"/>
      <w:lvlJc w:val="left"/>
      <w:pPr>
        <w:ind w:left="816" w:hanging="360"/>
      </w:pPr>
      <w:rPr>
        <w:rFonts w:hint="default"/>
      </w:rPr>
    </w:lvl>
    <w:lvl w:ilvl="1" w:tentative="0">
      <w:start w:val="1"/>
      <w:numFmt w:val="lowerLetter"/>
      <w:lvlText w:val="%2)"/>
      <w:lvlJc w:val="left"/>
      <w:pPr>
        <w:ind w:left="1296" w:hanging="420"/>
      </w:pPr>
    </w:lvl>
    <w:lvl w:ilvl="2" w:tentative="0">
      <w:start w:val="1"/>
      <w:numFmt w:val="lowerRoman"/>
      <w:lvlText w:val="%3."/>
      <w:lvlJc w:val="right"/>
      <w:pPr>
        <w:ind w:left="1716" w:hanging="420"/>
      </w:pPr>
    </w:lvl>
    <w:lvl w:ilvl="3" w:tentative="0">
      <w:start w:val="1"/>
      <w:numFmt w:val="decimal"/>
      <w:lvlText w:val="%4."/>
      <w:lvlJc w:val="left"/>
      <w:pPr>
        <w:ind w:left="2136" w:hanging="420"/>
      </w:pPr>
    </w:lvl>
    <w:lvl w:ilvl="4" w:tentative="0">
      <w:start w:val="1"/>
      <w:numFmt w:val="lowerLetter"/>
      <w:lvlText w:val="%5)"/>
      <w:lvlJc w:val="left"/>
      <w:pPr>
        <w:ind w:left="2556" w:hanging="420"/>
      </w:pPr>
    </w:lvl>
    <w:lvl w:ilvl="5" w:tentative="0">
      <w:start w:val="1"/>
      <w:numFmt w:val="lowerRoman"/>
      <w:lvlText w:val="%6."/>
      <w:lvlJc w:val="right"/>
      <w:pPr>
        <w:ind w:left="2976" w:hanging="420"/>
      </w:pPr>
    </w:lvl>
    <w:lvl w:ilvl="6" w:tentative="0">
      <w:start w:val="1"/>
      <w:numFmt w:val="decimal"/>
      <w:lvlText w:val="%7."/>
      <w:lvlJc w:val="left"/>
      <w:pPr>
        <w:ind w:left="3396" w:hanging="420"/>
      </w:pPr>
    </w:lvl>
    <w:lvl w:ilvl="7" w:tentative="0">
      <w:start w:val="1"/>
      <w:numFmt w:val="lowerLetter"/>
      <w:lvlText w:val="%8)"/>
      <w:lvlJc w:val="left"/>
      <w:pPr>
        <w:ind w:left="3816" w:hanging="420"/>
      </w:pPr>
    </w:lvl>
    <w:lvl w:ilvl="8" w:tentative="0">
      <w:start w:val="1"/>
      <w:numFmt w:val="lowerRoman"/>
      <w:lvlText w:val="%9."/>
      <w:lvlJc w:val="right"/>
      <w:pPr>
        <w:ind w:left="4236" w:hanging="420"/>
      </w:pPr>
    </w:lvl>
  </w:abstractNum>
  <w:abstractNum w:abstractNumId="1">
    <w:nsid w:val="1B135CEE"/>
    <w:multiLevelType w:val="multilevel"/>
    <w:tmpl w:val="1B135CEE"/>
    <w:lvl w:ilvl="0" w:tentative="0">
      <w:start w:val="1"/>
      <w:numFmt w:val="decimal"/>
      <w:lvlText w:val="%1、"/>
      <w:lvlJc w:val="left"/>
      <w:pPr>
        <w:ind w:left="360" w:hanging="360"/>
      </w:pPr>
      <w:rPr>
        <w:rFonts w:hint="default" w:asciiTheme="minorHAnsi" w:hAnsiTheme="minorHAns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5AE35B6"/>
    <w:multiLevelType w:val="multilevel"/>
    <w:tmpl w:val="25AE35B6"/>
    <w:lvl w:ilvl="0" w:tentative="0">
      <w:start w:val="1"/>
      <w:numFmt w:val="decimal"/>
      <w:lvlText w:val="%1、"/>
      <w:lvlJc w:val="left"/>
      <w:pPr>
        <w:ind w:left="816" w:hanging="360"/>
      </w:pPr>
      <w:rPr>
        <w:rFonts w:hint="default"/>
      </w:rPr>
    </w:lvl>
    <w:lvl w:ilvl="1" w:tentative="0">
      <w:start w:val="1"/>
      <w:numFmt w:val="lowerLetter"/>
      <w:lvlText w:val="%2)"/>
      <w:lvlJc w:val="left"/>
      <w:pPr>
        <w:ind w:left="1296" w:hanging="420"/>
      </w:pPr>
    </w:lvl>
    <w:lvl w:ilvl="2" w:tentative="0">
      <w:start w:val="1"/>
      <w:numFmt w:val="lowerRoman"/>
      <w:lvlText w:val="%3."/>
      <w:lvlJc w:val="right"/>
      <w:pPr>
        <w:ind w:left="1716" w:hanging="420"/>
      </w:pPr>
    </w:lvl>
    <w:lvl w:ilvl="3" w:tentative="0">
      <w:start w:val="1"/>
      <w:numFmt w:val="decimal"/>
      <w:lvlText w:val="%4."/>
      <w:lvlJc w:val="left"/>
      <w:pPr>
        <w:ind w:left="2136" w:hanging="420"/>
      </w:pPr>
    </w:lvl>
    <w:lvl w:ilvl="4" w:tentative="0">
      <w:start w:val="1"/>
      <w:numFmt w:val="lowerLetter"/>
      <w:lvlText w:val="%5)"/>
      <w:lvlJc w:val="left"/>
      <w:pPr>
        <w:ind w:left="2556" w:hanging="420"/>
      </w:pPr>
    </w:lvl>
    <w:lvl w:ilvl="5" w:tentative="0">
      <w:start w:val="1"/>
      <w:numFmt w:val="lowerRoman"/>
      <w:lvlText w:val="%6."/>
      <w:lvlJc w:val="right"/>
      <w:pPr>
        <w:ind w:left="2976" w:hanging="420"/>
      </w:pPr>
    </w:lvl>
    <w:lvl w:ilvl="6" w:tentative="0">
      <w:start w:val="1"/>
      <w:numFmt w:val="decimal"/>
      <w:lvlText w:val="%7."/>
      <w:lvlJc w:val="left"/>
      <w:pPr>
        <w:ind w:left="3396" w:hanging="420"/>
      </w:pPr>
    </w:lvl>
    <w:lvl w:ilvl="7" w:tentative="0">
      <w:start w:val="1"/>
      <w:numFmt w:val="lowerLetter"/>
      <w:lvlText w:val="%8)"/>
      <w:lvlJc w:val="left"/>
      <w:pPr>
        <w:ind w:left="3816" w:hanging="420"/>
      </w:pPr>
    </w:lvl>
    <w:lvl w:ilvl="8" w:tentative="0">
      <w:start w:val="1"/>
      <w:numFmt w:val="lowerRoman"/>
      <w:lvlText w:val="%9."/>
      <w:lvlJc w:val="right"/>
      <w:pPr>
        <w:ind w:left="4236" w:hanging="420"/>
      </w:pPr>
    </w:lvl>
  </w:abstractNum>
  <w:abstractNum w:abstractNumId="3">
    <w:nsid w:val="4E0D1537"/>
    <w:multiLevelType w:val="multilevel"/>
    <w:tmpl w:val="4E0D1537"/>
    <w:lvl w:ilvl="0" w:tentative="0">
      <w:start w:val="1"/>
      <w:numFmt w:val="decimal"/>
      <w:lvlText w:val="%1、"/>
      <w:lvlJc w:val="left"/>
      <w:pPr>
        <w:ind w:left="360" w:hanging="360"/>
      </w:pPr>
      <w:rPr>
        <w:rFonts w:hint="default"/>
      </w:rPr>
    </w:lvl>
    <w:lvl w:ilvl="1" w:tentative="0">
      <w:start w:val="1"/>
      <w:numFmt w:val="lowerLetter"/>
      <w:lvlText w:val="%2)"/>
      <w:lvlJc w:val="left"/>
      <w:pPr>
        <w:ind w:left="1296" w:hanging="420"/>
      </w:pPr>
    </w:lvl>
    <w:lvl w:ilvl="2" w:tentative="0">
      <w:start w:val="1"/>
      <w:numFmt w:val="lowerRoman"/>
      <w:lvlText w:val="%3."/>
      <w:lvlJc w:val="right"/>
      <w:pPr>
        <w:ind w:left="1716" w:hanging="420"/>
      </w:pPr>
    </w:lvl>
    <w:lvl w:ilvl="3" w:tentative="0">
      <w:start w:val="1"/>
      <w:numFmt w:val="decimal"/>
      <w:lvlText w:val="%4."/>
      <w:lvlJc w:val="left"/>
      <w:pPr>
        <w:ind w:left="2136" w:hanging="420"/>
      </w:pPr>
    </w:lvl>
    <w:lvl w:ilvl="4" w:tentative="0">
      <w:start w:val="1"/>
      <w:numFmt w:val="lowerLetter"/>
      <w:lvlText w:val="%5)"/>
      <w:lvlJc w:val="left"/>
      <w:pPr>
        <w:ind w:left="2556" w:hanging="420"/>
      </w:pPr>
    </w:lvl>
    <w:lvl w:ilvl="5" w:tentative="0">
      <w:start w:val="1"/>
      <w:numFmt w:val="lowerRoman"/>
      <w:lvlText w:val="%6."/>
      <w:lvlJc w:val="right"/>
      <w:pPr>
        <w:ind w:left="2976" w:hanging="420"/>
      </w:pPr>
    </w:lvl>
    <w:lvl w:ilvl="6" w:tentative="0">
      <w:start w:val="1"/>
      <w:numFmt w:val="decimal"/>
      <w:lvlText w:val="%7."/>
      <w:lvlJc w:val="left"/>
      <w:pPr>
        <w:ind w:left="3396" w:hanging="420"/>
      </w:pPr>
    </w:lvl>
    <w:lvl w:ilvl="7" w:tentative="0">
      <w:start w:val="1"/>
      <w:numFmt w:val="lowerLetter"/>
      <w:lvlText w:val="%8)"/>
      <w:lvlJc w:val="left"/>
      <w:pPr>
        <w:ind w:left="3816" w:hanging="420"/>
      </w:pPr>
    </w:lvl>
    <w:lvl w:ilvl="8" w:tentative="0">
      <w:start w:val="1"/>
      <w:numFmt w:val="lowerRoman"/>
      <w:lvlText w:val="%9."/>
      <w:lvlJc w:val="right"/>
      <w:pPr>
        <w:ind w:left="4236" w:hanging="420"/>
      </w:pPr>
    </w:lvl>
  </w:abstractNum>
  <w:abstractNum w:abstractNumId="4">
    <w:nsid w:val="64416A88"/>
    <w:multiLevelType w:val="multilevel"/>
    <w:tmpl w:val="64416A88"/>
    <w:lvl w:ilvl="0" w:tentative="0">
      <w:start w:val="1"/>
      <w:numFmt w:val="japaneseCounting"/>
      <w:lvlText w:val="%1、"/>
      <w:lvlJc w:val="left"/>
      <w:pPr>
        <w:ind w:left="456" w:hanging="45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16F0B0F"/>
    <w:multiLevelType w:val="multilevel"/>
    <w:tmpl w:val="716F0B0F"/>
    <w:lvl w:ilvl="0" w:tentative="0">
      <w:start w:val="1"/>
      <w:numFmt w:val="decimal"/>
      <w:lvlText w:val="%1、"/>
      <w:lvlJc w:val="left"/>
      <w:pPr>
        <w:ind w:left="816" w:hanging="360"/>
      </w:pPr>
      <w:rPr>
        <w:rFonts w:hint="default"/>
      </w:rPr>
    </w:lvl>
    <w:lvl w:ilvl="1" w:tentative="0">
      <w:start w:val="1"/>
      <w:numFmt w:val="lowerLetter"/>
      <w:lvlText w:val="%2)"/>
      <w:lvlJc w:val="left"/>
      <w:pPr>
        <w:ind w:left="1296" w:hanging="420"/>
      </w:pPr>
    </w:lvl>
    <w:lvl w:ilvl="2" w:tentative="0">
      <w:start w:val="1"/>
      <w:numFmt w:val="lowerRoman"/>
      <w:lvlText w:val="%3."/>
      <w:lvlJc w:val="right"/>
      <w:pPr>
        <w:ind w:left="1716" w:hanging="420"/>
      </w:pPr>
    </w:lvl>
    <w:lvl w:ilvl="3" w:tentative="0">
      <w:start w:val="1"/>
      <w:numFmt w:val="decimal"/>
      <w:lvlText w:val="%4."/>
      <w:lvlJc w:val="left"/>
      <w:pPr>
        <w:ind w:left="2136" w:hanging="420"/>
      </w:pPr>
    </w:lvl>
    <w:lvl w:ilvl="4" w:tentative="0">
      <w:start w:val="1"/>
      <w:numFmt w:val="lowerLetter"/>
      <w:lvlText w:val="%5)"/>
      <w:lvlJc w:val="left"/>
      <w:pPr>
        <w:ind w:left="2556" w:hanging="420"/>
      </w:pPr>
    </w:lvl>
    <w:lvl w:ilvl="5" w:tentative="0">
      <w:start w:val="1"/>
      <w:numFmt w:val="lowerRoman"/>
      <w:lvlText w:val="%6."/>
      <w:lvlJc w:val="right"/>
      <w:pPr>
        <w:ind w:left="2976" w:hanging="420"/>
      </w:pPr>
    </w:lvl>
    <w:lvl w:ilvl="6" w:tentative="0">
      <w:start w:val="1"/>
      <w:numFmt w:val="decimal"/>
      <w:lvlText w:val="%7."/>
      <w:lvlJc w:val="left"/>
      <w:pPr>
        <w:ind w:left="3396" w:hanging="420"/>
      </w:pPr>
    </w:lvl>
    <w:lvl w:ilvl="7" w:tentative="0">
      <w:start w:val="1"/>
      <w:numFmt w:val="lowerLetter"/>
      <w:lvlText w:val="%8)"/>
      <w:lvlJc w:val="left"/>
      <w:pPr>
        <w:ind w:left="3816" w:hanging="420"/>
      </w:pPr>
    </w:lvl>
    <w:lvl w:ilvl="8" w:tentative="0">
      <w:start w:val="1"/>
      <w:numFmt w:val="lowerRoman"/>
      <w:lvlText w:val="%9."/>
      <w:lvlJc w:val="right"/>
      <w:pPr>
        <w:ind w:left="4236" w:hanging="420"/>
      </w:p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mYTYwOTI3OTU2MGY1ZTIyYTQ2MTI3MTUyNDg0MDIifQ=="/>
  </w:docVars>
  <w:rsids>
    <w:rsidRoot w:val="00FD0213"/>
    <w:rsid w:val="000C256D"/>
    <w:rsid w:val="001469A2"/>
    <w:rsid w:val="00162C21"/>
    <w:rsid w:val="00211362"/>
    <w:rsid w:val="002D7AA4"/>
    <w:rsid w:val="002E2E3A"/>
    <w:rsid w:val="00320AEA"/>
    <w:rsid w:val="00321F4A"/>
    <w:rsid w:val="004042BF"/>
    <w:rsid w:val="00566B59"/>
    <w:rsid w:val="005A19AF"/>
    <w:rsid w:val="005A46EC"/>
    <w:rsid w:val="005E046F"/>
    <w:rsid w:val="00615BD3"/>
    <w:rsid w:val="006726D8"/>
    <w:rsid w:val="006B552D"/>
    <w:rsid w:val="00717BB8"/>
    <w:rsid w:val="007D320A"/>
    <w:rsid w:val="00806B08"/>
    <w:rsid w:val="008369C2"/>
    <w:rsid w:val="00860941"/>
    <w:rsid w:val="00866461"/>
    <w:rsid w:val="00874F8C"/>
    <w:rsid w:val="00955F39"/>
    <w:rsid w:val="0099444C"/>
    <w:rsid w:val="009964AF"/>
    <w:rsid w:val="009D2E67"/>
    <w:rsid w:val="009D5A6D"/>
    <w:rsid w:val="00A04349"/>
    <w:rsid w:val="00A13EEA"/>
    <w:rsid w:val="00A17D69"/>
    <w:rsid w:val="00A85006"/>
    <w:rsid w:val="00B7657D"/>
    <w:rsid w:val="00B947FC"/>
    <w:rsid w:val="00D713CA"/>
    <w:rsid w:val="00D915BF"/>
    <w:rsid w:val="00DF3D3E"/>
    <w:rsid w:val="00E00EAD"/>
    <w:rsid w:val="00F218D1"/>
    <w:rsid w:val="00F462F5"/>
    <w:rsid w:val="00F84480"/>
    <w:rsid w:val="00FD0213"/>
    <w:rsid w:val="00FF1D40"/>
    <w:rsid w:val="062C4513"/>
    <w:rsid w:val="0D522F99"/>
    <w:rsid w:val="11790053"/>
    <w:rsid w:val="1B093842"/>
    <w:rsid w:val="1ECD50F7"/>
    <w:rsid w:val="1F3D69EF"/>
    <w:rsid w:val="20384DDE"/>
    <w:rsid w:val="25D57107"/>
    <w:rsid w:val="2CD27901"/>
    <w:rsid w:val="32943403"/>
    <w:rsid w:val="368D4DFE"/>
    <w:rsid w:val="3A946E0D"/>
    <w:rsid w:val="45F82452"/>
    <w:rsid w:val="483D5BE8"/>
    <w:rsid w:val="4CD64039"/>
    <w:rsid w:val="57F039B7"/>
    <w:rsid w:val="5B010DDF"/>
    <w:rsid w:val="5C070F11"/>
    <w:rsid w:val="5FDF6C37"/>
    <w:rsid w:val="60AB5D29"/>
    <w:rsid w:val="66122DBF"/>
    <w:rsid w:val="68796C53"/>
    <w:rsid w:val="6EC4171B"/>
    <w:rsid w:val="700F7259"/>
    <w:rsid w:val="70C91046"/>
    <w:rsid w:val="718553AA"/>
    <w:rsid w:val="73B11908"/>
    <w:rsid w:val="7C855240"/>
    <w:rsid w:val="7F1E14A5"/>
    <w:rsid w:val="CFFFCFA6"/>
    <w:rsid w:val="FEFFE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列出段落1"/>
    <w:basedOn w:val="1"/>
    <w:qFormat/>
    <w:uiPriority w:val="34"/>
    <w:pPr>
      <w:ind w:firstLine="420" w:firstLineChars="200"/>
    </w:pPr>
  </w:style>
  <w:style w:type="paragraph" w:customStyle="1" w:styleId="8">
    <w:name w:val="无间隔1"/>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9">
    <w:name w:val="页眉 Char"/>
    <w:basedOn w:val="6"/>
    <w:link w:val="3"/>
    <w:semiHidden/>
    <w:qFormat/>
    <w:uiPriority w:val="99"/>
    <w:rPr>
      <w:sz w:val="18"/>
      <w:szCs w:val="18"/>
    </w:rPr>
  </w:style>
  <w:style w:type="character" w:customStyle="1" w:styleId="10">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1721</Words>
  <Characters>1837</Characters>
  <Lines>15</Lines>
  <Paragraphs>4</Paragraphs>
  <TotalTime>5</TotalTime>
  <ScaleCrop>false</ScaleCrop>
  <LinksUpToDate>false</LinksUpToDate>
  <CharactersWithSpaces>2262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2016-12-09T19:41:00Z</dcterms:created>
  <dc:creator>ma</dc:creator>
  <cp:lastModifiedBy>r</cp:lastModifiedBy>
  <cp:lastPrinted>2016-12-09T19:40:00Z</cp:lastPrinted>
  <dcterms:modified xsi:type="dcterms:W3CDTF">2023-06-25T06:18:45Z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7AA0259380B24B6299827D940D2F6529_13</vt:lpwstr>
  </property>
</Properties>
</file>