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食品安全体系相关检测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项目包含：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水质检测费用：1200。餐具检测费用：800。温度计校准费用：100（需看实际产品照片）。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不含票总费用：2100。含票总费用：2200.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需提供样品实际送检。如无法提供可以安排送检，五个工作日出报告。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spacing w:before="214" w:line="219" w:lineRule="auto"/>
        <w:ind w:left="399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检测服</w:t>
      </w: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务报价单</w:t>
      </w:r>
    </w:p>
    <w:p>
      <w:pPr>
        <w:spacing w:line="120" w:lineRule="exact"/>
      </w:pPr>
    </w:p>
    <w:tbl>
      <w:tblPr>
        <w:tblStyle w:val="4"/>
        <w:tblW w:w="99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1036"/>
        <w:gridCol w:w="3037"/>
        <w:gridCol w:w="1694"/>
        <w:gridCol w:w="1109"/>
        <w:gridCol w:w="19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924" w:type="dxa"/>
            <w:gridSpan w:val="6"/>
            <w:vAlign w:val="top"/>
          </w:tcPr>
          <w:p>
            <w:pPr>
              <w:spacing w:before="139" w:line="311" w:lineRule="exact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.承检方信息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41" w:type="dxa"/>
            <w:gridSpan w:val="2"/>
            <w:vAlign w:val="top"/>
          </w:tcPr>
          <w:p>
            <w:pPr>
              <w:spacing w:before="136" w:line="228" w:lineRule="auto"/>
              <w:ind w:left="118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单位名称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检测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7783" w:type="dxa"/>
            <w:gridSpan w:val="4"/>
            <w:vAlign w:val="top"/>
          </w:tcPr>
          <w:p>
            <w:pPr>
              <w:spacing w:before="137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6"/>
                <w:sz w:val="23"/>
                <w:szCs w:val="23"/>
              </w:rPr>
              <w:t>安徽</w:t>
            </w:r>
            <w:r>
              <w:rPr>
                <w:rFonts w:hint="eastAsia" w:ascii="宋体" w:hAnsi="宋体" w:eastAsia="宋体" w:cs="宋体"/>
                <w:spacing w:val="16"/>
                <w:sz w:val="23"/>
                <w:szCs w:val="23"/>
                <w:lang w:val="en-US" w:eastAsia="zh-CN"/>
              </w:rPr>
              <w:t>碧之源环境</w:t>
            </w:r>
            <w:r>
              <w:rPr>
                <w:rFonts w:hint="eastAsia" w:ascii="宋体" w:hAnsi="宋体" w:eastAsia="宋体" w:cs="宋体"/>
                <w:spacing w:val="16"/>
                <w:sz w:val="23"/>
                <w:szCs w:val="23"/>
              </w:rPr>
              <w:t>检测有限公司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41" w:type="dxa"/>
            <w:gridSpan w:val="2"/>
            <w:vAlign w:val="top"/>
          </w:tcPr>
          <w:p>
            <w:pPr>
              <w:spacing w:before="134" w:line="23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地址</w:t>
            </w:r>
          </w:p>
        </w:tc>
        <w:tc>
          <w:tcPr>
            <w:tcW w:w="7783" w:type="dxa"/>
            <w:gridSpan w:val="4"/>
            <w:vAlign w:val="top"/>
          </w:tcPr>
          <w:p>
            <w:pPr>
              <w:spacing w:before="137" w:line="227" w:lineRule="auto"/>
              <w:ind w:left="120"/>
              <w:rPr>
                <w:rFonts w:hint="eastAsia" w:ascii="宋体" w:hAnsi="宋体" w:eastAsia="宋体" w:cs="宋体"/>
                <w:spacing w:val="1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6"/>
                <w:sz w:val="23"/>
                <w:szCs w:val="23"/>
                <w:lang w:val="en-US" w:eastAsia="zh-CN"/>
              </w:rPr>
              <w:t>合肥市包河经济开发区上海路与兰州路交口西北角中建智立方B3-1304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41" w:type="dxa"/>
            <w:gridSpan w:val="2"/>
            <w:vAlign w:val="top"/>
          </w:tcPr>
          <w:p>
            <w:pPr>
              <w:spacing w:before="136" w:line="228" w:lineRule="auto"/>
              <w:ind w:left="118" w:leftChars="0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单位名称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校准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7783" w:type="dxa"/>
            <w:gridSpan w:val="4"/>
            <w:vAlign w:val="top"/>
          </w:tcPr>
          <w:p>
            <w:pPr>
              <w:spacing w:before="137" w:line="227" w:lineRule="auto"/>
              <w:ind w:left="120"/>
              <w:rPr>
                <w:rFonts w:hint="eastAsia" w:ascii="宋体" w:hAnsi="宋体" w:eastAsia="宋体" w:cs="宋体"/>
                <w:spacing w:val="1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6"/>
                <w:sz w:val="23"/>
                <w:szCs w:val="23"/>
                <w:lang w:val="en-US" w:eastAsia="zh-CN"/>
              </w:rPr>
              <w:t>深圳中电计量测试技术有限公司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41" w:type="dxa"/>
            <w:gridSpan w:val="2"/>
            <w:vAlign w:val="top"/>
          </w:tcPr>
          <w:p>
            <w:pPr>
              <w:spacing w:before="134" w:line="237" w:lineRule="auto"/>
              <w:ind w:left="116" w:leftChars="0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地址</w:t>
            </w:r>
          </w:p>
        </w:tc>
        <w:tc>
          <w:tcPr>
            <w:tcW w:w="7783" w:type="dxa"/>
            <w:gridSpan w:val="4"/>
            <w:vAlign w:val="top"/>
          </w:tcPr>
          <w:p>
            <w:pPr>
              <w:spacing w:before="137" w:line="227" w:lineRule="auto"/>
              <w:ind w:left="120"/>
              <w:rPr>
                <w:rFonts w:hint="eastAsia" w:ascii="宋体" w:hAnsi="宋体" w:eastAsia="宋体" w:cs="宋体"/>
                <w:spacing w:val="1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6"/>
                <w:sz w:val="23"/>
                <w:szCs w:val="23"/>
                <w:lang w:val="en-US" w:eastAsia="zh-CN"/>
              </w:rPr>
              <w:t>深圳市宝安区福永街道白石厦社区东区新开发区4栋301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924" w:type="dxa"/>
            <w:gridSpan w:val="6"/>
            <w:vAlign w:val="top"/>
          </w:tcPr>
          <w:p>
            <w:pPr>
              <w:spacing w:before="135" w:line="311" w:lineRule="exact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2.对公转账信息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924" w:type="dxa"/>
            <w:gridSpan w:val="6"/>
            <w:vAlign w:val="top"/>
          </w:tcPr>
          <w:p>
            <w:pPr>
              <w:spacing w:before="136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户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名：</w:t>
            </w: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</w:rPr>
              <w:t>房尊星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924" w:type="dxa"/>
            <w:gridSpan w:val="6"/>
            <w:vAlign w:val="top"/>
          </w:tcPr>
          <w:p>
            <w:pPr>
              <w:spacing w:before="134" w:line="229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账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号：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6216690800003173048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924" w:type="dxa"/>
            <w:gridSpan w:val="6"/>
            <w:vAlign w:val="top"/>
          </w:tcPr>
          <w:p>
            <w:pPr>
              <w:spacing w:before="135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开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户行：</w:t>
            </w: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</w:rPr>
              <w:t>中国银行上海市曹杨路支行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41" w:type="dxa"/>
            <w:gridSpan w:val="2"/>
            <w:vAlign w:val="top"/>
          </w:tcPr>
          <w:p>
            <w:pPr>
              <w:spacing w:before="136" w:line="309" w:lineRule="exact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.检测依据</w:t>
            </w:r>
          </w:p>
        </w:tc>
        <w:tc>
          <w:tcPr>
            <w:tcW w:w="7783" w:type="dxa"/>
            <w:gridSpan w:val="4"/>
            <w:vAlign w:val="top"/>
          </w:tcPr>
          <w:p>
            <w:pPr>
              <w:spacing w:before="137" w:line="227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《食品安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全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国家标准消毒餐 (饮) 具》  </w:t>
            </w:r>
            <w:r>
              <w:rPr>
                <w:rFonts w:ascii="宋体" w:hAnsi="宋体" w:eastAsia="宋体" w:cs="宋体"/>
                <w:sz w:val="23"/>
                <w:szCs w:val="23"/>
              </w:rPr>
              <w:t>GB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14934-2016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214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5" w:line="336" w:lineRule="auto"/>
              <w:ind w:left="127" w:right="394" w:hanging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.微生物指标的餐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饮)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具采样要求</w:t>
            </w:r>
          </w:p>
        </w:tc>
        <w:tc>
          <w:tcPr>
            <w:tcW w:w="7783" w:type="dxa"/>
            <w:gridSpan w:val="4"/>
            <w:vAlign w:val="top"/>
          </w:tcPr>
          <w:p>
            <w:pPr>
              <w:spacing w:before="83" w:line="326" w:lineRule="auto"/>
              <w:ind w:left="112" w:right="106" w:firstLine="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1.筷子： 以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5 根筷子为一件样品，用无菌生理盐水湿润棉拭子，分别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在 5 根筷子的下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端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 (进口端) 5 ㎝处表面范围均匀涂抹 3 次后，剪去棉</w:t>
            </w:r>
          </w:p>
          <w:p>
            <w:pPr>
              <w:spacing w:line="227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拭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子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与手接触部分，将棉拭子放于相应的液体培养基内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214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83" w:type="dxa"/>
            <w:gridSpan w:val="4"/>
            <w:vAlign w:val="top"/>
          </w:tcPr>
          <w:p>
            <w:pPr>
              <w:spacing w:before="81" w:line="326" w:lineRule="auto"/>
              <w:ind w:left="118" w:right="106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 xml:space="preserve">2.其他餐 (饮)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具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：用无菌生理盐水湿润棉拭子，分别在 2 个 25 ㎡ (5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㎝×5 ㎝) 面积范围内来回</w:t>
            </w:r>
            <w:r>
              <w:rPr>
                <w:rFonts w:ascii="宋体" w:hAnsi="宋体" w:eastAsia="宋体" w:cs="宋体"/>
                <w:sz w:val="23"/>
                <w:szCs w:val="23"/>
              </w:rPr>
              <w:t>均匀涂抹整个方格 3 次后，剪去棉拭子与手</w:t>
            </w:r>
          </w:p>
          <w:p>
            <w:pPr>
              <w:spacing w:line="227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接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触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部分，将棉拭子放于相应的液体培养基内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924" w:type="dxa"/>
            <w:gridSpan w:val="6"/>
            <w:vAlign w:val="top"/>
          </w:tcPr>
          <w:p>
            <w:pPr>
              <w:spacing w:before="139" w:line="309" w:lineRule="exact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.检测项目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5" w:type="dxa"/>
            <w:vAlign w:val="top"/>
          </w:tcPr>
          <w:p>
            <w:pPr>
              <w:spacing w:before="137" w:line="229" w:lineRule="auto"/>
              <w:ind w:left="317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名称</w:t>
            </w:r>
          </w:p>
        </w:tc>
        <w:tc>
          <w:tcPr>
            <w:tcW w:w="4073" w:type="dxa"/>
            <w:gridSpan w:val="2"/>
            <w:vAlign w:val="top"/>
          </w:tcPr>
          <w:p>
            <w:pPr>
              <w:spacing w:before="138" w:line="227" w:lineRule="auto"/>
              <w:ind w:left="15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测项目</w:t>
            </w:r>
          </w:p>
        </w:tc>
        <w:tc>
          <w:tcPr>
            <w:tcW w:w="1694" w:type="dxa"/>
            <w:vAlign w:val="top"/>
          </w:tcPr>
          <w:p>
            <w:pPr>
              <w:spacing w:before="137" w:line="226" w:lineRule="auto"/>
              <w:ind w:left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价 (元)</w:t>
            </w:r>
          </w:p>
        </w:tc>
        <w:tc>
          <w:tcPr>
            <w:tcW w:w="1109" w:type="dxa"/>
            <w:vAlign w:val="top"/>
          </w:tcPr>
          <w:p>
            <w:pPr>
              <w:spacing w:before="138" w:line="227" w:lineRule="auto"/>
              <w:ind w:left="3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数量</w:t>
            </w:r>
          </w:p>
        </w:tc>
        <w:tc>
          <w:tcPr>
            <w:tcW w:w="1943" w:type="dxa"/>
            <w:vAlign w:val="top"/>
          </w:tcPr>
          <w:p>
            <w:pPr>
              <w:spacing w:before="138" w:line="228" w:lineRule="auto"/>
              <w:ind w:left="3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合计 (元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5" w:type="dxa"/>
            <w:vAlign w:val="top"/>
          </w:tcPr>
          <w:p>
            <w:pPr>
              <w:spacing w:before="137" w:line="229" w:lineRule="auto"/>
              <w:ind w:left="317"/>
              <w:rPr>
                <w:rFonts w:hint="default" w:ascii="宋体" w:hAnsi="宋体" w:eastAsia="宋体" w:cs="宋体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水</w:t>
            </w:r>
          </w:p>
        </w:tc>
        <w:tc>
          <w:tcPr>
            <w:tcW w:w="4073" w:type="dxa"/>
            <w:gridSpan w:val="2"/>
            <w:vAlign w:val="top"/>
          </w:tcPr>
          <w:p>
            <w:pPr>
              <w:spacing w:before="138" w:line="227" w:lineRule="auto"/>
              <w:jc w:val="center"/>
              <w:rPr>
                <w:rFonts w:hint="default" w:ascii="宋体" w:hAnsi="宋体" w:eastAsia="宋体" w:cs="宋体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val="en-US" w:eastAsia="zh-CN"/>
              </w:rPr>
              <w:t>以实际为准（色度、浑浊度、铅、汞等十几项）</w:t>
            </w:r>
          </w:p>
        </w:tc>
        <w:tc>
          <w:tcPr>
            <w:tcW w:w="1694" w:type="dxa"/>
            <w:vAlign w:val="top"/>
          </w:tcPr>
          <w:p>
            <w:pPr>
              <w:spacing w:before="137" w:line="226" w:lineRule="auto"/>
              <w:ind w:left="256"/>
              <w:rPr>
                <w:rFonts w:hint="default" w:ascii="宋体" w:hAnsi="宋体" w:eastAsia="宋体" w:cs="宋体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>1000</w:t>
            </w:r>
          </w:p>
        </w:tc>
        <w:tc>
          <w:tcPr>
            <w:tcW w:w="1109" w:type="dxa"/>
            <w:vAlign w:val="top"/>
          </w:tcPr>
          <w:p>
            <w:pPr>
              <w:spacing w:before="138" w:line="227" w:lineRule="auto"/>
              <w:ind w:left="323"/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137" w:line="226" w:lineRule="auto"/>
              <w:ind w:left="256" w:leftChars="0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5" w:type="dxa"/>
            <w:vAlign w:val="top"/>
          </w:tcPr>
          <w:p>
            <w:pPr>
              <w:spacing w:before="137" w:line="229" w:lineRule="auto"/>
              <w:ind w:left="317"/>
              <w:rPr>
                <w:rFonts w:hint="default" w:ascii="宋体" w:hAnsi="宋体" w:eastAsia="宋体" w:cs="宋体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餐具</w:t>
            </w:r>
          </w:p>
        </w:tc>
        <w:tc>
          <w:tcPr>
            <w:tcW w:w="4073" w:type="dxa"/>
            <w:gridSpan w:val="2"/>
            <w:vAlign w:val="top"/>
          </w:tcPr>
          <w:p>
            <w:pPr>
              <w:spacing w:before="138" w:line="227" w:lineRule="auto"/>
              <w:jc w:val="center"/>
              <w:rPr>
                <w:rFonts w:ascii="宋体" w:hAnsi="宋体" w:eastAsia="宋体" w:cs="宋体"/>
                <w:spacing w:val="9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val="en-US" w:eastAsia="zh-CN"/>
              </w:rPr>
              <w:t>以实际为准（大肠菌群、沙门氏菌等）</w:t>
            </w:r>
          </w:p>
        </w:tc>
        <w:tc>
          <w:tcPr>
            <w:tcW w:w="1694" w:type="dxa"/>
            <w:vAlign w:val="top"/>
          </w:tcPr>
          <w:p>
            <w:pPr>
              <w:spacing w:before="137" w:line="226" w:lineRule="auto"/>
              <w:ind w:left="256"/>
              <w:rPr>
                <w:rFonts w:hint="default" w:ascii="宋体" w:hAnsi="宋体" w:eastAsia="宋体" w:cs="宋体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>800</w:t>
            </w:r>
          </w:p>
        </w:tc>
        <w:tc>
          <w:tcPr>
            <w:tcW w:w="1109" w:type="dxa"/>
            <w:vAlign w:val="top"/>
          </w:tcPr>
          <w:p>
            <w:pPr>
              <w:spacing w:before="138" w:line="227" w:lineRule="auto"/>
              <w:ind w:left="323"/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137" w:line="226" w:lineRule="auto"/>
              <w:ind w:left="256" w:leftChars="0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5" w:type="dxa"/>
            <w:vAlign w:val="top"/>
          </w:tcPr>
          <w:p>
            <w:pPr>
              <w:spacing w:before="137" w:line="229" w:lineRule="auto"/>
              <w:ind w:left="317"/>
              <w:rPr>
                <w:rFonts w:hint="default" w:ascii="宋体" w:hAnsi="宋体" w:eastAsia="宋体" w:cs="宋体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温度计</w:t>
            </w:r>
          </w:p>
        </w:tc>
        <w:tc>
          <w:tcPr>
            <w:tcW w:w="4073" w:type="dxa"/>
            <w:gridSpan w:val="2"/>
            <w:vAlign w:val="top"/>
          </w:tcPr>
          <w:p>
            <w:pPr>
              <w:spacing w:before="138" w:line="227" w:lineRule="auto"/>
              <w:jc w:val="center"/>
              <w:rPr>
                <w:rFonts w:hint="eastAsia" w:ascii="宋体" w:hAnsi="宋体" w:eastAsia="宋体" w:cs="宋体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val="en-US" w:eastAsia="zh-CN"/>
              </w:rPr>
              <w:t>以实际为准</w:t>
            </w:r>
          </w:p>
        </w:tc>
        <w:tc>
          <w:tcPr>
            <w:tcW w:w="1694" w:type="dxa"/>
            <w:vAlign w:val="top"/>
          </w:tcPr>
          <w:p>
            <w:pPr>
              <w:spacing w:before="137" w:line="226" w:lineRule="auto"/>
              <w:ind w:left="256"/>
              <w:rPr>
                <w:rFonts w:hint="default" w:ascii="宋体" w:hAnsi="宋体" w:eastAsia="宋体" w:cs="宋体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>100</w:t>
            </w:r>
          </w:p>
        </w:tc>
        <w:tc>
          <w:tcPr>
            <w:tcW w:w="1109" w:type="dxa"/>
            <w:vAlign w:val="top"/>
          </w:tcPr>
          <w:p>
            <w:pPr>
              <w:spacing w:before="138" w:line="227" w:lineRule="auto"/>
              <w:ind w:left="323"/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137" w:line="226" w:lineRule="auto"/>
              <w:ind w:left="256" w:leftChars="0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178" w:type="dxa"/>
            <w:gridSpan w:val="3"/>
            <w:vAlign w:val="top"/>
          </w:tcPr>
          <w:p>
            <w:pPr>
              <w:spacing w:before="139" w:line="228" w:lineRule="auto"/>
              <w:ind w:left="19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合计 (元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)</w:t>
            </w:r>
          </w:p>
        </w:tc>
        <w:tc>
          <w:tcPr>
            <w:tcW w:w="4746" w:type="dxa"/>
            <w:gridSpan w:val="3"/>
            <w:vAlign w:val="top"/>
          </w:tcPr>
          <w:p>
            <w:pPr>
              <w:spacing w:before="177" w:line="190" w:lineRule="auto"/>
              <w:ind w:left="5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Arial"/>
                <w:b w:val="0"/>
                <w:bCs w:val="0"/>
                <w:sz w:val="21"/>
                <w:lang w:val="en-US" w:eastAsia="zh-CN"/>
              </w:rPr>
              <w:t>2200</w:t>
            </w:r>
            <w:r>
              <w:rPr>
                <w:rFonts w:hint="eastAsia" w:ascii="Arial"/>
                <w:sz w:val="21"/>
                <w:lang w:val="en-US" w:eastAsia="zh-CN"/>
              </w:rPr>
              <w:t>（含100票）</w:t>
            </w: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kMGM5NjAyNWNjZmMyMzA1OTIyMjk2ZTBhZTExZTYifQ=="/>
  </w:docVars>
  <w:rsids>
    <w:rsidRoot w:val="00000000"/>
    <w:rsid w:val="036D2DAF"/>
    <w:rsid w:val="27E441A5"/>
    <w:rsid w:val="36B632E5"/>
    <w:rsid w:val="45C76B20"/>
    <w:rsid w:val="4A417E2E"/>
    <w:rsid w:val="6292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172</Characters>
  <Lines>0</Lines>
  <Paragraphs>0</Paragraphs>
  <TotalTime>3</TotalTime>
  <ScaleCrop>false</ScaleCrop>
  <LinksUpToDate>false</LinksUpToDate>
  <CharactersWithSpaces>172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2022-11-02T08:44:00Z</dcterms:created>
  <dc:creator>29259</dc:creator>
  <cp:lastModifiedBy>孙旺</cp:lastModifiedBy>
  <dcterms:modified xsi:type="dcterms:W3CDTF">2023-07-25T03:02:53Z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BD4AFFB2835E4B9A8F99DFBFCCDBA6E8</vt:lpwstr>
  </property>
</Properties>
</file>