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78" w:rightChars="180"/>
        <w:rPr>
          <w:rFonts w:ascii="黑体" w:hAnsi="黑体" w:eastAsia="黑体"/>
          <w:bCs/>
          <w:color w:val="000000" w:themeColor="text1"/>
          <w:sz w:val="72"/>
          <w:szCs w:val="72"/>
          <w14:textFill>
            <w14:solidFill>
              <w14:schemeClr w14:val="tx1"/>
            </w14:solidFill>
          </w14:textFill>
        </w:rPr>
      </w:pPr>
    </w:p>
    <w:p>
      <w:pPr>
        <w:spacing w:line="560" w:lineRule="exact"/>
        <w:ind w:right="378" w:rightChars="180"/>
        <w:rPr>
          <w:rFonts w:ascii="黑体" w:hAnsi="黑体" w:eastAsia="黑体"/>
          <w:bCs/>
          <w:color w:val="000000" w:themeColor="text1"/>
          <w:sz w:val="72"/>
          <w:szCs w:val="72"/>
          <w14:textFill>
            <w14:solidFill>
              <w14:schemeClr w14:val="tx1"/>
            </w14:solidFill>
          </w14:textFill>
        </w:rPr>
      </w:pPr>
    </w:p>
    <w:p>
      <w:pPr>
        <w:spacing w:line="560" w:lineRule="exact"/>
        <w:ind w:right="378" w:rightChars="180"/>
        <w:rPr>
          <w:rFonts w:ascii="黑体" w:hAnsi="黑体" w:eastAsia="黑体"/>
          <w:bCs/>
          <w:color w:val="000000" w:themeColor="text1"/>
          <w:sz w:val="72"/>
          <w:szCs w:val="72"/>
          <w14:textFill>
            <w14:solidFill>
              <w14:schemeClr w14:val="tx1"/>
            </w14:solidFill>
          </w14:textFill>
        </w:rPr>
      </w:pPr>
    </w:p>
    <w:p>
      <w:pPr>
        <w:spacing w:line="560" w:lineRule="exact"/>
        <w:ind w:right="378" w:rightChars="180"/>
        <w:rPr>
          <w:rFonts w:ascii="黑体" w:hAnsi="黑体" w:eastAsia="黑体"/>
          <w:bCs/>
          <w:color w:val="000000" w:themeColor="text1"/>
          <w:sz w:val="72"/>
          <w:szCs w:val="72"/>
          <w14:textFill>
            <w14:solidFill>
              <w14:schemeClr w14:val="tx1"/>
            </w14:solidFill>
          </w14:textFill>
        </w:rPr>
      </w:pPr>
    </w:p>
    <w:p>
      <w:pPr>
        <w:spacing w:line="560" w:lineRule="exact"/>
        <w:ind w:right="378" w:rightChars="180"/>
        <w:rPr>
          <w:rFonts w:ascii="黑体" w:hAnsi="黑体" w:eastAsia="黑体"/>
          <w:bCs/>
          <w:color w:val="000000" w:themeColor="text1"/>
          <w:sz w:val="52"/>
          <w:szCs w:val="52"/>
          <w14:textFill>
            <w14:solidFill>
              <w14:schemeClr w14:val="tx1"/>
            </w14:solidFill>
          </w14:textFill>
        </w:rPr>
      </w:pPr>
    </w:p>
    <w:p>
      <w:pPr>
        <w:spacing w:line="560" w:lineRule="exact"/>
        <w:ind w:right="378" w:rightChars="180"/>
        <w:jc w:val="center"/>
        <w:rPr>
          <w:rFonts w:hint="eastAsia" w:ascii="黑体" w:hAnsi="黑体" w:eastAsia="黑体"/>
          <w:bCs/>
          <w:color w:val="000000" w:themeColor="text1"/>
          <w:sz w:val="52"/>
          <w:szCs w:val="52"/>
          <w:lang w:eastAsia="zh-CN"/>
          <w14:textFill>
            <w14:solidFill>
              <w14:schemeClr w14:val="tx1"/>
            </w14:solidFill>
          </w14:textFill>
        </w:rPr>
      </w:pPr>
      <w:r>
        <w:rPr>
          <w:rFonts w:hint="eastAsia" w:ascii="黑体" w:hAnsi="黑体" w:eastAsia="黑体"/>
          <w:bCs/>
          <w:color w:val="000000" w:themeColor="text1"/>
          <w:sz w:val="52"/>
          <w:szCs w:val="52"/>
          <w:lang w:val="en-US" w:eastAsia="zh-CN"/>
          <w14:textFill>
            <w14:solidFill>
              <w14:schemeClr w14:val="tx1"/>
            </w14:solidFill>
          </w14:textFill>
        </w:rPr>
        <w:t xml:space="preserve">  </w:t>
      </w:r>
      <w:r>
        <w:rPr>
          <w:rFonts w:hint="eastAsia" w:ascii="黑体" w:hAnsi="黑体" w:eastAsia="黑体"/>
          <w:bCs/>
          <w:color w:val="000000" w:themeColor="text1"/>
          <w:sz w:val="52"/>
          <w:szCs w:val="52"/>
          <w:lang w:eastAsia="zh-CN"/>
          <w14:textFill>
            <w14:solidFill>
              <w14:schemeClr w14:val="tx1"/>
            </w14:solidFill>
          </w14:textFill>
        </w:rPr>
        <w:t>销</w:t>
      </w:r>
    </w:p>
    <w:p>
      <w:pPr>
        <w:spacing w:line="560" w:lineRule="exact"/>
        <w:ind w:right="378" w:rightChars="180"/>
        <w:rPr>
          <w:rFonts w:hint="eastAsia" w:ascii="黑体" w:hAnsi="黑体" w:eastAsia="黑体"/>
          <w:bCs/>
          <w:color w:val="000000" w:themeColor="text1"/>
          <w:sz w:val="52"/>
          <w:szCs w:val="52"/>
          <w:lang w:eastAsia="zh-CN"/>
          <w14:textFill>
            <w14:solidFill>
              <w14:schemeClr w14:val="tx1"/>
            </w14:solidFill>
          </w14:textFill>
        </w:rPr>
      </w:pPr>
    </w:p>
    <w:p>
      <w:pPr>
        <w:spacing w:line="560" w:lineRule="exact"/>
        <w:ind w:right="378" w:rightChars="180"/>
        <w:jc w:val="center"/>
        <w:rPr>
          <w:rFonts w:hint="eastAsia" w:ascii="黑体" w:hAnsi="黑体" w:eastAsia="黑体"/>
          <w:bCs/>
          <w:color w:val="000000" w:themeColor="text1"/>
          <w:sz w:val="52"/>
          <w:szCs w:val="52"/>
          <w:lang w:eastAsia="zh-CN"/>
          <w14:textFill>
            <w14:solidFill>
              <w14:schemeClr w14:val="tx1"/>
            </w14:solidFill>
          </w14:textFill>
        </w:rPr>
      </w:pPr>
      <w:r>
        <w:rPr>
          <w:rFonts w:hint="eastAsia" w:ascii="黑体" w:hAnsi="黑体" w:eastAsia="黑体"/>
          <w:bCs/>
          <w:color w:val="000000" w:themeColor="text1"/>
          <w:sz w:val="52"/>
          <w:szCs w:val="52"/>
          <w:lang w:val="en-US" w:eastAsia="zh-CN"/>
          <w14:textFill>
            <w14:solidFill>
              <w14:schemeClr w14:val="tx1"/>
            </w14:solidFill>
          </w14:textFill>
        </w:rPr>
        <w:t xml:space="preserve">  </w:t>
      </w:r>
      <w:r>
        <w:rPr>
          <w:rFonts w:hint="eastAsia" w:ascii="黑体" w:hAnsi="黑体" w:eastAsia="黑体"/>
          <w:bCs/>
          <w:color w:val="000000" w:themeColor="text1"/>
          <w:sz w:val="52"/>
          <w:szCs w:val="52"/>
          <w:lang w:eastAsia="zh-CN"/>
          <w14:textFill>
            <w14:solidFill>
              <w14:schemeClr w14:val="tx1"/>
            </w14:solidFill>
          </w14:textFill>
        </w:rPr>
        <w:t>售</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p>
    <w:p>
      <w:pPr>
        <w:spacing w:line="560" w:lineRule="exact"/>
        <w:ind w:right="378" w:rightChars="180" w:firstLine="880" w:firstLineChars="200"/>
        <w:rPr>
          <w:rFonts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r>
        <w:rPr>
          <w:rFonts w:hint="eastAsia" w:ascii="黑体" w:hAnsi="黑体" w:eastAsia="黑体"/>
          <w:bCs/>
          <w:color w:val="000000" w:themeColor="text1"/>
          <w:sz w:val="52"/>
          <w:szCs w:val="52"/>
          <w14:textFill>
            <w14:solidFill>
              <w14:schemeClr w14:val="tx1"/>
            </w14:solidFill>
          </w14:textFill>
        </w:rPr>
        <w:t>合</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r>
        <w:rPr>
          <w:rFonts w:hint="eastAsia" w:ascii="黑体" w:hAnsi="黑体" w:eastAsia="黑体"/>
          <w:bCs/>
          <w:color w:val="000000" w:themeColor="text1"/>
          <w:sz w:val="52"/>
          <w:szCs w:val="52"/>
          <w14:textFill>
            <w14:solidFill>
              <w14:schemeClr w14:val="tx1"/>
            </w14:solidFill>
          </w14:textFill>
        </w:rPr>
        <w:t>同</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hint="default" w:ascii="黑体" w:hAnsi="黑体" w:eastAsia="黑体"/>
          <w:bCs/>
          <w:color w:val="000000" w:themeColor="text1"/>
          <w:sz w:val="30"/>
          <w:szCs w:val="30"/>
          <w:u w:val="single"/>
          <w:lang w:val="en-US" w:eastAsia="zh-CN"/>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r>
        <w:rPr>
          <w:rFonts w:hint="eastAsia" w:ascii="黑体" w:hAnsi="黑体" w:eastAsia="黑体"/>
          <w:bCs/>
          <w:color w:val="000000" w:themeColor="text1"/>
          <w:sz w:val="30"/>
          <w:szCs w:val="30"/>
          <w:u w:val="single"/>
          <w14:textFill>
            <w14:solidFill>
              <w14:schemeClr w14:val="tx1"/>
            </w14:solidFill>
          </w14:textFill>
        </w:rPr>
        <w:t>甲方名称：</w:t>
      </w:r>
      <w:r>
        <w:rPr>
          <w:rFonts w:hint="eastAsia" w:ascii="黑体" w:hAnsi="黑体" w:eastAsia="黑体"/>
          <w:bCs/>
          <w:color w:val="000000" w:themeColor="text1"/>
          <w:sz w:val="30"/>
          <w:szCs w:val="30"/>
          <w:u w:val="single"/>
          <w:lang w:eastAsia="zh-CN"/>
          <w14:textFill>
            <w14:solidFill>
              <w14:schemeClr w14:val="tx1"/>
            </w14:solidFill>
          </w14:textFill>
        </w:rPr>
        <w:t>上海国昌家兴智能科技有限公司</w:t>
      </w:r>
      <w:r>
        <w:rPr>
          <w:rFonts w:hint="eastAsia" w:ascii="黑体" w:hAnsi="黑体" w:eastAsia="黑体"/>
          <w:bCs/>
          <w:color w:val="000000" w:themeColor="text1"/>
          <w:sz w:val="30"/>
          <w:szCs w:val="30"/>
          <w:u w:val="single"/>
          <w:lang w:val="en-US" w:eastAsia="zh-CN"/>
          <w14:textFill>
            <w14:solidFill>
              <w14:schemeClr w14:val="tx1"/>
            </w14:solidFill>
          </w14:textFill>
        </w:rPr>
        <w:t xml:space="preserve">  </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hint="default" w:ascii="黑体" w:hAnsi="黑体" w:eastAsia="黑体"/>
          <w:bCs/>
          <w:color w:val="000000" w:themeColor="text1"/>
          <w:sz w:val="30"/>
          <w:szCs w:val="30"/>
          <w:u w:val="single"/>
          <w:lang w:val="en-US" w:eastAsia="zh-CN"/>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r>
        <w:rPr>
          <w:rFonts w:hint="eastAsia" w:ascii="黑体" w:hAnsi="黑体" w:eastAsia="黑体"/>
          <w:bCs/>
          <w:color w:val="000000" w:themeColor="text1"/>
          <w:sz w:val="30"/>
          <w:szCs w:val="30"/>
          <w:u w:val="single"/>
          <w14:textFill>
            <w14:solidFill>
              <w14:schemeClr w14:val="tx1"/>
            </w14:solidFill>
          </w14:textFill>
        </w:rPr>
        <w:t>乙方名称：</w:t>
      </w:r>
      <w:r>
        <w:rPr>
          <w:rFonts w:hint="eastAsia" w:ascii="黑体" w:hAnsi="黑体" w:eastAsia="黑体"/>
          <w:bCs/>
          <w:color w:val="000000" w:themeColor="text1"/>
          <w:sz w:val="30"/>
          <w:szCs w:val="30"/>
          <w:u w:val="single"/>
          <w:lang w:eastAsia="zh-CN"/>
          <w14:textFill>
            <w14:solidFill>
              <w14:schemeClr w14:val="tx1"/>
            </w14:solidFill>
          </w14:textFill>
        </w:rPr>
        <w:t>中高后勤服务（云南）</w:t>
      </w:r>
      <w:r>
        <w:rPr>
          <w:rFonts w:hint="eastAsia" w:ascii="黑体" w:hAnsi="黑体" w:eastAsia="黑体"/>
          <w:bCs/>
          <w:color w:val="000000" w:themeColor="text1"/>
          <w:sz w:val="30"/>
          <w:szCs w:val="30"/>
          <w:u w:val="single"/>
          <w14:textFill>
            <w14:solidFill>
              <w14:schemeClr w14:val="tx1"/>
            </w14:solidFill>
          </w14:textFill>
        </w:rPr>
        <w:t>有限公司</w:t>
      </w:r>
      <w:r>
        <w:rPr>
          <w:rFonts w:hint="eastAsia" w:ascii="黑体" w:hAnsi="黑体" w:eastAsia="黑体"/>
          <w:bCs/>
          <w:color w:val="000000" w:themeColor="text1"/>
          <w:sz w:val="30"/>
          <w:szCs w:val="30"/>
          <w:u w:val="single"/>
          <w:lang w:val="en-US" w:eastAsia="zh-CN"/>
          <w14:textFill>
            <w14:solidFill>
              <w14:schemeClr w14:val="tx1"/>
            </w14:solidFill>
          </w14:textFill>
        </w:rPr>
        <w:t xml:space="preserve">  </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jc w:val="left"/>
        <w:rPr>
          <w:rFonts w:ascii="仿宋" w:hAnsi="仿宋" w:eastAsia="仿宋" w:cs="仿宋"/>
          <w:sz w:val="32"/>
          <w:szCs w:val="32"/>
          <w:u w:val="single"/>
        </w:rPr>
      </w:pPr>
      <w:r>
        <w:rPr>
          <w:rFonts w:hint="eastAsia" w:ascii="黑体" w:hAnsi="黑体" w:eastAsia="黑体"/>
          <w:bCs/>
          <w:color w:val="000000" w:themeColor="text1"/>
          <w:sz w:val="44"/>
          <w:szCs w:val="44"/>
          <w14:textFill>
            <w14:solidFill>
              <w14:schemeClr w14:val="tx1"/>
            </w14:solidFill>
          </w14:textFill>
        </w:rPr>
        <w:t xml:space="preserve"> </w:t>
      </w:r>
      <w:r>
        <w:rPr>
          <w:rFonts w:ascii="黑体" w:hAnsi="黑体" w:eastAsia="黑体"/>
          <w:bCs/>
          <w:color w:val="000000" w:themeColor="text1"/>
          <w:sz w:val="44"/>
          <w:szCs w:val="44"/>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合同编号：</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GCJX</w:t>
      </w:r>
      <w:r>
        <w:rPr>
          <w:rFonts w:hint="eastAsia" w:ascii="仿宋" w:hAnsi="仿宋" w:eastAsia="仿宋" w:cs="仿宋"/>
          <w:color w:val="000000" w:themeColor="text1"/>
          <w:sz w:val="32"/>
          <w:szCs w:val="32"/>
          <w:highlight w:val="none"/>
          <w:u w:val="single"/>
          <w14:textFill>
            <w14:solidFill>
              <w14:schemeClr w14:val="tx1"/>
            </w14:solidFill>
          </w14:textFill>
        </w:rPr>
        <w:t>202</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40320019</w:t>
      </w:r>
      <w:r>
        <w:rPr>
          <w:rFonts w:hint="eastAsia" w:ascii="仿宋" w:hAnsi="仿宋" w:eastAsia="仿宋" w:cs="仿宋"/>
          <w:sz w:val="32"/>
          <w:szCs w:val="32"/>
          <w:highlight w:val="none"/>
          <w:u w:val="single"/>
        </w:rPr>
        <w:t xml:space="preserve">   </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ind w:firstLine="1600" w:firstLineChars="500"/>
        <w:jc w:val="left"/>
        <w:rPr>
          <w:rFonts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2024年 </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 xml:space="preserve">月 </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 xml:space="preserve"> 日  </w:t>
      </w: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firstLine="880" w:firstLineChars="200"/>
        <w:rPr>
          <w:rFonts w:ascii="黑体" w:hAnsi="黑体" w:eastAsia="黑体"/>
          <w:bCs/>
          <w:color w:val="000000" w:themeColor="text1"/>
          <w:sz w:val="44"/>
          <w:szCs w:val="44"/>
          <w14:textFill>
            <w14:solidFill>
              <w14:schemeClr w14:val="tx1"/>
            </w14:solidFill>
          </w14:textFill>
        </w:rPr>
      </w:pPr>
    </w:p>
    <w:p>
      <w:pPr>
        <w:spacing w:line="560" w:lineRule="exact"/>
        <w:ind w:right="378" w:rightChars="180"/>
        <w:rPr>
          <w:rFonts w:ascii="黑体" w:hAnsi="黑体" w:eastAsia="黑体"/>
          <w:bCs/>
          <w:color w:val="000000" w:themeColor="text1"/>
          <w:sz w:val="44"/>
          <w:szCs w:val="44"/>
          <w14:textFill>
            <w14:solidFill>
              <w14:schemeClr w14:val="tx1"/>
            </w14:solidFill>
          </w14:textFill>
        </w:rPr>
      </w:pPr>
    </w:p>
    <w:p>
      <w:pPr>
        <w:spacing w:line="560" w:lineRule="exact"/>
        <w:ind w:right="378" w:rightChars="180"/>
        <w:rPr>
          <w:rFonts w:ascii="黑体" w:hAnsi="黑体" w:eastAsia="黑体"/>
          <w:bCs/>
          <w:color w:val="000000" w:themeColor="text1"/>
          <w:sz w:val="44"/>
          <w:szCs w:val="44"/>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w:t>
      </w:r>
      <w:r>
        <w:rPr>
          <w:rFonts w:hint="eastAsia" w:ascii="仿宋" w:hAnsi="仿宋" w:eastAsia="仿宋" w:cs="仿宋"/>
          <w:color w:val="000000" w:themeColor="text1"/>
          <w:sz w:val="32"/>
          <w:szCs w:val="32"/>
          <w:lang w:eastAsia="zh-CN"/>
          <w14:textFill>
            <w14:solidFill>
              <w14:schemeClr w14:val="tx1"/>
            </w14:solidFill>
          </w14:textFill>
        </w:rPr>
        <w:t>经双方充分平等友好协商，根据《中华人民共和国民法典》等规定，现就乙方向甲方购买本合同第一条所列之产品事宜达成协议如下，以此作为将来信守之依据，并按下列条款报价本合同：</w:t>
      </w:r>
    </w:p>
    <w:p>
      <w:pPr>
        <w:ind w:firstLine="640" w:firstLineChars="200"/>
        <w:jc w:val="left"/>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b/>
          <w:bCs/>
          <w:color w:val="000000" w:themeColor="text1"/>
          <w:kern w:val="10"/>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第一条  </w:t>
      </w:r>
      <w:r>
        <w:rPr>
          <w:rFonts w:hint="eastAsia" w:ascii="黑体" w:hAnsi="黑体" w:eastAsia="黑体" w:cs="黑体"/>
          <w:bCs/>
          <w:color w:val="000000" w:themeColor="text1"/>
          <w:sz w:val="32"/>
          <w:szCs w:val="32"/>
          <w:lang w:eastAsia="zh-CN"/>
          <w14:textFill>
            <w14:solidFill>
              <w14:schemeClr w14:val="tx1"/>
            </w14:solidFill>
          </w14:textFill>
        </w:rPr>
        <w:t xml:space="preserve">品牌、产品名称/规格型号、数量、单价及总价 </w:t>
      </w:r>
      <w:bookmarkStart w:id="0" w:name="_Hlk132044032"/>
      <w:bookmarkEnd w:id="0"/>
    </w:p>
    <w:tbl>
      <w:tblPr>
        <w:tblStyle w:val="27"/>
        <w:tblpPr w:leftFromText="180" w:rightFromText="180" w:vertAnchor="text" w:horzAnchor="page" w:tblpX="735" w:tblpY="230"/>
        <w:tblOverlap w:val="never"/>
        <w:tblW w:w="10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1080"/>
        <w:gridCol w:w="1200"/>
        <w:gridCol w:w="4335"/>
        <w:gridCol w:w="1185"/>
        <w:gridCol w:w="630"/>
        <w:gridCol w:w="1185"/>
        <w:gridCol w:w="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569" w:type="dxa"/>
            <w:tcBorders>
              <w:left w:val="single" w:color="000000" w:sz="12" w:space="0"/>
            </w:tcBorders>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80"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200"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产品编号</w:t>
            </w:r>
          </w:p>
        </w:tc>
        <w:tc>
          <w:tcPr>
            <w:tcW w:w="4335"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产品图片</w:t>
            </w:r>
          </w:p>
        </w:tc>
        <w:tc>
          <w:tcPr>
            <w:tcW w:w="1185"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630"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185" w:type="dxa"/>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价税合计</w:t>
            </w:r>
          </w:p>
        </w:tc>
        <w:tc>
          <w:tcPr>
            <w:tcW w:w="571" w:type="dxa"/>
            <w:tcBorders>
              <w:right w:val="single" w:color="000000" w:sz="12" w:space="0"/>
            </w:tcBorders>
            <w:vAlign w:val="center"/>
          </w:tcPr>
          <w:p>
            <w:pPr>
              <w:pStyle w:val="26"/>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569" w:type="dxa"/>
            <w:tcBorders>
              <w:left w:val="single" w:color="000000" w:sz="12" w:space="0"/>
            </w:tcBorders>
            <w:vAlign w:val="center"/>
          </w:tcPr>
          <w:p>
            <w:pPr>
              <w:pStyle w:val="26"/>
              <w:spacing w:line="472" w:lineRule="auto"/>
              <w:jc w:val="center"/>
              <w:rPr>
                <w:rFonts w:hint="eastAsia" w:ascii="宋体" w:hAnsi="宋体" w:eastAsia="宋体" w:cs="宋体"/>
                <w:sz w:val="24"/>
                <w:szCs w:val="24"/>
              </w:rPr>
            </w:pPr>
          </w:p>
          <w:p>
            <w:pPr>
              <w:spacing w:before="57" w:line="189" w:lineRule="auto"/>
              <w:ind w:left="321"/>
              <w:jc w:val="center"/>
              <w:rPr>
                <w:rFonts w:hint="eastAsia" w:ascii="宋体" w:hAnsi="宋体" w:eastAsia="宋体" w:cs="宋体"/>
                <w:sz w:val="24"/>
                <w:szCs w:val="24"/>
              </w:rPr>
            </w:pPr>
            <w:r>
              <w:rPr>
                <w:rFonts w:hint="eastAsia" w:ascii="宋体" w:hAnsi="宋体" w:eastAsia="宋体" w:cs="宋体"/>
                <w:sz w:val="24"/>
                <w:szCs w:val="24"/>
              </w:rPr>
              <w:t>1</w:t>
            </w:r>
          </w:p>
        </w:tc>
        <w:tc>
          <w:tcPr>
            <w:tcW w:w="1080" w:type="dxa"/>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SM800</w:t>
            </w:r>
          </w:p>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八座</w:t>
            </w:r>
          </w:p>
          <w:p>
            <w:pPr>
              <w:jc w:val="center"/>
              <w:textAlignment w:val="center"/>
              <w:rPr>
                <w:rFonts w:hint="eastAsia" w:ascii="宋体" w:hAnsi="宋体" w:eastAsia="宋体" w:cs="宋体"/>
                <w:sz w:val="24"/>
                <w:szCs w:val="24"/>
                <w:lang w:eastAsia="zh-CN"/>
              </w:rPr>
            </w:pPr>
            <w:r>
              <w:rPr>
                <w:rFonts w:hint="eastAsia" w:ascii="宋体" w:hAnsi="宋体" w:eastAsia="宋体" w:cs="宋体"/>
                <w:b/>
                <w:bCs/>
                <w:sz w:val="24"/>
                <w:szCs w:val="24"/>
              </w:rPr>
              <w:t>观光车</w:t>
            </w:r>
          </w:p>
        </w:tc>
        <w:tc>
          <w:tcPr>
            <w:tcW w:w="1200" w:type="dxa"/>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SM800</w:t>
            </w:r>
          </w:p>
        </w:tc>
        <w:tc>
          <w:tcPr>
            <w:tcW w:w="4335" w:type="dxa"/>
            <w:vAlign w:val="center"/>
          </w:tcPr>
          <w:p>
            <w:pPr>
              <w:jc w:val="center"/>
              <w:textAlignment w:val="center"/>
              <w:rPr>
                <w:rFonts w:hint="eastAsia" w:ascii="宋体" w:hAnsi="宋体" w:eastAsia="宋体" w:cs="宋体"/>
                <w:sz w:val="24"/>
                <w:szCs w:val="24"/>
              </w:rPr>
            </w:pPr>
            <w:r>
              <w:rPr>
                <w:rFonts w:hint="eastAsia" w:ascii="宋体" w:hAnsi="宋体" w:eastAsia="宋体" w:cs="宋体"/>
                <w:b/>
                <w:bCs/>
                <w:color w:val="000000" w:themeColor="text1"/>
                <w:kern w:val="10"/>
                <w:sz w:val="24"/>
                <w:szCs w:val="24"/>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137160</wp:posOffset>
                  </wp:positionH>
                  <wp:positionV relativeFrom="page">
                    <wp:posOffset>57785</wp:posOffset>
                  </wp:positionV>
                  <wp:extent cx="2388235" cy="1199515"/>
                  <wp:effectExtent l="0" t="0" r="12065" b="635"/>
                  <wp:wrapNone/>
                  <wp:docPr id="1" name="图片 1" descr="b893d113b1dc5755ded257af6596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93d113b1dc5755ded257af6596d9f"/>
                          <pic:cNvPicPr>
                            <a:picLocks noChangeAspect="1"/>
                          </pic:cNvPicPr>
                        </pic:nvPicPr>
                        <pic:blipFill>
                          <a:blip r:embed="rId7"/>
                          <a:srcRect t="6118" r="4668" b="9029"/>
                          <a:stretch>
                            <a:fillRect/>
                          </a:stretch>
                        </pic:blipFill>
                        <pic:spPr>
                          <a:xfrm>
                            <a:off x="0" y="0"/>
                            <a:ext cx="2388235" cy="1199515"/>
                          </a:xfrm>
                          <a:prstGeom prst="rect">
                            <a:avLst/>
                          </a:prstGeom>
                        </pic:spPr>
                      </pic:pic>
                    </a:graphicData>
                  </a:graphic>
                </wp:anchor>
              </w:drawing>
            </w:r>
          </w:p>
        </w:tc>
        <w:tc>
          <w:tcPr>
            <w:tcW w:w="1185" w:type="dxa"/>
            <w:vAlign w:val="center"/>
          </w:tcPr>
          <w:p>
            <w:pPr>
              <w:spacing w:before="57" w:line="196" w:lineRule="auto"/>
              <w:jc w:val="both"/>
              <w:rPr>
                <w:rFonts w:hint="eastAsia" w:ascii="宋体" w:hAnsi="宋体" w:eastAsia="宋体" w:cs="宋体"/>
                <w:sz w:val="24"/>
                <w:szCs w:val="24"/>
              </w:rPr>
            </w:pPr>
            <w:r>
              <w:rPr>
                <w:rFonts w:hint="eastAsia" w:ascii="宋体" w:hAnsi="宋体" w:eastAsia="宋体" w:cs="宋体"/>
                <w:spacing w:val="1"/>
                <w:sz w:val="24"/>
                <w:szCs w:val="24"/>
                <w:lang w:eastAsia="zh-CN"/>
              </w:rPr>
              <w:t>￥33,80</w:t>
            </w:r>
            <w:r>
              <w:rPr>
                <w:rFonts w:hint="eastAsia" w:ascii="宋体" w:hAnsi="宋体" w:eastAsia="宋体" w:cs="宋体"/>
                <w:spacing w:val="1"/>
                <w:sz w:val="24"/>
                <w:szCs w:val="24"/>
              </w:rPr>
              <w:t>0</w:t>
            </w:r>
          </w:p>
        </w:tc>
        <w:tc>
          <w:tcPr>
            <w:tcW w:w="630" w:type="dxa"/>
            <w:vAlign w:val="center"/>
          </w:tcPr>
          <w:p>
            <w:pPr>
              <w:spacing w:before="57" w:line="189"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185" w:type="dxa"/>
            <w:vAlign w:val="center"/>
          </w:tcPr>
          <w:p>
            <w:pPr>
              <w:spacing w:before="57" w:line="196" w:lineRule="auto"/>
              <w:jc w:val="both"/>
              <w:rPr>
                <w:rFonts w:hint="eastAsia" w:ascii="宋体" w:hAnsi="宋体" w:eastAsia="宋体" w:cs="宋体"/>
                <w:sz w:val="24"/>
                <w:szCs w:val="24"/>
              </w:rPr>
            </w:pPr>
            <w:r>
              <w:rPr>
                <w:rFonts w:hint="eastAsia" w:ascii="宋体" w:hAnsi="宋体" w:eastAsia="宋体" w:cs="宋体"/>
                <w:spacing w:val="1"/>
                <w:sz w:val="24"/>
                <w:szCs w:val="24"/>
                <w:lang w:eastAsia="zh-CN"/>
              </w:rPr>
              <w:t>￥33,80</w:t>
            </w:r>
            <w:r>
              <w:rPr>
                <w:rFonts w:hint="eastAsia" w:ascii="宋体" w:hAnsi="宋体" w:eastAsia="宋体" w:cs="宋体"/>
                <w:spacing w:val="1"/>
                <w:sz w:val="24"/>
                <w:szCs w:val="24"/>
              </w:rPr>
              <w:t>0</w:t>
            </w:r>
          </w:p>
        </w:tc>
        <w:tc>
          <w:tcPr>
            <w:tcW w:w="571" w:type="dxa"/>
            <w:tcBorders>
              <w:right w:val="single" w:color="000000" w:sz="12" w:space="0"/>
            </w:tcBorders>
            <w:vAlign w:val="center"/>
          </w:tcPr>
          <w:p>
            <w:pPr>
              <w:pStyle w:val="26"/>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8999" w:type="dxa"/>
            <w:gridSpan w:val="6"/>
            <w:tcBorders>
              <w:left w:val="single" w:color="000000" w:sz="12" w:space="0"/>
            </w:tcBorders>
            <w:vAlign w:val="center"/>
          </w:tcPr>
          <w:p>
            <w:pPr>
              <w:pStyle w:val="26"/>
              <w:jc w:val="center"/>
              <w:rPr>
                <w:rFonts w:hint="eastAsia" w:ascii="宋体" w:hAnsi="宋体" w:eastAsia="宋体" w:cs="宋体"/>
                <w:sz w:val="24"/>
                <w:szCs w:val="24"/>
              </w:rPr>
            </w:pPr>
            <w:r>
              <w:rPr>
                <w:rFonts w:hint="eastAsia" w:ascii="宋体" w:hAnsi="宋体" w:eastAsia="宋体" w:cs="宋体"/>
                <w:spacing w:val="4"/>
                <w:sz w:val="24"/>
                <w:szCs w:val="24"/>
              </w:rPr>
              <w:t>汇总</w:t>
            </w:r>
          </w:p>
        </w:tc>
        <w:tc>
          <w:tcPr>
            <w:tcW w:w="1185" w:type="dxa"/>
            <w:vAlign w:val="center"/>
          </w:tcPr>
          <w:p>
            <w:pPr>
              <w:spacing w:before="287" w:line="196" w:lineRule="auto"/>
              <w:jc w:val="both"/>
              <w:rPr>
                <w:rFonts w:hint="eastAsia" w:ascii="宋体" w:hAnsi="宋体" w:eastAsia="宋体" w:cs="宋体"/>
                <w:sz w:val="24"/>
                <w:szCs w:val="24"/>
              </w:rPr>
            </w:pPr>
            <w:r>
              <w:rPr>
                <w:rFonts w:hint="eastAsia" w:ascii="宋体" w:hAnsi="宋体" w:eastAsia="宋体" w:cs="宋体"/>
                <w:spacing w:val="1"/>
                <w:sz w:val="24"/>
                <w:szCs w:val="24"/>
                <w:lang w:eastAsia="zh-CN"/>
              </w:rPr>
              <w:t>￥33,80</w:t>
            </w:r>
            <w:r>
              <w:rPr>
                <w:rFonts w:hint="eastAsia" w:ascii="宋体" w:hAnsi="宋体" w:eastAsia="宋体" w:cs="宋体"/>
                <w:spacing w:val="1"/>
                <w:sz w:val="24"/>
                <w:szCs w:val="24"/>
              </w:rPr>
              <w:t>0</w:t>
            </w:r>
          </w:p>
        </w:tc>
        <w:tc>
          <w:tcPr>
            <w:tcW w:w="571" w:type="dxa"/>
            <w:tcBorders>
              <w:right w:val="single" w:color="000000" w:sz="12" w:space="0"/>
            </w:tcBorders>
            <w:vAlign w:val="center"/>
          </w:tcPr>
          <w:p>
            <w:pPr>
              <w:pStyle w:val="26"/>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649" w:type="dxa"/>
            <w:gridSpan w:val="2"/>
            <w:tcBorders>
              <w:left w:val="single" w:color="000000" w:sz="12" w:space="0"/>
              <w:right w:val="single" w:color="000000" w:sz="12" w:space="0"/>
            </w:tcBorders>
            <w:vAlign w:val="center"/>
          </w:tcPr>
          <w:p>
            <w:pPr>
              <w:spacing w:before="102" w:line="209" w:lineRule="exact"/>
              <w:ind w:left="34"/>
              <w:jc w:val="center"/>
              <w:rPr>
                <w:rFonts w:hint="eastAsia" w:ascii="宋体" w:hAnsi="宋体" w:eastAsia="宋体" w:cs="宋体"/>
                <w:spacing w:val="3"/>
                <w:sz w:val="24"/>
                <w:szCs w:val="24"/>
              </w:rPr>
            </w:pPr>
            <w:r>
              <w:rPr>
                <w:rFonts w:hint="eastAsia" w:ascii="宋体" w:hAnsi="宋体" w:eastAsia="宋体" w:cs="宋体"/>
                <w:spacing w:val="3"/>
                <w:sz w:val="24"/>
                <w:szCs w:val="24"/>
                <w:lang w:eastAsia="zh-CN"/>
              </w:rPr>
              <w:t>总计大写</w:t>
            </w:r>
          </w:p>
        </w:tc>
        <w:tc>
          <w:tcPr>
            <w:tcW w:w="9106" w:type="dxa"/>
            <w:gridSpan w:val="6"/>
            <w:tcBorders>
              <w:left w:val="single" w:color="000000" w:sz="12" w:space="0"/>
              <w:right w:val="single" w:color="000000" w:sz="12" w:space="0"/>
            </w:tcBorders>
            <w:vAlign w:val="center"/>
          </w:tcPr>
          <w:p>
            <w:pPr>
              <w:spacing w:before="102" w:line="209" w:lineRule="exact"/>
              <w:ind w:left="34"/>
              <w:jc w:val="center"/>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叁万叁仟捌佰元整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755" w:type="dxa"/>
            <w:gridSpan w:val="8"/>
            <w:tcBorders>
              <w:left w:val="single" w:color="000000" w:sz="12" w:space="0"/>
              <w:right w:val="single" w:color="000000" w:sz="12" w:space="0"/>
            </w:tcBorders>
            <w:vAlign w:val="center"/>
          </w:tcPr>
          <w:p>
            <w:pPr>
              <w:spacing w:before="102" w:line="209" w:lineRule="exact"/>
              <w:ind w:left="34"/>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备注：以上价格含13%增值税专用发票和运费。</w:t>
            </w:r>
          </w:p>
        </w:tc>
      </w:tr>
    </w:tbl>
    <w:p>
      <w:pPr>
        <w:pStyle w:val="4"/>
        <w:numPr>
          <w:ilvl w:val="0"/>
          <w:numId w:val="0"/>
        </w:numPr>
        <w:spacing w:before="120" w:line="240" w:lineRule="auto"/>
        <w:ind w:left="105" w:leftChars="0"/>
        <w:rPr>
          <w:rFonts w:ascii="仿宋" w:hAnsi="仿宋" w:eastAsia="仿宋" w:cs="仿宋"/>
          <w:b/>
          <w:bCs/>
          <w:color w:val="000000" w:themeColor="text1"/>
          <w:kern w:val="10"/>
          <w:sz w:val="32"/>
          <w:szCs w:val="32"/>
          <w14:textFill>
            <w14:solidFill>
              <w14:schemeClr w14:val="tx1"/>
            </w14:solidFill>
          </w14:textFill>
        </w:rPr>
      </w:pPr>
    </w:p>
    <w:p>
      <w:pPr>
        <w:jc w:val="lef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 xml:space="preserve">第二条  </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交货地点及运输方式</w:t>
      </w:r>
    </w:p>
    <w:p>
      <w:pP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t>1、交货地点--乙方指定地点及联系人:</w:t>
      </w:r>
    </w:p>
    <w:p>
      <w:pPr>
        <w:ind w:left="958" w:leftChars="456" w:firstLine="640" w:firstLineChars="200"/>
        <w:rPr>
          <w:rFonts w:hint="default" w:ascii="仿宋" w:hAnsi="仿宋" w:eastAsia="仿宋" w:cs="仿宋"/>
          <w:color w:val="000000" w:themeColor="text1"/>
          <w:kern w:val="1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t>云南省昆明市五华区政教路泉林雅居西侧约60米反腐倡廉警示教育基地   王队 15912558703</w:t>
      </w:r>
    </w:p>
    <w:p>
      <w:pPr>
        <w:ind w:firstLine="640" w:firstLineChars="200"/>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t>如果发货后乙方原因产生地址变动，因此产生的费用由乙方负责；</w:t>
      </w:r>
    </w:p>
    <w:p>
      <w:pPr>
        <w:numPr>
          <w:ilvl w:val="0"/>
          <w:numId w:val="0"/>
        </w:numPr>
        <w:ind w:left="105" w:leftChars="0"/>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t>2、运输方式:除乙方有特殊要求外，由甲方确认运输方式，货物抵达昆明后将车辆完好无损送抵指定地点，确保车辆全套资料及车辆验收完成；</w:t>
      </w:r>
    </w:p>
    <w:p>
      <w:pPr>
        <w:numPr>
          <w:ilvl w:val="0"/>
          <w:numId w:val="0"/>
        </w:numPr>
        <w:ind w:left="105" w:leftChars="0"/>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10"/>
          <w:sz w:val="32"/>
          <w:szCs w:val="32"/>
          <w:highlight w:val="none"/>
          <w:lang w:val="en-US" w:eastAsia="zh-CN" w:bidi="ar-SA"/>
          <w14:textFill>
            <w14:solidFill>
              <w14:schemeClr w14:val="tx1"/>
            </w14:solidFill>
          </w14:textFill>
        </w:rPr>
        <w:t>3、运费承担:除本协议另有约定的外，运输费用由甲方承担。</w:t>
      </w:r>
    </w:p>
    <w:p>
      <w:pPr>
        <w:rPr>
          <w:rFonts w:hint="eastAsia" w:ascii="黑体" w:hAnsi="黑体" w:eastAsia="黑体" w:cs="黑体"/>
          <w:bCs/>
          <w:color w:val="000000" w:themeColor="text1"/>
          <w:sz w:val="32"/>
          <w:szCs w:val="32"/>
          <w:highlight w:val="none"/>
          <w14:textFill>
            <w14:solidFill>
              <w14:schemeClr w14:val="tx1"/>
            </w14:solidFill>
          </w14:textFill>
        </w:rPr>
      </w:pPr>
    </w:p>
    <w:p>
      <w:pPr>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第三条</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付款及交货</w:t>
      </w:r>
    </w:p>
    <w:p>
      <w:pPr>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1、付款及交货:乙方在本协议生效之日起2个工作日向甲方指定账户支付定金：人民币10,</w:t>
      </w:r>
      <w:r>
        <w:rPr>
          <w:rFonts w:hint="eastAsia" w:ascii="仿宋" w:hAnsi="仿宋" w:eastAsia="仿宋" w:cs="仿宋"/>
          <w:color w:val="000000" w:themeColor="text1"/>
          <w:sz w:val="32"/>
          <w:szCs w:val="32"/>
          <w:highlight w:val="none"/>
          <w:lang w:val="en-US" w:eastAsia="zh-CN"/>
          <w14:textFill>
            <w14:solidFill>
              <w14:schemeClr w14:val="tx1"/>
            </w14:solidFill>
          </w14:textFill>
        </w:rPr>
        <w:t>00</w:t>
      </w:r>
      <w:r>
        <w:rPr>
          <w:rFonts w:hint="eastAsia" w:ascii="仿宋" w:hAnsi="仿宋" w:eastAsia="仿宋" w:cs="仿宋"/>
          <w:color w:val="000000" w:themeColor="text1"/>
          <w:sz w:val="32"/>
          <w:szCs w:val="32"/>
          <w:highlight w:val="none"/>
          <w:lang w:eastAsia="zh-CN"/>
          <w14:textFill>
            <w14:solidFill>
              <w14:schemeClr w14:val="tx1"/>
            </w14:solidFill>
          </w14:textFill>
        </w:rPr>
        <w:t>0元（壹万元），甲方自收到上述款项后3个工作日内发货，如有天气、交通等特殊情况影响发货时间，甲方须及时告知乙方；</w:t>
      </w:r>
      <w:bookmarkStart w:id="1" w:name="_GoBack"/>
      <w:bookmarkEnd w:id="1"/>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2、尾款及票据：乙方在车辆交接验收完成的</w:t>
      </w:r>
      <w:r>
        <w:rPr>
          <w:rFonts w:hint="eastAsia" w:ascii="仿宋" w:hAnsi="仿宋" w:eastAsia="仿宋" w:cs="仿宋"/>
          <w:color w:val="000000" w:themeColor="text1"/>
          <w:sz w:val="32"/>
          <w:szCs w:val="32"/>
          <w:highlight w:val="none"/>
          <w:lang w:val="en-US" w:eastAsia="zh-CN"/>
          <w14:textFill>
            <w14:solidFill>
              <w14:schemeClr w14:val="tx1"/>
            </w14:solidFill>
          </w14:textFill>
        </w:rPr>
        <w:t>2个工作日内结清尾款：</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23800元（贰万叁仟捌佰元）</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，甲方收到尾款后于2个工作日内按本合同约定开具13%增值税专用发票；</w:t>
      </w:r>
    </w:p>
    <w:p>
      <w:pPr>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货品所有权:在乙方付完全部款项前，甲方保留本合同项下产品的所有权。甲方向乙方交货时同时提交货物的产品合格证书、保修单、使用说明书（如有）等随附单证。配套资料的交付与否不影响货物的所有权与风险转移。</w:t>
      </w:r>
    </w:p>
    <w:p>
      <w:pPr>
        <w:jc w:val="left"/>
        <w:rPr>
          <w:rFonts w:hint="eastAsia" w:ascii="仿宋" w:hAnsi="仿宋" w:eastAsia="仿宋" w:cs="仿宋"/>
          <w:color w:val="000000" w:themeColor="text1"/>
          <w:sz w:val="32"/>
          <w:szCs w:val="32"/>
          <w:highlight w:val="yellow"/>
          <w14:textFill>
            <w14:solidFill>
              <w14:schemeClr w14:val="tx1"/>
            </w14:solidFill>
          </w14:textFill>
        </w:rPr>
      </w:pPr>
    </w:p>
    <w:p>
      <w:pPr>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第四条  </w:t>
      </w:r>
      <w:r>
        <w:rPr>
          <w:rFonts w:hint="eastAsia" w:ascii="黑体" w:hAnsi="黑体" w:eastAsia="黑体" w:cs="黑体"/>
          <w:color w:val="000000" w:themeColor="text1"/>
          <w:sz w:val="32"/>
          <w:szCs w:val="32"/>
          <w:highlight w:val="none"/>
          <w:lang w:eastAsia="zh-CN"/>
          <w14:textFill>
            <w14:solidFill>
              <w14:schemeClr w14:val="tx1"/>
            </w14:solidFill>
          </w14:textFill>
        </w:rPr>
        <w:t>质量标准、验收方式、保修期</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1、本合同项下产品符合:原厂标准。</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2、验收期:乙方应于交货当时进行外观、数量验收；若乙方对货物的外观、数量提出异议，则乙方应于收到货物之日起</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天内以书面形式提出；交货后</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7</w:t>
      </w:r>
      <w:r>
        <w:rPr>
          <w:rFonts w:hint="eastAsia" w:ascii="仿宋" w:hAnsi="仿宋" w:eastAsia="仿宋" w:cs="仿宋"/>
          <w:color w:val="000000" w:themeColor="text1"/>
          <w:sz w:val="32"/>
          <w:szCs w:val="32"/>
          <w:highlight w:val="none"/>
          <w:lang w:eastAsia="zh-CN"/>
          <w14:textFill>
            <w14:solidFill>
              <w14:schemeClr w14:val="tx1"/>
            </w14:solidFill>
          </w14:textFill>
        </w:rPr>
        <w:t>日内为质量验收期，若乙方对货物使用后才能发现的质量问题时，应在上述期限内提出异议。验收期内乙方未提出异议的，视为质量无问题、验收通过。</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3、设备类产品保修期:自乙方收到设备之日起，质保</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壹</w:t>
      </w:r>
      <w:r>
        <w:rPr>
          <w:rFonts w:hint="eastAsia" w:ascii="仿宋" w:hAnsi="仿宋" w:eastAsia="仿宋" w:cs="仿宋"/>
          <w:color w:val="000000" w:themeColor="text1"/>
          <w:sz w:val="32"/>
          <w:szCs w:val="32"/>
          <w:highlight w:val="none"/>
          <w:lang w:eastAsia="zh-CN"/>
          <w14:textFill>
            <w14:solidFill>
              <w14:schemeClr w14:val="tx1"/>
            </w14:solidFill>
          </w14:textFill>
        </w:rPr>
        <w:t>年。涉及机器设备上的关键配件，如出现质量问题，按甲方提供的质保清单上的质保期为准。</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4、质保期内，甲方承担如下责任:</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质保期内，如产品不能正常使用，甲方应按乙方要求免费为其更换或修理并承担相应费用。质保期自更换或修理完毕后【重新/继续】起算。交货后因使用、保管不当、乙方未按遵守设备的操作流程、产品说明书（如附）及甲方告知的注意事项操作导致产品出现质量问题或不能正常使用，甲方不承担质保责任。</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5、甲方承诺，自乙方收到设备之日起七天内，除人为损坏或乙方自身原因导致的外，如设备出现质量问题，予以免费退换，甲方在收到乙方退换通知后15日内完成退换，物流费由甲方承担。</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6、如设备出现故障问题，甲方将及时响应处理，并在收到乙方通知后2个工作日内给予解决方案。</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7、保外售后承诺：甲方提供设备终身免费维修服务，该服务仅限于因产品自身性能问题相关的维修服务，不包括提供配件，特殊服务等其他产品或服务。如乙方有免费质保外设备需求，甲方提供有偿配件供应及技术指导，双方另行协商签订协议。</w:t>
      </w:r>
    </w:p>
    <w:p>
      <w:pPr>
        <w:rPr>
          <w:rFonts w:hint="eastAsia" w:ascii="仿宋" w:hAnsi="仿宋" w:eastAsia="仿宋" w:cs="仿宋"/>
          <w:color w:val="000000" w:themeColor="text1"/>
          <w:sz w:val="32"/>
          <w:szCs w:val="32"/>
          <w:highlight w:val="none"/>
          <w:lang w:eastAsia="zh-CN"/>
          <w14:textFill>
            <w14:solidFill>
              <w14:schemeClr w14:val="tx1"/>
            </w14:solidFill>
          </w14:textFill>
        </w:rPr>
      </w:pPr>
    </w:p>
    <w:p>
      <w:pPr>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Cs/>
          <w:color w:val="000000" w:themeColor="text1"/>
          <w:sz w:val="32"/>
          <w:szCs w:val="32"/>
          <w:lang w:eastAsia="zh-CN"/>
          <w14:textFill>
            <w14:solidFill>
              <w14:schemeClr w14:val="tx1"/>
            </w14:solidFill>
          </w14:textFill>
        </w:rPr>
        <w:t>违约责任</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除本合同另有约定外，若任一方逾期履行约定的义务且经守约方书面催告后10日后仍未履行的，则守约方有权单方解除本合同，书面解除通知于送达违约方时正式生效。违约方应向守约方承担违约责任，应赔偿因此给守约方造成的损失，包括但不限于赔偿金、补偿金、担保费、律师费、诉讼费等。</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2、除自然灾害、暴雨、火灾、地震等不可抗力因素外，如甲方未能按本合同约定将产品送到指定收货地点的，则甲方自约定交货之日起，应按延误交付产品对应货款的</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万分之五</w:t>
      </w:r>
      <w:r>
        <w:rPr>
          <w:rFonts w:hint="eastAsia" w:ascii="仿宋" w:hAnsi="仿宋" w:eastAsia="仿宋" w:cs="仿宋"/>
          <w:color w:val="000000" w:themeColor="text1"/>
          <w:sz w:val="32"/>
          <w:szCs w:val="32"/>
          <w:highlight w:val="none"/>
          <w:lang w:eastAsia="zh-CN"/>
          <w14:textFill>
            <w14:solidFill>
              <w14:schemeClr w14:val="tx1"/>
            </w14:solidFill>
          </w14:textFill>
        </w:rPr>
        <w:t>向乙方支付违约金。</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3、乙方应按本协议约定向甲方支付款项，逾期付款的，乙方应当自应当支付货款之日起，应按逾期金额的</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万分之五</w:t>
      </w:r>
      <w:r>
        <w:rPr>
          <w:rFonts w:hint="eastAsia" w:ascii="仿宋" w:hAnsi="仿宋" w:eastAsia="仿宋" w:cs="仿宋"/>
          <w:color w:val="000000" w:themeColor="text1"/>
          <w:sz w:val="32"/>
          <w:szCs w:val="32"/>
          <w:highlight w:val="none"/>
          <w:lang w:eastAsia="zh-CN"/>
          <w14:textFill>
            <w14:solidFill>
              <w14:schemeClr w14:val="tx1"/>
            </w14:solidFill>
          </w14:textFill>
        </w:rPr>
        <w:t>向甲方支付违约金，同时仍应履行付款义务。经甲方书面催告后10日后，仍未履行甲方有权解除本合同，且不退还已支付的货款。</w:t>
      </w:r>
    </w:p>
    <w:p>
      <w:pPr>
        <w:rPr>
          <w:rFonts w:hint="eastAsia" w:ascii="仿宋" w:hAnsi="仿宋" w:eastAsia="仿宋" w:cs="仿宋"/>
          <w:color w:val="000000" w:themeColor="text1"/>
          <w:sz w:val="32"/>
          <w:szCs w:val="32"/>
          <w:highlight w:val="none"/>
          <w:lang w:eastAsia="zh-CN"/>
          <w14:textFill>
            <w14:solidFill>
              <w14:schemeClr w14:val="tx1"/>
            </w14:solidFill>
          </w14:textFill>
        </w:rPr>
      </w:pPr>
    </w:p>
    <w:p>
      <w:pPr>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w:t>
      </w:r>
      <w:r>
        <w:rPr>
          <w:rFonts w:hint="eastAsia" w:ascii="黑体" w:hAnsi="黑体" w:eastAsia="黑体" w:cs="黑体"/>
          <w:bCs/>
          <w:color w:val="000000" w:themeColor="text1"/>
          <w:sz w:val="32"/>
          <w:szCs w:val="32"/>
          <w:lang w:eastAsia="zh-CN"/>
          <w14:textFill>
            <w14:solidFill>
              <w14:schemeClr w14:val="tx1"/>
            </w14:solidFill>
          </w14:textFill>
        </w:rPr>
        <w:t>六</w:t>
      </w:r>
      <w:r>
        <w:rPr>
          <w:rFonts w:hint="eastAsia" w:ascii="黑体" w:hAnsi="黑体" w:eastAsia="黑体" w:cs="黑体"/>
          <w:bCs/>
          <w:color w:val="000000" w:themeColor="text1"/>
          <w:sz w:val="32"/>
          <w:szCs w:val="32"/>
          <w14:textFill>
            <w14:solidFill>
              <w14:schemeClr w14:val="tx1"/>
            </w14:solidFill>
          </w14:textFill>
        </w:rPr>
        <w:t>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Cs/>
          <w:color w:val="000000" w:themeColor="text1"/>
          <w:sz w:val="32"/>
          <w:szCs w:val="32"/>
          <w:lang w:eastAsia="zh-CN"/>
          <w14:textFill>
            <w14:solidFill>
              <w14:schemeClr w14:val="tx1"/>
            </w14:solidFill>
          </w14:textFill>
        </w:rPr>
        <w:t>免责声明</w:t>
      </w:r>
    </w:p>
    <w:p>
      <w:pPr>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乙方在使用购自甲方的设备类产品时，须严格遵守设备的操作流程、产品说明书（如有）及甲方告知的注意事项：</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1、除人为造成或者乙方导致的外，因产品本身质量问题所造成的各种故障，甲方承诺免费质保一年；</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2、乙方违反操作流程和操作注意事项，导致设备损坏及人为事故，甲方不承担责任。</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3、由乙方定制或指定产品如无质量问题甲方将不予退换货；</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4、乙方设备在使用过程中出现的问题及故障，乙方有义务配合甲方通过电话技术指导进行简单故障排查及配件更换，如乙方通过响应配合仍无力解决设备故障问题向甲方告知，甲方可以提供设备上门服务。上门服务时间和上门费用双方协商确定。</w:t>
      </w:r>
    </w:p>
    <w:p>
      <w:pPr>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第七条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Cs/>
          <w:color w:val="000000" w:themeColor="text1"/>
          <w:sz w:val="32"/>
          <w:szCs w:val="32"/>
          <w:lang w:eastAsia="zh-CN"/>
          <w14:textFill>
            <w14:solidFill>
              <w14:schemeClr w14:val="tx1"/>
            </w14:solidFill>
          </w14:textFill>
        </w:rPr>
        <w:t>争议解决</w:t>
      </w:r>
    </w:p>
    <w:p>
      <w:pPr>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本协议在履行过程中发生争议的，各方应友好协商解决；协商不成的，任一方有权向甲方所在地法院起诉。败诉方承担诉讼费、律师费、担保费、差旅费、鉴定费、公证费等费用。</w:t>
      </w:r>
    </w:p>
    <w:p>
      <w:pPr>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第八条</w:t>
      </w:r>
      <w:r>
        <w:rPr>
          <w:rFonts w:hint="eastAsia" w:ascii="黑体" w:hAnsi="黑体" w:eastAsia="黑体" w:cs="黑体"/>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Cs/>
          <w:color w:val="000000" w:themeColor="text1"/>
          <w:sz w:val="32"/>
          <w:szCs w:val="32"/>
          <w:lang w:eastAsia="zh-CN"/>
          <w14:textFill>
            <w14:solidFill>
              <w14:schemeClr w14:val="tx1"/>
            </w14:solidFill>
          </w14:textFill>
        </w:rPr>
        <w:t>其他</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1、合同所列地址为双方通讯地址，包括商业文书和法院文书均可通过上述地址邮寄收悉，若有变更，在3个工作日内通过邮件、微信、短信、传真等方式告知，无告知的，视为未修改。</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2、甲方的指定收款账号如下：</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开户名：</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上海国昌家兴智能科技有限公司</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开户行：</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中国民生银行股份有限公司上海曹安支行</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 xml:space="preserve">账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号：</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644516030</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3、本合同自双方盖章、法定代表人或授权代表签字之日起生效。</w:t>
      </w:r>
    </w:p>
    <w:p>
      <w:pP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4、本合同一式贰份，甲方执壹份，乙方执壹份，具有同等法律效力。</w:t>
      </w:r>
    </w:p>
    <w:tbl>
      <w:tblPr>
        <w:tblStyle w:val="9"/>
        <w:tblpPr w:leftFromText="180" w:rightFromText="180" w:vertAnchor="text" w:horzAnchor="page" w:tblpX="1342" w:tblpY="838"/>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8"/>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0" w:hRule="atLeast"/>
        </w:trPr>
        <w:tc>
          <w:tcPr>
            <w:tcW w:w="4688" w:type="dxa"/>
            <w:noWrap/>
          </w:tcPr>
          <w:p>
            <w:pPr>
              <w:spacing w:line="336" w:lineRule="auto"/>
              <w:jc w:val="center"/>
              <w:rPr>
                <w:szCs w:val="21"/>
              </w:rPr>
            </w:pPr>
            <w:r>
              <w:rPr>
                <w:rFonts w:hint="eastAsia" w:cs="宋体"/>
                <w:szCs w:val="21"/>
              </w:rPr>
              <w:t>甲  方</w:t>
            </w:r>
          </w:p>
          <w:p>
            <w:pPr>
              <w:jc w:val="left"/>
              <w:rPr>
                <w:rFonts w:cs="宋体"/>
                <w:szCs w:val="21"/>
              </w:rPr>
            </w:pPr>
          </w:p>
          <w:p>
            <w:pPr>
              <w:jc w:val="left"/>
              <w:rPr>
                <w:rFonts w:cs="宋体"/>
                <w:szCs w:val="21"/>
              </w:rPr>
            </w:pPr>
            <w:r>
              <w:rPr>
                <w:rFonts w:hint="eastAsia" w:cs="宋体"/>
                <w:szCs w:val="21"/>
              </w:rPr>
              <w:t>单位名称：</w:t>
            </w:r>
            <w:r>
              <w:rPr>
                <w:rFonts w:hint="eastAsia" w:cs="宋体"/>
                <w:szCs w:val="21"/>
                <w:lang w:eastAsia="zh-CN"/>
              </w:rPr>
              <w:t>上海国昌家兴智能科技有限公司</w:t>
            </w:r>
          </w:p>
          <w:p>
            <w:pPr>
              <w:spacing w:line="336" w:lineRule="auto"/>
              <w:jc w:val="left"/>
              <w:rPr>
                <w:rFonts w:hint="eastAsia" w:cs="宋体"/>
                <w:szCs w:val="21"/>
              </w:rPr>
            </w:pPr>
            <w:r>
              <w:rPr>
                <w:rFonts w:hint="eastAsia" w:cs="宋体"/>
                <w:szCs w:val="21"/>
              </w:rPr>
              <w:t>单位地址：</w:t>
            </w:r>
          </w:p>
          <w:p>
            <w:pPr>
              <w:spacing w:line="336" w:lineRule="auto"/>
              <w:ind w:firstLine="630" w:firstLineChars="300"/>
              <w:jc w:val="left"/>
              <w:rPr>
                <w:rFonts w:cs="宋体"/>
                <w:szCs w:val="21"/>
              </w:rPr>
            </w:pPr>
            <w:r>
              <w:rPr>
                <w:rFonts w:hint="eastAsia" w:cs="宋体"/>
                <w:szCs w:val="21"/>
                <w:lang w:eastAsia="zh-CN"/>
              </w:rPr>
              <w:t>上海市青浦区崧复路777号18号楼3楼</w:t>
            </w:r>
          </w:p>
          <w:p>
            <w:pPr>
              <w:spacing w:line="336" w:lineRule="auto"/>
              <w:jc w:val="left"/>
              <w:rPr>
                <w:rFonts w:ascii="宋体" w:hAnsi="宋体" w:cs="宋体"/>
                <w:bCs/>
                <w:szCs w:val="21"/>
              </w:rPr>
            </w:pPr>
            <w:r>
              <w:rPr>
                <w:rFonts w:hint="eastAsia" w:cs="宋体"/>
                <w:szCs w:val="21"/>
              </w:rPr>
              <w:t>法定代表或</w:t>
            </w:r>
            <w:r>
              <w:rPr>
                <w:rFonts w:hint="eastAsia" w:ascii="宋体" w:hAnsi="宋体" w:cs="宋体"/>
                <w:szCs w:val="21"/>
              </w:rPr>
              <w:t>委托代理人：</w:t>
            </w:r>
          </w:p>
          <w:p>
            <w:pPr>
              <w:spacing w:line="336" w:lineRule="auto"/>
              <w:jc w:val="left"/>
              <w:rPr>
                <w:rFonts w:cs="宋体"/>
                <w:szCs w:val="21"/>
              </w:rPr>
            </w:pPr>
          </w:p>
          <w:p>
            <w:pPr>
              <w:spacing w:line="336" w:lineRule="auto"/>
              <w:jc w:val="left"/>
              <w:rPr>
                <w:rFonts w:cs="宋体"/>
                <w:szCs w:val="21"/>
              </w:rPr>
            </w:pPr>
            <w:r>
              <w:rPr>
                <w:rFonts w:hint="eastAsia" w:cs="宋体"/>
                <w:szCs w:val="21"/>
              </w:rPr>
              <w:t>公章签盖：</w:t>
            </w:r>
          </w:p>
          <w:p>
            <w:pPr>
              <w:jc w:val="left"/>
              <w:rPr>
                <w:rFonts w:cs="宋体"/>
                <w:szCs w:val="21"/>
              </w:rPr>
            </w:pPr>
          </w:p>
          <w:p>
            <w:pPr>
              <w:jc w:val="left"/>
              <w:rPr>
                <w:rFonts w:hint="eastAsia" w:cs="宋体"/>
                <w:szCs w:val="21"/>
              </w:rPr>
            </w:pPr>
            <w:r>
              <w:rPr>
                <w:rFonts w:hint="eastAsia" w:cs="宋体"/>
                <w:szCs w:val="21"/>
              </w:rPr>
              <w:t>开户行：</w:t>
            </w:r>
          </w:p>
          <w:p>
            <w:pPr>
              <w:ind w:firstLine="420" w:firstLineChars="200"/>
              <w:jc w:val="left"/>
              <w:rPr>
                <w:rFonts w:cs="宋体"/>
                <w:szCs w:val="21"/>
              </w:rPr>
            </w:pPr>
            <w:r>
              <w:rPr>
                <w:rFonts w:hint="eastAsia" w:cs="宋体"/>
                <w:szCs w:val="21"/>
                <w:lang w:eastAsia="zh-CN"/>
              </w:rPr>
              <w:t>中国民生银行股份有限公司上海曹安支行</w:t>
            </w:r>
          </w:p>
          <w:p>
            <w:pPr>
              <w:jc w:val="left"/>
              <w:rPr>
                <w:bCs/>
                <w:szCs w:val="21"/>
              </w:rPr>
            </w:pPr>
          </w:p>
          <w:p>
            <w:pPr>
              <w:spacing w:line="336" w:lineRule="auto"/>
              <w:jc w:val="left"/>
              <w:rPr>
                <w:szCs w:val="21"/>
              </w:rPr>
            </w:pPr>
            <w:r>
              <w:rPr>
                <w:rFonts w:hint="eastAsia"/>
                <w:szCs w:val="21"/>
              </w:rPr>
              <w:t xml:space="preserve">帐号： </w:t>
            </w:r>
            <w:r>
              <w:rPr>
                <w:rFonts w:hint="eastAsia" w:ascii="宋体" w:hAnsi="宋体" w:cs="宋体"/>
                <w:sz w:val="24"/>
              </w:rPr>
              <w:t xml:space="preserve"> </w:t>
            </w:r>
            <w:r>
              <w:rPr>
                <w:rFonts w:hint="eastAsia" w:ascii="宋体" w:hAnsi="宋体" w:cs="宋体"/>
                <w:sz w:val="24"/>
                <w:lang w:eastAsia="zh-CN"/>
              </w:rPr>
              <w:t>644516030</w:t>
            </w:r>
          </w:p>
        </w:tc>
        <w:tc>
          <w:tcPr>
            <w:tcW w:w="4942" w:type="dxa"/>
            <w:noWrap/>
          </w:tcPr>
          <w:p>
            <w:pPr>
              <w:spacing w:line="336" w:lineRule="auto"/>
              <w:jc w:val="center"/>
              <w:rPr>
                <w:szCs w:val="21"/>
              </w:rPr>
            </w:pPr>
            <w:r>
              <w:rPr>
                <w:rFonts w:hint="eastAsia" w:cs="宋体"/>
                <w:szCs w:val="21"/>
              </w:rPr>
              <w:t>乙  方</w:t>
            </w:r>
          </w:p>
          <w:p>
            <w:pPr>
              <w:spacing w:line="336" w:lineRule="auto"/>
              <w:jc w:val="left"/>
              <w:rPr>
                <w:rFonts w:ascii="宋体" w:hAnsi="宋体" w:cs="宋体"/>
                <w:szCs w:val="21"/>
              </w:rPr>
            </w:pPr>
            <w:r>
              <w:rPr>
                <w:rFonts w:hint="eastAsia" w:ascii="宋体" w:hAnsi="宋体" w:cs="宋体"/>
                <w:szCs w:val="21"/>
              </w:rPr>
              <w:t>单位名称：</w:t>
            </w:r>
            <w:r>
              <w:rPr>
                <w:rFonts w:hint="eastAsia" w:ascii="宋体" w:hAnsi="宋体" w:cs="宋体"/>
                <w:szCs w:val="21"/>
                <w:lang w:eastAsia="zh-CN"/>
              </w:rPr>
              <w:t>中高后勤服务（云南）有限公司</w:t>
            </w:r>
          </w:p>
          <w:p>
            <w:pPr>
              <w:spacing w:line="336" w:lineRule="auto"/>
              <w:jc w:val="left"/>
              <w:rPr>
                <w:rFonts w:hint="eastAsia" w:ascii="宋体" w:hAnsi="宋体" w:cs="宋体"/>
                <w:szCs w:val="21"/>
              </w:rPr>
            </w:pPr>
            <w:r>
              <w:rPr>
                <w:rFonts w:hint="eastAsia" w:ascii="宋体" w:hAnsi="宋体" w:cs="宋体"/>
                <w:szCs w:val="21"/>
              </w:rPr>
              <w:t>单位地址：</w:t>
            </w:r>
          </w:p>
          <w:p>
            <w:pPr>
              <w:spacing w:line="336" w:lineRule="auto"/>
              <w:ind w:left="420" w:leftChars="200" w:firstLine="0" w:firstLineChars="0"/>
              <w:jc w:val="left"/>
              <w:rPr>
                <w:rFonts w:ascii="宋体" w:hAnsi="宋体" w:cs="宋体"/>
                <w:szCs w:val="21"/>
              </w:rPr>
            </w:pPr>
            <w:r>
              <w:rPr>
                <w:rFonts w:hint="eastAsia" w:ascii="宋体" w:hAnsi="宋体" w:cs="宋体"/>
                <w:szCs w:val="21"/>
                <w:lang w:eastAsia="zh-CN"/>
              </w:rPr>
              <w:t>中国（云南）自由贸易试验区昆明片区官渡区世纪金源国际商务中心</w:t>
            </w:r>
            <w:r>
              <w:rPr>
                <w:rFonts w:ascii="宋体" w:hAnsi="宋体" w:cs="宋体"/>
                <w:szCs w:val="21"/>
                <w:lang w:eastAsia="zh-CN"/>
              </w:rPr>
              <w:t>2</w:t>
            </w:r>
            <w:r>
              <w:rPr>
                <w:rFonts w:hint="eastAsia" w:ascii="宋体" w:hAnsi="宋体" w:cs="宋体"/>
                <w:szCs w:val="21"/>
                <w:lang w:eastAsia="zh-CN"/>
              </w:rPr>
              <w:t>幢</w:t>
            </w:r>
            <w:r>
              <w:rPr>
                <w:rFonts w:ascii="宋体" w:hAnsi="宋体" w:cs="宋体"/>
                <w:szCs w:val="21"/>
                <w:lang w:eastAsia="zh-CN"/>
              </w:rPr>
              <w:t>6A</w:t>
            </w:r>
            <w:r>
              <w:rPr>
                <w:rFonts w:hint="eastAsia" w:ascii="宋体" w:hAnsi="宋体" w:cs="宋体"/>
                <w:szCs w:val="21"/>
                <w:lang w:eastAsia="zh-CN"/>
              </w:rPr>
              <w:t>号</w:t>
            </w:r>
          </w:p>
          <w:p>
            <w:pPr>
              <w:spacing w:line="336" w:lineRule="auto"/>
              <w:jc w:val="left"/>
              <w:rPr>
                <w:rFonts w:ascii="宋体" w:hAnsi="宋体" w:cs="宋体"/>
                <w:szCs w:val="21"/>
              </w:rPr>
            </w:pPr>
            <w:r>
              <w:rPr>
                <w:rFonts w:hint="eastAsia" w:ascii="宋体" w:hAnsi="宋体" w:cs="宋体"/>
                <w:szCs w:val="21"/>
              </w:rPr>
              <w:t>法定代表或委托代理人：</w:t>
            </w:r>
          </w:p>
          <w:p>
            <w:pPr>
              <w:spacing w:line="336" w:lineRule="auto"/>
              <w:jc w:val="left"/>
              <w:rPr>
                <w:rFonts w:ascii="宋体" w:hAnsi="宋体" w:cs="宋体"/>
                <w:szCs w:val="21"/>
              </w:rPr>
            </w:pPr>
          </w:p>
          <w:p>
            <w:pPr>
              <w:spacing w:line="336" w:lineRule="auto"/>
              <w:jc w:val="left"/>
              <w:rPr>
                <w:rFonts w:ascii="宋体" w:hAnsi="宋体" w:cs="宋体"/>
                <w:szCs w:val="21"/>
              </w:rPr>
            </w:pPr>
            <w:r>
              <w:rPr>
                <w:rFonts w:hint="eastAsia" w:ascii="宋体" w:hAnsi="宋体" w:cs="宋体"/>
                <w:szCs w:val="21"/>
              </w:rPr>
              <w:t>公章签盖：</w:t>
            </w:r>
          </w:p>
          <w:p>
            <w:pPr>
              <w:spacing w:line="336" w:lineRule="auto"/>
              <w:jc w:val="left"/>
              <w:rPr>
                <w:rFonts w:ascii="宋体" w:hAnsi="宋体" w:cs="宋体"/>
                <w:szCs w:val="21"/>
              </w:rPr>
            </w:pPr>
          </w:p>
          <w:p>
            <w:pPr>
              <w:spacing w:line="336" w:lineRule="auto"/>
              <w:jc w:val="left"/>
              <w:rPr>
                <w:rFonts w:ascii="宋体" w:hAnsi="宋体" w:cs="宋体"/>
                <w:szCs w:val="21"/>
              </w:rPr>
            </w:pPr>
            <w:r>
              <w:rPr>
                <w:rFonts w:hint="eastAsia" w:ascii="宋体" w:hAnsi="宋体" w:cs="宋体"/>
                <w:szCs w:val="21"/>
              </w:rPr>
              <w:t>开户行：交通银行昆明世纪城支行</w:t>
            </w:r>
          </w:p>
          <w:p>
            <w:pPr>
              <w:spacing w:line="336" w:lineRule="auto"/>
              <w:jc w:val="left"/>
              <w:rPr>
                <w:rFonts w:ascii="宋体" w:hAnsi="宋体" w:cs="宋体"/>
                <w:szCs w:val="21"/>
              </w:rPr>
            </w:pPr>
          </w:p>
          <w:p>
            <w:pPr>
              <w:spacing w:line="336" w:lineRule="auto"/>
              <w:jc w:val="left"/>
              <w:rPr>
                <w:rFonts w:ascii="宋体" w:hAnsi="宋体" w:cs="宋体"/>
                <w:bCs/>
                <w:szCs w:val="21"/>
              </w:rPr>
            </w:pPr>
            <w:r>
              <w:rPr>
                <w:rFonts w:hint="eastAsia" w:ascii="宋体" w:hAnsi="宋体" w:cs="宋体"/>
                <w:szCs w:val="21"/>
              </w:rPr>
              <w:t>帐号：531078133018150118810</w:t>
            </w:r>
          </w:p>
        </w:tc>
      </w:tr>
    </w:tbl>
    <w:p>
      <w:pPr>
        <w:rPr>
          <w:rFonts w:ascii="仿宋" w:hAnsi="仿宋" w:eastAsia="仿宋" w:cs="仿宋"/>
          <w:sz w:val="28"/>
          <w:szCs w:val="28"/>
        </w:rPr>
      </w:pPr>
      <w:r>
        <w:rPr>
          <w:rFonts w:hint="eastAsia" w:ascii="黑体" w:hAnsi="黑体" w:eastAsia="黑体" w:cs="黑体"/>
          <w:color w:val="000000" w:themeColor="text1"/>
          <w:sz w:val="32"/>
          <w:szCs w:val="32"/>
          <w:highlight w:val="none"/>
          <w:lang w:eastAsia="zh-CN"/>
          <w14:textFill>
            <w14:solidFill>
              <w14:schemeClr w14:val="tx1"/>
            </w14:solidFill>
          </w14:textFill>
        </w:rPr>
        <w:tab/>
      </w:r>
      <w:r>
        <w:rPr>
          <w:rFonts w:hint="eastAsia" w:ascii="黑体" w:hAnsi="黑体" w:eastAsia="黑体" w:cs="黑体"/>
          <w:color w:val="000000" w:themeColor="text1"/>
          <w:sz w:val="32"/>
          <w:szCs w:val="32"/>
          <w:highlight w:val="none"/>
          <w:lang w:eastAsia="zh-CN"/>
          <w14:textFill>
            <w14:solidFill>
              <w14:schemeClr w14:val="tx1"/>
            </w14:solidFill>
          </w14:textFill>
        </w:rPr>
        <w:t>（以下无正文）</w:t>
      </w:r>
    </w:p>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0YWVkNjJhN2YzZDhkYWIzMGU3NjFmOGU1NmUxYzcifQ=="/>
  </w:docVars>
  <w:rsids>
    <w:rsidRoot w:val="00103EEE"/>
    <w:rsid w:val="000068D2"/>
    <w:rsid w:val="00007C65"/>
    <w:rsid w:val="00007D39"/>
    <w:rsid w:val="00012877"/>
    <w:rsid w:val="00015833"/>
    <w:rsid w:val="00017F60"/>
    <w:rsid w:val="00022060"/>
    <w:rsid w:val="000314A4"/>
    <w:rsid w:val="0003321D"/>
    <w:rsid w:val="00034717"/>
    <w:rsid w:val="0003750F"/>
    <w:rsid w:val="00046157"/>
    <w:rsid w:val="00046C42"/>
    <w:rsid w:val="0004783D"/>
    <w:rsid w:val="00051A18"/>
    <w:rsid w:val="00052B10"/>
    <w:rsid w:val="00056553"/>
    <w:rsid w:val="000605AC"/>
    <w:rsid w:val="000617C0"/>
    <w:rsid w:val="0006515A"/>
    <w:rsid w:val="0006620D"/>
    <w:rsid w:val="00070FE3"/>
    <w:rsid w:val="0007663E"/>
    <w:rsid w:val="00080556"/>
    <w:rsid w:val="00090C5D"/>
    <w:rsid w:val="00094A9A"/>
    <w:rsid w:val="00094AB5"/>
    <w:rsid w:val="00095C7B"/>
    <w:rsid w:val="00096852"/>
    <w:rsid w:val="000974B5"/>
    <w:rsid w:val="000A0528"/>
    <w:rsid w:val="000B0DB6"/>
    <w:rsid w:val="000B77EF"/>
    <w:rsid w:val="000C14CE"/>
    <w:rsid w:val="000C2EC3"/>
    <w:rsid w:val="000D203A"/>
    <w:rsid w:val="000E6334"/>
    <w:rsid w:val="000F1182"/>
    <w:rsid w:val="000F1905"/>
    <w:rsid w:val="000F5298"/>
    <w:rsid w:val="00103CF0"/>
    <w:rsid w:val="00103EEE"/>
    <w:rsid w:val="0010601F"/>
    <w:rsid w:val="00110326"/>
    <w:rsid w:val="001134CA"/>
    <w:rsid w:val="00124976"/>
    <w:rsid w:val="00127C3E"/>
    <w:rsid w:val="00131AFA"/>
    <w:rsid w:val="0013543E"/>
    <w:rsid w:val="00135949"/>
    <w:rsid w:val="00137281"/>
    <w:rsid w:val="001409BB"/>
    <w:rsid w:val="00140D59"/>
    <w:rsid w:val="00142069"/>
    <w:rsid w:val="00142946"/>
    <w:rsid w:val="00143C67"/>
    <w:rsid w:val="00144B7B"/>
    <w:rsid w:val="00146199"/>
    <w:rsid w:val="00146525"/>
    <w:rsid w:val="00154F3B"/>
    <w:rsid w:val="00154F58"/>
    <w:rsid w:val="00156204"/>
    <w:rsid w:val="001600F9"/>
    <w:rsid w:val="001660D9"/>
    <w:rsid w:val="00167120"/>
    <w:rsid w:val="00173CFD"/>
    <w:rsid w:val="001751E9"/>
    <w:rsid w:val="00180FA9"/>
    <w:rsid w:val="001826C5"/>
    <w:rsid w:val="00187316"/>
    <w:rsid w:val="00191F29"/>
    <w:rsid w:val="00192B01"/>
    <w:rsid w:val="001930CE"/>
    <w:rsid w:val="00194651"/>
    <w:rsid w:val="001A14E5"/>
    <w:rsid w:val="001A2D06"/>
    <w:rsid w:val="001B105B"/>
    <w:rsid w:val="001B1983"/>
    <w:rsid w:val="001B289E"/>
    <w:rsid w:val="001B48D3"/>
    <w:rsid w:val="001C567E"/>
    <w:rsid w:val="001C7B29"/>
    <w:rsid w:val="001D3E99"/>
    <w:rsid w:val="001E11E3"/>
    <w:rsid w:val="001E1B43"/>
    <w:rsid w:val="001E24A2"/>
    <w:rsid w:val="001E3500"/>
    <w:rsid w:val="001E5147"/>
    <w:rsid w:val="001E69B4"/>
    <w:rsid w:val="001E7800"/>
    <w:rsid w:val="001F625B"/>
    <w:rsid w:val="00200958"/>
    <w:rsid w:val="0020798E"/>
    <w:rsid w:val="00213952"/>
    <w:rsid w:val="00213EBD"/>
    <w:rsid w:val="00214EA0"/>
    <w:rsid w:val="00220EA2"/>
    <w:rsid w:val="002219DF"/>
    <w:rsid w:val="00224306"/>
    <w:rsid w:val="002271B3"/>
    <w:rsid w:val="0023268D"/>
    <w:rsid w:val="002336B8"/>
    <w:rsid w:val="002354C4"/>
    <w:rsid w:val="0023550F"/>
    <w:rsid w:val="0023680C"/>
    <w:rsid w:val="00240C09"/>
    <w:rsid w:val="00242FA0"/>
    <w:rsid w:val="002575C3"/>
    <w:rsid w:val="002620FD"/>
    <w:rsid w:val="00264644"/>
    <w:rsid w:val="0027101C"/>
    <w:rsid w:val="002771D8"/>
    <w:rsid w:val="00277611"/>
    <w:rsid w:val="00281A11"/>
    <w:rsid w:val="00283282"/>
    <w:rsid w:val="00283C69"/>
    <w:rsid w:val="00284832"/>
    <w:rsid w:val="00284AEB"/>
    <w:rsid w:val="00285223"/>
    <w:rsid w:val="002920C8"/>
    <w:rsid w:val="00293B2E"/>
    <w:rsid w:val="00294879"/>
    <w:rsid w:val="00296F92"/>
    <w:rsid w:val="00297120"/>
    <w:rsid w:val="002A07DB"/>
    <w:rsid w:val="002A21F2"/>
    <w:rsid w:val="002A380D"/>
    <w:rsid w:val="002A5F06"/>
    <w:rsid w:val="002A70AC"/>
    <w:rsid w:val="002B1112"/>
    <w:rsid w:val="002B4E0A"/>
    <w:rsid w:val="002C002C"/>
    <w:rsid w:val="002C08E9"/>
    <w:rsid w:val="002C686C"/>
    <w:rsid w:val="002D2858"/>
    <w:rsid w:val="002D6C86"/>
    <w:rsid w:val="002D7670"/>
    <w:rsid w:val="002E1B8E"/>
    <w:rsid w:val="002E4755"/>
    <w:rsid w:val="002E6BA1"/>
    <w:rsid w:val="00303DE9"/>
    <w:rsid w:val="003045AB"/>
    <w:rsid w:val="00304C8C"/>
    <w:rsid w:val="00307800"/>
    <w:rsid w:val="00310B28"/>
    <w:rsid w:val="00312E2D"/>
    <w:rsid w:val="003136DC"/>
    <w:rsid w:val="00314339"/>
    <w:rsid w:val="00314FC5"/>
    <w:rsid w:val="0031690A"/>
    <w:rsid w:val="00316BF4"/>
    <w:rsid w:val="003204BB"/>
    <w:rsid w:val="00321F5E"/>
    <w:rsid w:val="00337E3A"/>
    <w:rsid w:val="003414CB"/>
    <w:rsid w:val="0034216B"/>
    <w:rsid w:val="00342B3F"/>
    <w:rsid w:val="00352153"/>
    <w:rsid w:val="003547D3"/>
    <w:rsid w:val="00355E65"/>
    <w:rsid w:val="0035619C"/>
    <w:rsid w:val="00360247"/>
    <w:rsid w:val="00366287"/>
    <w:rsid w:val="00370D92"/>
    <w:rsid w:val="00371717"/>
    <w:rsid w:val="00373B6C"/>
    <w:rsid w:val="003747AE"/>
    <w:rsid w:val="00377BD7"/>
    <w:rsid w:val="00377EEE"/>
    <w:rsid w:val="00381EEB"/>
    <w:rsid w:val="003824B9"/>
    <w:rsid w:val="0038771A"/>
    <w:rsid w:val="00387DC7"/>
    <w:rsid w:val="00387E8C"/>
    <w:rsid w:val="00393656"/>
    <w:rsid w:val="00395275"/>
    <w:rsid w:val="003953A0"/>
    <w:rsid w:val="003954D2"/>
    <w:rsid w:val="003963EA"/>
    <w:rsid w:val="003A0029"/>
    <w:rsid w:val="003A385A"/>
    <w:rsid w:val="003B35CC"/>
    <w:rsid w:val="003B3D95"/>
    <w:rsid w:val="003B42B8"/>
    <w:rsid w:val="003C1DDF"/>
    <w:rsid w:val="003C6417"/>
    <w:rsid w:val="003C6EDE"/>
    <w:rsid w:val="003D66E9"/>
    <w:rsid w:val="003E276E"/>
    <w:rsid w:val="003E3B8D"/>
    <w:rsid w:val="003E3C07"/>
    <w:rsid w:val="003E565D"/>
    <w:rsid w:val="003E7E0A"/>
    <w:rsid w:val="003F04A3"/>
    <w:rsid w:val="003F0852"/>
    <w:rsid w:val="003F482E"/>
    <w:rsid w:val="003F4B00"/>
    <w:rsid w:val="003F5B9C"/>
    <w:rsid w:val="003F7472"/>
    <w:rsid w:val="00400663"/>
    <w:rsid w:val="00402CC9"/>
    <w:rsid w:val="00410C78"/>
    <w:rsid w:val="004216E1"/>
    <w:rsid w:val="004248F5"/>
    <w:rsid w:val="004254FF"/>
    <w:rsid w:val="00427C45"/>
    <w:rsid w:val="004314B2"/>
    <w:rsid w:val="004344E3"/>
    <w:rsid w:val="00436A9A"/>
    <w:rsid w:val="00440779"/>
    <w:rsid w:val="00441793"/>
    <w:rsid w:val="00441E4E"/>
    <w:rsid w:val="00445711"/>
    <w:rsid w:val="00447767"/>
    <w:rsid w:val="00463A5F"/>
    <w:rsid w:val="00464A71"/>
    <w:rsid w:val="00465D12"/>
    <w:rsid w:val="004765AA"/>
    <w:rsid w:val="0047779C"/>
    <w:rsid w:val="00482ED9"/>
    <w:rsid w:val="004843FC"/>
    <w:rsid w:val="0048572E"/>
    <w:rsid w:val="0049258C"/>
    <w:rsid w:val="00493DD0"/>
    <w:rsid w:val="00494F30"/>
    <w:rsid w:val="004A45FC"/>
    <w:rsid w:val="004A5662"/>
    <w:rsid w:val="004A7909"/>
    <w:rsid w:val="004B7A32"/>
    <w:rsid w:val="004C1511"/>
    <w:rsid w:val="004C40D1"/>
    <w:rsid w:val="004C60A3"/>
    <w:rsid w:val="004D3890"/>
    <w:rsid w:val="004D74EE"/>
    <w:rsid w:val="004E1D56"/>
    <w:rsid w:val="004E26FF"/>
    <w:rsid w:val="004E2CAB"/>
    <w:rsid w:val="004E2E95"/>
    <w:rsid w:val="004F08DA"/>
    <w:rsid w:val="004F3359"/>
    <w:rsid w:val="004F5184"/>
    <w:rsid w:val="004F57B6"/>
    <w:rsid w:val="004F6207"/>
    <w:rsid w:val="00502FE2"/>
    <w:rsid w:val="0050384B"/>
    <w:rsid w:val="0050435A"/>
    <w:rsid w:val="00506AE1"/>
    <w:rsid w:val="00506D66"/>
    <w:rsid w:val="0051548B"/>
    <w:rsid w:val="00520ABF"/>
    <w:rsid w:val="00530C55"/>
    <w:rsid w:val="0053384C"/>
    <w:rsid w:val="00535295"/>
    <w:rsid w:val="00546745"/>
    <w:rsid w:val="00546D0A"/>
    <w:rsid w:val="00551BE0"/>
    <w:rsid w:val="00553B32"/>
    <w:rsid w:val="0055420C"/>
    <w:rsid w:val="005553D2"/>
    <w:rsid w:val="00556291"/>
    <w:rsid w:val="00560F8F"/>
    <w:rsid w:val="0056382B"/>
    <w:rsid w:val="00564AC3"/>
    <w:rsid w:val="00565991"/>
    <w:rsid w:val="0057085D"/>
    <w:rsid w:val="00574BC0"/>
    <w:rsid w:val="00574E83"/>
    <w:rsid w:val="005753C2"/>
    <w:rsid w:val="00576F29"/>
    <w:rsid w:val="005823BE"/>
    <w:rsid w:val="005879C0"/>
    <w:rsid w:val="00594E27"/>
    <w:rsid w:val="00596039"/>
    <w:rsid w:val="005A208E"/>
    <w:rsid w:val="005A3048"/>
    <w:rsid w:val="005A584B"/>
    <w:rsid w:val="005B1C54"/>
    <w:rsid w:val="005B4A95"/>
    <w:rsid w:val="005B63D7"/>
    <w:rsid w:val="005C2611"/>
    <w:rsid w:val="005C3A9C"/>
    <w:rsid w:val="005C6A79"/>
    <w:rsid w:val="005E1E64"/>
    <w:rsid w:val="005E33DC"/>
    <w:rsid w:val="005E5065"/>
    <w:rsid w:val="005E5547"/>
    <w:rsid w:val="005E62CB"/>
    <w:rsid w:val="005E7BCB"/>
    <w:rsid w:val="005F3D74"/>
    <w:rsid w:val="005F4AA0"/>
    <w:rsid w:val="005F726C"/>
    <w:rsid w:val="006008BE"/>
    <w:rsid w:val="00600A3D"/>
    <w:rsid w:val="0060188B"/>
    <w:rsid w:val="00601D83"/>
    <w:rsid w:val="00606736"/>
    <w:rsid w:val="00607942"/>
    <w:rsid w:val="0061148E"/>
    <w:rsid w:val="00614189"/>
    <w:rsid w:val="00622BC5"/>
    <w:rsid w:val="00622FC0"/>
    <w:rsid w:val="006245D9"/>
    <w:rsid w:val="00624CA3"/>
    <w:rsid w:val="00625F56"/>
    <w:rsid w:val="006301DA"/>
    <w:rsid w:val="00634FD5"/>
    <w:rsid w:val="0063589D"/>
    <w:rsid w:val="0064478C"/>
    <w:rsid w:val="00645730"/>
    <w:rsid w:val="006460C5"/>
    <w:rsid w:val="00646549"/>
    <w:rsid w:val="00650539"/>
    <w:rsid w:val="00653963"/>
    <w:rsid w:val="006658CB"/>
    <w:rsid w:val="006702F9"/>
    <w:rsid w:val="00672165"/>
    <w:rsid w:val="00674473"/>
    <w:rsid w:val="00677E67"/>
    <w:rsid w:val="00683DE5"/>
    <w:rsid w:val="00685ADF"/>
    <w:rsid w:val="00687816"/>
    <w:rsid w:val="006907C5"/>
    <w:rsid w:val="00690A96"/>
    <w:rsid w:val="00692AAF"/>
    <w:rsid w:val="006936C4"/>
    <w:rsid w:val="006A2589"/>
    <w:rsid w:val="006B06E7"/>
    <w:rsid w:val="006B235C"/>
    <w:rsid w:val="006B3126"/>
    <w:rsid w:val="006B34E7"/>
    <w:rsid w:val="006B5C8C"/>
    <w:rsid w:val="006B7888"/>
    <w:rsid w:val="006C1A95"/>
    <w:rsid w:val="006C30EB"/>
    <w:rsid w:val="006C3738"/>
    <w:rsid w:val="006C3A1A"/>
    <w:rsid w:val="006D7354"/>
    <w:rsid w:val="006D7A39"/>
    <w:rsid w:val="006E0256"/>
    <w:rsid w:val="006E088A"/>
    <w:rsid w:val="006E67CC"/>
    <w:rsid w:val="006F179B"/>
    <w:rsid w:val="006F1834"/>
    <w:rsid w:val="006F18F8"/>
    <w:rsid w:val="006F42A5"/>
    <w:rsid w:val="006F72BE"/>
    <w:rsid w:val="006F7576"/>
    <w:rsid w:val="00715B92"/>
    <w:rsid w:val="00722283"/>
    <w:rsid w:val="0072280B"/>
    <w:rsid w:val="00723F86"/>
    <w:rsid w:val="00725B1E"/>
    <w:rsid w:val="007269C3"/>
    <w:rsid w:val="00730C50"/>
    <w:rsid w:val="0073298E"/>
    <w:rsid w:val="0073625A"/>
    <w:rsid w:val="0073688B"/>
    <w:rsid w:val="00741504"/>
    <w:rsid w:val="00745AB4"/>
    <w:rsid w:val="007466A2"/>
    <w:rsid w:val="007524FA"/>
    <w:rsid w:val="00763C6E"/>
    <w:rsid w:val="00770786"/>
    <w:rsid w:val="00770B86"/>
    <w:rsid w:val="00773E10"/>
    <w:rsid w:val="007758D3"/>
    <w:rsid w:val="007761EE"/>
    <w:rsid w:val="007811CB"/>
    <w:rsid w:val="00781DAA"/>
    <w:rsid w:val="007838CA"/>
    <w:rsid w:val="0078686E"/>
    <w:rsid w:val="00786D98"/>
    <w:rsid w:val="007A343B"/>
    <w:rsid w:val="007A3B26"/>
    <w:rsid w:val="007A7876"/>
    <w:rsid w:val="007B592F"/>
    <w:rsid w:val="007B79E7"/>
    <w:rsid w:val="007C1C33"/>
    <w:rsid w:val="007C4C8E"/>
    <w:rsid w:val="007C5DD5"/>
    <w:rsid w:val="007D0AFF"/>
    <w:rsid w:val="007D3C31"/>
    <w:rsid w:val="007D5051"/>
    <w:rsid w:val="007D7B12"/>
    <w:rsid w:val="007E494E"/>
    <w:rsid w:val="007E5127"/>
    <w:rsid w:val="007E52D4"/>
    <w:rsid w:val="007E5DC3"/>
    <w:rsid w:val="007E6697"/>
    <w:rsid w:val="007F2237"/>
    <w:rsid w:val="007F28E4"/>
    <w:rsid w:val="007F584C"/>
    <w:rsid w:val="00800E2D"/>
    <w:rsid w:val="00802C8E"/>
    <w:rsid w:val="008058A4"/>
    <w:rsid w:val="008135E4"/>
    <w:rsid w:val="00815248"/>
    <w:rsid w:val="0081725C"/>
    <w:rsid w:val="008177DC"/>
    <w:rsid w:val="00824747"/>
    <w:rsid w:val="00825B3F"/>
    <w:rsid w:val="0084469E"/>
    <w:rsid w:val="0084489E"/>
    <w:rsid w:val="00844A4B"/>
    <w:rsid w:val="00845983"/>
    <w:rsid w:val="0084693F"/>
    <w:rsid w:val="008544BB"/>
    <w:rsid w:val="00870E75"/>
    <w:rsid w:val="00874129"/>
    <w:rsid w:val="00880AD7"/>
    <w:rsid w:val="00883317"/>
    <w:rsid w:val="00885AED"/>
    <w:rsid w:val="00891352"/>
    <w:rsid w:val="0089396A"/>
    <w:rsid w:val="00895EB7"/>
    <w:rsid w:val="00897FC5"/>
    <w:rsid w:val="008B3B1A"/>
    <w:rsid w:val="008B4B64"/>
    <w:rsid w:val="008C3097"/>
    <w:rsid w:val="008C7CBE"/>
    <w:rsid w:val="008D0148"/>
    <w:rsid w:val="008D2B9E"/>
    <w:rsid w:val="008D7E12"/>
    <w:rsid w:val="008E5948"/>
    <w:rsid w:val="008E643E"/>
    <w:rsid w:val="008F5D47"/>
    <w:rsid w:val="00902555"/>
    <w:rsid w:val="00902C59"/>
    <w:rsid w:val="00904AED"/>
    <w:rsid w:val="009066F7"/>
    <w:rsid w:val="00906A17"/>
    <w:rsid w:val="009073D7"/>
    <w:rsid w:val="00907927"/>
    <w:rsid w:val="00907AE1"/>
    <w:rsid w:val="00907C8E"/>
    <w:rsid w:val="009120FF"/>
    <w:rsid w:val="00912CB7"/>
    <w:rsid w:val="00912D35"/>
    <w:rsid w:val="00921263"/>
    <w:rsid w:val="00926A3D"/>
    <w:rsid w:val="00930493"/>
    <w:rsid w:val="00932180"/>
    <w:rsid w:val="00932FE9"/>
    <w:rsid w:val="00933475"/>
    <w:rsid w:val="009335B1"/>
    <w:rsid w:val="009369D5"/>
    <w:rsid w:val="00941CD4"/>
    <w:rsid w:val="009509FC"/>
    <w:rsid w:val="00950F57"/>
    <w:rsid w:val="009510A5"/>
    <w:rsid w:val="00960A67"/>
    <w:rsid w:val="00963E68"/>
    <w:rsid w:val="009652FE"/>
    <w:rsid w:val="009655A0"/>
    <w:rsid w:val="0096573B"/>
    <w:rsid w:val="00966DC1"/>
    <w:rsid w:val="00970DAE"/>
    <w:rsid w:val="00976E2A"/>
    <w:rsid w:val="00977B3F"/>
    <w:rsid w:val="009800E4"/>
    <w:rsid w:val="0098418E"/>
    <w:rsid w:val="00990D92"/>
    <w:rsid w:val="00990E9C"/>
    <w:rsid w:val="00991C56"/>
    <w:rsid w:val="009A2F79"/>
    <w:rsid w:val="009A5A84"/>
    <w:rsid w:val="009B01A5"/>
    <w:rsid w:val="009B2272"/>
    <w:rsid w:val="009B3D7F"/>
    <w:rsid w:val="009B4804"/>
    <w:rsid w:val="009C445B"/>
    <w:rsid w:val="009C5296"/>
    <w:rsid w:val="009E00BE"/>
    <w:rsid w:val="009E1CA0"/>
    <w:rsid w:val="009E4F79"/>
    <w:rsid w:val="009E5DEB"/>
    <w:rsid w:val="009F0F3C"/>
    <w:rsid w:val="009F172D"/>
    <w:rsid w:val="009F3447"/>
    <w:rsid w:val="009F75B9"/>
    <w:rsid w:val="00A010D3"/>
    <w:rsid w:val="00A02BA6"/>
    <w:rsid w:val="00A032C8"/>
    <w:rsid w:val="00A04DA0"/>
    <w:rsid w:val="00A050E2"/>
    <w:rsid w:val="00A10BE8"/>
    <w:rsid w:val="00A1278C"/>
    <w:rsid w:val="00A128FD"/>
    <w:rsid w:val="00A14DC5"/>
    <w:rsid w:val="00A1536F"/>
    <w:rsid w:val="00A17102"/>
    <w:rsid w:val="00A1745D"/>
    <w:rsid w:val="00A201D2"/>
    <w:rsid w:val="00A20449"/>
    <w:rsid w:val="00A30C92"/>
    <w:rsid w:val="00A33EEA"/>
    <w:rsid w:val="00A357CB"/>
    <w:rsid w:val="00A36502"/>
    <w:rsid w:val="00A37137"/>
    <w:rsid w:val="00A41546"/>
    <w:rsid w:val="00A56F8A"/>
    <w:rsid w:val="00A63BCE"/>
    <w:rsid w:val="00A72795"/>
    <w:rsid w:val="00A82C5B"/>
    <w:rsid w:val="00A85F48"/>
    <w:rsid w:val="00A90023"/>
    <w:rsid w:val="00A938D5"/>
    <w:rsid w:val="00A977C3"/>
    <w:rsid w:val="00AA5D48"/>
    <w:rsid w:val="00AB04AC"/>
    <w:rsid w:val="00AB062C"/>
    <w:rsid w:val="00AB0AF9"/>
    <w:rsid w:val="00AB2120"/>
    <w:rsid w:val="00AB7A8E"/>
    <w:rsid w:val="00AC6F83"/>
    <w:rsid w:val="00AC6FD9"/>
    <w:rsid w:val="00AD005B"/>
    <w:rsid w:val="00AD114A"/>
    <w:rsid w:val="00AD16E4"/>
    <w:rsid w:val="00AD4771"/>
    <w:rsid w:val="00AD6AD4"/>
    <w:rsid w:val="00AD7C35"/>
    <w:rsid w:val="00AE6A28"/>
    <w:rsid w:val="00AE7848"/>
    <w:rsid w:val="00AF36E9"/>
    <w:rsid w:val="00AF6827"/>
    <w:rsid w:val="00B012EB"/>
    <w:rsid w:val="00B01DD8"/>
    <w:rsid w:val="00B02EFD"/>
    <w:rsid w:val="00B127BD"/>
    <w:rsid w:val="00B229C2"/>
    <w:rsid w:val="00B2344D"/>
    <w:rsid w:val="00B24282"/>
    <w:rsid w:val="00B27A91"/>
    <w:rsid w:val="00B30E72"/>
    <w:rsid w:val="00B34331"/>
    <w:rsid w:val="00B4170F"/>
    <w:rsid w:val="00B41FE0"/>
    <w:rsid w:val="00B451A5"/>
    <w:rsid w:val="00B46D02"/>
    <w:rsid w:val="00B52A4A"/>
    <w:rsid w:val="00B5319D"/>
    <w:rsid w:val="00B54048"/>
    <w:rsid w:val="00B5533D"/>
    <w:rsid w:val="00B60346"/>
    <w:rsid w:val="00B61AD0"/>
    <w:rsid w:val="00B63415"/>
    <w:rsid w:val="00B65601"/>
    <w:rsid w:val="00B66761"/>
    <w:rsid w:val="00B6698B"/>
    <w:rsid w:val="00B66A2E"/>
    <w:rsid w:val="00B70DED"/>
    <w:rsid w:val="00B729D9"/>
    <w:rsid w:val="00B72F98"/>
    <w:rsid w:val="00B80102"/>
    <w:rsid w:val="00B81840"/>
    <w:rsid w:val="00B84367"/>
    <w:rsid w:val="00B86BDC"/>
    <w:rsid w:val="00B873A8"/>
    <w:rsid w:val="00B90151"/>
    <w:rsid w:val="00B90EC7"/>
    <w:rsid w:val="00B91EBC"/>
    <w:rsid w:val="00B959DA"/>
    <w:rsid w:val="00BA0B3C"/>
    <w:rsid w:val="00BA2182"/>
    <w:rsid w:val="00BA306E"/>
    <w:rsid w:val="00BA46CA"/>
    <w:rsid w:val="00BA4D61"/>
    <w:rsid w:val="00BA4DCF"/>
    <w:rsid w:val="00BA5B54"/>
    <w:rsid w:val="00BB0DDA"/>
    <w:rsid w:val="00BB0FA3"/>
    <w:rsid w:val="00BB1DD0"/>
    <w:rsid w:val="00BB3A94"/>
    <w:rsid w:val="00BB41E7"/>
    <w:rsid w:val="00BB509C"/>
    <w:rsid w:val="00BB6665"/>
    <w:rsid w:val="00BC61C9"/>
    <w:rsid w:val="00BC6FA8"/>
    <w:rsid w:val="00BD2790"/>
    <w:rsid w:val="00BE04D0"/>
    <w:rsid w:val="00BE124D"/>
    <w:rsid w:val="00BE23EE"/>
    <w:rsid w:val="00BF3CB7"/>
    <w:rsid w:val="00BF41E9"/>
    <w:rsid w:val="00BF4B56"/>
    <w:rsid w:val="00BF54D6"/>
    <w:rsid w:val="00C00D99"/>
    <w:rsid w:val="00C10FBA"/>
    <w:rsid w:val="00C15AB8"/>
    <w:rsid w:val="00C21AB0"/>
    <w:rsid w:val="00C2282C"/>
    <w:rsid w:val="00C25FDF"/>
    <w:rsid w:val="00C31286"/>
    <w:rsid w:val="00C35E5F"/>
    <w:rsid w:val="00C40822"/>
    <w:rsid w:val="00C431C8"/>
    <w:rsid w:val="00C437ED"/>
    <w:rsid w:val="00C4406D"/>
    <w:rsid w:val="00C531F3"/>
    <w:rsid w:val="00C554C6"/>
    <w:rsid w:val="00C57CFF"/>
    <w:rsid w:val="00C57DB0"/>
    <w:rsid w:val="00C63865"/>
    <w:rsid w:val="00C67A85"/>
    <w:rsid w:val="00C709A3"/>
    <w:rsid w:val="00C73ADF"/>
    <w:rsid w:val="00C778B3"/>
    <w:rsid w:val="00C82348"/>
    <w:rsid w:val="00C834F1"/>
    <w:rsid w:val="00C92A3A"/>
    <w:rsid w:val="00C93869"/>
    <w:rsid w:val="00C93A49"/>
    <w:rsid w:val="00C95A48"/>
    <w:rsid w:val="00C972AC"/>
    <w:rsid w:val="00CA19F7"/>
    <w:rsid w:val="00CA35A2"/>
    <w:rsid w:val="00CA7F7B"/>
    <w:rsid w:val="00CB7DCB"/>
    <w:rsid w:val="00CC2D7D"/>
    <w:rsid w:val="00CC7F3C"/>
    <w:rsid w:val="00CD13B2"/>
    <w:rsid w:val="00CD25A5"/>
    <w:rsid w:val="00CD2DEE"/>
    <w:rsid w:val="00CD3C7F"/>
    <w:rsid w:val="00CD3CBB"/>
    <w:rsid w:val="00CD4EB9"/>
    <w:rsid w:val="00CD77CE"/>
    <w:rsid w:val="00CD7BDB"/>
    <w:rsid w:val="00CE0CE1"/>
    <w:rsid w:val="00CE2351"/>
    <w:rsid w:val="00CE4C73"/>
    <w:rsid w:val="00CE5DD4"/>
    <w:rsid w:val="00CF1130"/>
    <w:rsid w:val="00CF2EDD"/>
    <w:rsid w:val="00CF4D95"/>
    <w:rsid w:val="00CF5ADD"/>
    <w:rsid w:val="00D016F4"/>
    <w:rsid w:val="00D04A05"/>
    <w:rsid w:val="00D05693"/>
    <w:rsid w:val="00D07CAE"/>
    <w:rsid w:val="00D10A5A"/>
    <w:rsid w:val="00D116DB"/>
    <w:rsid w:val="00D12C88"/>
    <w:rsid w:val="00D14B11"/>
    <w:rsid w:val="00D23576"/>
    <w:rsid w:val="00D268F8"/>
    <w:rsid w:val="00D3101B"/>
    <w:rsid w:val="00D40232"/>
    <w:rsid w:val="00D415D5"/>
    <w:rsid w:val="00D47F9A"/>
    <w:rsid w:val="00D52739"/>
    <w:rsid w:val="00D60E25"/>
    <w:rsid w:val="00D62364"/>
    <w:rsid w:val="00D62FE9"/>
    <w:rsid w:val="00D64179"/>
    <w:rsid w:val="00D71FEF"/>
    <w:rsid w:val="00D75086"/>
    <w:rsid w:val="00D80398"/>
    <w:rsid w:val="00D80C27"/>
    <w:rsid w:val="00D82EAA"/>
    <w:rsid w:val="00D83606"/>
    <w:rsid w:val="00D84752"/>
    <w:rsid w:val="00D85776"/>
    <w:rsid w:val="00D92CAA"/>
    <w:rsid w:val="00D9415F"/>
    <w:rsid w:val="00D96E06"/>
    <w:rsid w:val="00DA0F66"/>
    <w:rsid w:val="00DA654F"/>
    <w:rsid w:val="00DB1510"/>
    <w:rsid w:val="00DB51CF"/>
    <w:rsid w:val="00DC0373"/>
    <w:rsid w:val="00DC0C1F"/>
    <w:rsid w:val="00DC1030"/>
    <w:rsid w:val="00DC32B3"/>
    <w:rsid w:val="00DC3697"/>
    <w:rsid w:val="00DD1976"/>
    <w:rsid w:val="00DD2E52"/>
    <w:rsid w:val="00DD4EF2"/>
    <w:rsid w:val="00DD4FBD"/>
    <w:rsid w:val="00DD7264"/>
    <w:rsid w:val="00DE3ABD"/>
    <w:rsid w:val="00DF5EE5"/>
    <w:rsid w:val="00E03AB8"/>
    <w:rsid w:val="00E04676"/>
    <w:rsid w:val="00E060B2"/>
    <w:rsid w:val="00E16DC7"/>
    <w:rsid w:val="00E212AC"/>
    <w:rsid w:val="00E37954"/>
    <w:rsid w:val="00E446CB"/>
    <w:rsid w:val="00E454A4"/>
    <w:rsid w:val="00E46EE3"/>
    <w:rsid w:val="00E52498"/>
    <w:rsid w:val="00E541A9"/>
    <w:rsid w:val="00E62377"/>
    <w:rsid w:val="00E640A3"/>
    <w:rsid w:val="00E64342"/>
    <w:rsid w:val="00E65049"/>
    <w:rsid w:val="00E66FE6"/>
    <w:rsid w:val="00E71992"/>
    <w:rsid w:val="00E73D90"/>
    <w:rsid w:val="00E73FA2"/>
    <w:rsid w:val="00E7695A"/>
    <w:rsid w:val="00E80C8B"/>
    <w:rsid w:val="00E8216E"/>
    <w:rsid w:val="00E82494"/>
    <w:rsid w:val="00E83B97"/>
    <w:rsid w:val="00E86C13"/>
    <w:rsid w:val="00E90753"/>
    <w:rsid w:val="00E93369"/>
    <w:rsid w:val="00E93717"/>
    <w:rsid w:val="00E97C7E"/>
    <w:rsid w:val="00EA6643"/>
    <w:rsid w:val="00EB51FA"/>
    <w:rsid w:val="00EB527C"/>
    <w:rsid w:val="00EB6695"/>
    <w:rsid w:val="00EC036D"/>
    <w:rsid w:val="00EC3492"/>
    <w:rsid w:val="00EE0730"/>
    <w:rsid w:val="00EE1990"/>
    <w:rsid w:val="00EE3614"/>
    <w:rsid w:val="00EF09E5"/>
    <w:rsid w:val="00EF36D0"/>
    <w:rsid w:val="00EF3FA4"/>
    <w:rsid w:val="00EF5CCE"/>
    <w:rsid w:val="00F005C8"/>
    <w:rsid w:val="00F065EF"/>
    <w:rsid w:val="00F14E7A"/>
    <w:rsid w:val="00F14E8F"/>
    <w:rsid w:val="00F1738F"/>
    <w:rsid w:val="00F174D6"/>
    <w:rsid w:val="00F20F31"/>
    <w:rsid w:val="00F22C1B"/>
    <w:rsid w:val="00F31E2B"/>
    <w:rsid w:val="00F44900"/>
    <w:rsid w:val="00F4667F"/>
    <w:rsid w:val="00F50126"/>
    <w:rsid w:val="00F5047A"/>
    <w:rsid w:val="00F65446"/>
    <w:rsid w:val="00F67B38"/>
    <w:rsid w:val="00F71C8D"/>
    <w:rsid w:val="00F7240C"/>
    <w:rsid w:val="00F767B9"/>
    <w:rsid w:val="00F77CE5"/>
    <w:rsid w:val="00F77EF5"/>
    <w:rsid w:val="00F80190"/>
    <w:rsid w:val="00F82B2E"/>
    <w:rsid w:val="00F83ADD"/>
    <w:rsid w:val="00F85630"/>
    <w:rsid w:val="00F86BFB"/>
    <w:rsid w:val="00F87849"/>
    <w:rsid w:val="00F92B4D"/>
    <w:rsid w:val="00F94009"/>
    <w:rsid w:val="00F94AB7"/>
    <w:rsid w:val="00FB2451"/>
    <w:rsid w:val="00FB4F0A"/>
    <w:rsid w:val="00FC4AE9"/>
    <w:rsid w:val="00FC53E6"/>
    <w:rsid w:val="00FD0DF2"/>
    <w:rsid w:val="00FD79F1"/>
    <w:rsid w:val="00FE29E9"/>
    <w:rsid w:val="00FE3C4D"/>
    <w:rsid w:val="00FE5334"/>
    <w:rsid w:val="00FE5D1D"/>
    <w:rsid w:val="00FF1553"/>
    <w:rsid w:val="00FF1675"/>
    <w:rsid w:val="00FF538D"/>
    <w:rsid w:val="00FF587A"/>
    <w:rsid w:val="00FF7F32"/>
    <w:rsid w:val="01592F1B"/>
    <w:rsid w:val="01675311"/>
    <w:rsid w:val="01961B4A"/>
    <w:rsid w:val="01990CFB"/>
    <w:rsid w:val="01D12FB7"/>
    <w:rsid w:val="01D60D79"/>
    <w:rsid w:val="01DB41D7"/>
    <w:rsid w:val="01E449B9"/>
    <w:rsid w:val="01E44DE3"/>
    <w:rsid w:val="021407EF"/>
    <w:rsid w:val="02493E8E"/>
    <w:rsid w:val="025C2DC8"/>
    <w:rsid w:val="02876F43"/>
    <w:rsid w:val="028B5224"/>
    <w:rsid w:val="02B87DE0"/>
    <w:rsid w:val="02D14417"/>
    <w:rsid w:val="02D97B2A"/>
    <w:rsid w:val="031C4A67"/>
    <w:rsid w:val="032018D7"/>
    <w:rsid w:val="03300CC0"/>
    <w:rsid w:val="03922E3B"/>
    <w:rsid w:val="03A875CF"/>
    <w:rsid w:val="03AA65CE"/>
    <w:rsid w:val="03D94901"/>
    <w:rsid w:val="03E310E4"/>
    <w:rsid w:val="042E18F9"/>
    <w:rsid w:val="045048E1"/>
    <w:rsid w:val="0453508A"/>
    <w:rsid w:val="045C533F"/>
    <w:rsid w:val="049240CE"/>
    <w:rsid w:val="04A74173"/>
    <w:rsid w:val="04A84D0D"/>
    <w:rsid w:val="04AB6EF7"/>
    <w:rsid w:val="04AB70F9"/>
    <w:rsid w:val="04C62A1D"/>
    <w:rsid w:val="04D562A2"/>
    <w:rsid w:val="04F53547"/>
    <w:rsid w:val="050B6626"/>
    <w:rsid w:val="05150EB9"/>
    <w:rsid w:val="0517690F"/>
    <w:rsid w:val="054E78CD"/>
    <w:rsid w:val="056C6B11"/>
    <w:rsid w:val="05A93118"/>
    <w:rsid w:val="05D1227D"/>
    <w:rsid w:val="05D867DD"/>
    <w:rsid w:val="05E2479B"/>
    <w:rsid w:val="05F3288C"/>
    <w:rsid w:val="05F83CBC"/>
    <w:rsid w:val="060D192B"/>
    <w:rsid w:val="06337908"/>
    <w:rsid w:val="063536C5"/>
    <w:rsid w:val="069C5EFB"/>
    <w:rsid w:val="06B107AC"/>
    <w:rsid w:val="06CE5CF4"/>
    <w:rsid w:val="06D10F0F"/>
    <w:rsid w:val="06E053AF"/>
    <w:rsid w:val="06E10296"/>
    <w:rsid w:val="06F139EB"/>
    <w:rsid w:val="06F23C35"/>
    <w:rsid w:val="06F7349B"/>
    <w:rsid w:val="070C2585"/>
    <w:rsid w:val="07344F71"/>
    <w:rsid w:val="07485147"/>
    <w:rsid w:val="074E2B7E"/>
    <w:rsid w:val="074F7E25"/>
    <w:rsid w:val="07501C5D"/>
    <w:rsid w:val="07530BA3"/>
    <w:rsid w:val="0770368F"/>
    <w:rsid w:val="077F1CCD"/>
    <w:rsid w:val="07883EDE"/>
    <w:rsid w:val="079165F0"/>
    <w:rsid w:val="07B800B9"/>
    <w:rsid w:val="083A7F67"/>
    <w:rsid w:val="083D015C"/>
    <w:rsid w:val="084075D1"/>
    <w:rsid w:val="08451518"/>
    <w:rsid w:val="084D4785"/>
    <w:rsid w:val="089E59A7"/>
    <w:rsid w:val="08B53897"/>
    <w:rsid w:val="08BC13C8"/>
    <w:rsid w:val="08F1084C"/>
    <w:rsid w:val="08F32973"/>
    <w:rsid w:val="0911319F"/>
    <w:rsid w:val="0914120E"/>
    <w:rsid w:val="092F425D"/>
    <w:rsid w:val="093B1647"/>
    <w:rsid w:val="098551CB"/>
    <w:rsid w:val="098555F2"/>
    <w:rsid w:val="098A34C6"/>
    <w:rsid w:val="098D34B5"/>
    <w:rsid w:val="09AA2450"/>
    <w:rsid w:val="0A0142F3"/>
    <w:rsid w:val="0A29439C"/>
    <w:rsid w:val="0A5D4480"/>
    <w:rsid w:val="0AA00930"/>
    <w:rsid w:val="0AA15162"/>
    <w:rsid w:val="0AA42EC6"/>
    <w:rsid w:val="0AF56D09"/>
    <w:rsid w:val="0B102CA5"/>
    <w:rsid w:val="0B107197"/>
    <w:rsid w:val="0B2372F8"/>
    <w:rsid w:val="0B26334F"/>
    <w:rsid w:val="0B422696"/>
    <w:rsid w:val="0B5C5E75"/>
    <w:rsid w:val="0B877937"/>
    <w:rsid w:val="0B9057F4"/>
    <w:rsid w:val="0B9911A3"/>
    <w:rsid w:val="0BC67971"/>
    <w:rsid w:val="0BDA514B"/>
    <w:rsid w:val="0BDE7D23"/>
    <w:rsid w:val="0BE20A1D"/>
    <w:rsid w:val="0C0C0C2A"/>
    <w:rsid w:val="0C0D7AE9"/>
    <w:rsid w:val="0C20582C"/>
    <w:rsid w:val="0C624DAC"/>
    <w:rsid w:val="0C663FE5"/>
    <w:rsid w:val="0C6B3A24"/>
    <w:rsid w:val="0CA75D13"/>
    <w:rsid w:val="0CA95C22"/>
    <w:rsid w:val="0CC44AAE"/>
    <w:rsid w:val="0CD63020"/>
    <w:rsid w:val="0CDA09CC"/>
    <w:rsid w:val="0CFE7816"/>
    <w:rsid w:val="0D18615B"/>
    <w:rsid w:val="0D413C17"/>
    <w:rsid w:val="0D432B5A"/>
    <w:rsid w:val="0D625444"/>
    <w:rsid w:val="0D721533"/>
    <w:rsid w:val="0D7B616E"/>
    <w:rsid w:val="0D811141"/>
    <w:rsid w:val="0DAA3325"/>
    <w:rsid w:val="0DBD5CFC"/>
    <w:rsid w:val="0E1F164E"/>
    <w:rsid w:val="0E6B425B"/>
    <w:rsid w:val="0E71391E"/>
    <w:rsid w:val="0E8F268B"/>
    <w:rsid w:val="0EAA1AB8"/>
    <w:rsid w:val="0EF04465"/>
    <w:rsid w:val="0F0979A9"/>
    <w:rsid w:val="0F3506AA"/>
    <w:rsid w:val="0F482F2B"/>
    <w:rsid w:val="0F504870"/>
    <w:rsid w:val="0F70077D"/>
    <w:rsid w:val="0F9116AC"/>
    <w:rsid w:val="0F960DE2"/>
    <w:rsid w:val="0FA96C6F"/>
    <w:rsid w:val="0FB53C00"/>
    <w:rsid w:val="0FE12569"/>
    <w:rsid w:val="0FEC1A71"/>
    <w:rsid w:val="0FF16C46"/>
    <w:rsid w:val="0FF4551D"/>
    <w:rsid w:val="0FFF3BFF"/>
    <w:rsid w:val="10072818"/>
    <w:rsid w:val="10274765"/>
    <w:rsid w:val="106F2978"/>
    <w:rsid w:val="1095246D"/>
    <w:rsid w:val="109F127F"/>
    <w:rsid w:val="10B337A4"/>
    <w:rsid w:val="10C340AC"/>
    <w:rsid w:val="10CE5ABE"/>
    <w:rsid w:val="10F11308"/>
    <w:rsid w:val="10F11D8F"/>
    <w:rsid w:val="10F76464"/>
    <w:rsid w:val="10FF0BA9"/>
    <w:rsid w:val="111374F4"/>
    <w:rsid w:val="112036F9"/>
    <w:rsid w:val="112C7571"/>
    <w:rsid w:val="114B2514"/>
    <w:rsid w:val="114F4AAE"/>
    <w:rsid w:val="11674BB2"/>
    <w:rsid w:val="11852647"/>
    <w:rsid w:val="11882D49"/>
    <w:rsid w:val="119E3E2E"/>
    <w:rsid w:val="11B63D68"/>
    <w:rsid w:val="11BD3826"/>
    <w:rsid w:val="11E02DA9"/>
    <w:rsid w:val="12004462"/>
    <w:rsid w:val="12040631"/>
    <w:rsid w:val="120712D3"/>
    <w:rsid w:val="120F3C81"/>
    <w:rsid w:val="122D1E2B"/>
    <w:rsid w:val="124520DB"/>
    <w:rsid w:val="124669D6"/>
    <w:rsid w:val="126C5F6C"/>
    <w:rsid w:val="127E3301"/>
    <w:rsid w:val="12851BB1"/>
    <w:rsid w:val="12991A44"/>
    <w:rsid w:val="12A6144A"/>
    <w:rsid w:val="12AA7FCE"/>
    <w:rsid w:val="12D83582"/>
    <w:rsid w:val="12E83284"/>
    <w:rsid w:val="13030853"/>
    <w:rsid w:val="130436DA"/>
    <w:rsid w:val="132A623A"/>
    <w:rsid w:val="133D7CA1"/>
    <w:rsid w:val="135563AA"/>
    <w:rsid w:val="13650F4E"/>
    <w:rsid w:val="1379046B"/>
    <w:rsid w:val="13861692"/>
    <w:rsid w:val="13C7185A"/>
    <w:rsid w:val="13D36175"/>
    <w:rsid w:val="13DC1361"/>
    <w:rsid w:val="13DC2574"/>
    <w:rsid w:val="13E72D97"/>
    <w:rsid w:val="14322CB4"/>
    <w:rsid w:val="143C4C82"/>
    <w:rsid w:val="14502BA9"/>
    <w:rsid w:val="149B641E"/>
    <w:rsid w:val="14A35949"/>
    <w:rsid w:val="14A66928"/>
    <w:rsid w:val="14BD6A2C"/>
    <w:rsid w:val="14DA2B0F"/>
    <w:rsid w:val="15034F02"/>
    <w:rsid w:val="150E7818"/>
    <w:rsid w:val="15162186"/>
    <w:rsid w:val="152D73E8"/>
    <w:rsid w:val="152D7DCD"/>
    <w:rsid w:val="152F5E73"/>
    <w:rsid w:val="15367027"/>
    <w:rsid w:val="154D2A06"/>
    <w:rsid w:val="158850B3"/>
    <w:rsid w:val="159A10F9"/>
    <w:rsid w:val="15A40194"/>
    <w:rsid w:val="15BB2A70"/>
    <w:rsid w:val="15C81BE2"/>
    <w:rsid w:val="15CE18A1"/>
    <w:rsid w:val="15CF059B"/>
    <w:rsid w:val="15E332AE"/>
    <w:rsid w:val="15EA1EC0"/>
    <w:rsid w:val="16277F62"/>
    <w:rsid w:val="162D3BE1"/>
    <w:rsid w:val="164326BC"/>
    <w:rsid w:val="165864D8"/>
    <w:rsid w:val="165B7FD7"/>
    <w:rsid w:val="166102D5"/>
    <w:rsid w:val="166525BE"/>
    <w:rsid w:val="167D7948"/>
    <w:rsid w:val="16A62DF3"/>
    <w:rsid w:val="16BC4E46"/>
    <w:rsid w:val="16C138FD"/>
    <w:rsid w:val="16E350EE"/>
    <w:rsid w:val="16ED3111"/>
    <w:rsid w:val="170D648F"/>
    <w:rsid w:val="172B63D1"/>
    <w:rsid w:val="17312FD6"/>
    <w:rsid w:val="17521C02"/>
    <w:rsid w:val="175A5142"/>
    <w:rsid w:val="175C5AB6"/>
    <w:rsid w:val="176B14E1"/>
    <w:rsid w:val="17B3501D"/>
    <w:rsid w:val="17C03EF5"/>
    <w:rsid w:val="17E84936"/>
    <w:rsid w:val="17F21ECC"/>
    <w:rsid w:val="18136B3C"/>
    <w:rsid w:val="1815190F"/>
    <w:rsid w:val="184F5CDF"/>
    <w:rsid w:val="18791CA4"/>
    <w:rsid w:val="187C0DC2"/>
    <w:rsid w:val="1884798E"/>
    <w:rsid w:val="18957B38"/>
    <w:rsid w:val="18B33A52"/>
    <w:rsid w:val="18C45DB9"/>
    <w:rsid w:val="190E1793"/>
    <w:rsid w:val="19191EB7"/>
    <w:rsid w:val="192367F8"/>
    <w:rsid w:val="192B0E60"/>
    <w:rsid w:val="193D0292"/>
    <w:rsid w:val="194444B4"/>
    <w:rsid w:val="19514F3A"/>
    <w:rsid w:val="195C5E31"/>
    <w:rsid w:val="19A92936"/>
    <w:rsid w:val="19DA53C5"/>
    <w:rsid w:val="19ED5970"/>
    <w:rsid w:val="19F34CA7"/>
    <w:rsid w:val="19F45BA2"/>
    <w:rsid w:val="19F806C7"/>
    <w:rsid w:val="1A077170"/>
    <w:rsid w:val="1A201906"/>
    <w:rsid w:val="1A2D7C64"/>
    <w:rsid w:val="1A3C64FD"/>
    <w:rsid w:val="1A461934"/>
    <w:rsid w:val="1A540314"/>
    <w:rsid w:val="1A9C076B"/>
    <w:rsid w:val="1AA63F0F"/>
    <w:rsid w:val="1AB54096"/>
    <w:rsid w:val="1AF25001"/>
    <w:rsid w:val="1AF7444A"/>
    <w:rsid w:val="1B0C0D9B"/>
    <w:rsid w:val="1B1D4FA0"/>
    <w:rsid w:val="1B381587"/>
    <w:rsid w:val="1B451A26"/>
    <w:rsid w:val="1B537B66"/>
    <w:rsid w:val="1B5A570A"/>
    <w:rsid w:val="1B5C5F99"/>
    <w:rsid w:val="1B7134D2"/>
    <w:rsid w:val="1B7D3019"/>
    <w:rsid w:val="1B8D4896"/>
    <w:rsid w:val="1B903AC1"/>
    <w:rsid w:val="1BBC047D"/>
    <w:rsid w:val="1BD967F8"/>
    <w:rsid w:val="1BDD0E91"/>
    <w:rsid w:val="1C361C1C"/>
    <w:rsid w:val="1CBB497B"/>
    <w:rsid w:val="1CDB60BE"/>
    <w:rsid w:val="1CE47EAE"/>
    <w:rsid w:val="1CF34DBE"/>
    <w:rsid w:val="1CF904C0"/>
    <w:rsid w:val="1D0F5CE2"/>
    <w:rsid w:val="1D197D15"/>
    <w:rsid w:val="1D4269A4"/>
    <w:rsid w:val="1D731798"/>
    <w:rsid w:val="1D741DAE"/>
    <w:rsid w:val="1D7C33F9"/>
    <w:rsid w:val="1DA96BEF"/>
    <w:rsid w:val="1E1B6F90"/>
    <w:rsid w:val="1E545FF2"/>
    <w:rsid w:val="1E553D8D"/>
    <w:rsid w:val="1EAD5193"/>
    <w:rsid w:val="1EBB37D9"/>
    <w:rsid w:val="1F030E3A"/>
    <w:rsid w:val="1F3A077D"/>
    <w:rsid w:val="1F401480"/>
    <w:rsid w:val="1F5703EA"/>
    <w:rsid w:val="1F597CB9"/>
    <w:rsid w:val="1F712C38"/>
    <w:rsid w:val="1F735DBB"/>
    <w:rsid w:val="1FA25A0E"/>
    <w:rsid w:val="1FBE7FE2"/>
    <w:rsid w:val="1FE60EE8"/>
    <w:rsid w:val="20361ADD"/>
    <w:rsid w:val="20375471"/>
    <w:rsid w:val="2044251B"/>
    <w:rsid w:val="20487EB3"/>
    <w:rsid w:val="20661AC9"/>
    <w:rsid w:val="207154DB"/>
    <w:rsid w:val="20D755D5"/>
    <w:rsid w:val="20DD0CF3"/>
    <w:rsid w:val="20F856EB"/>
    <w:rsid w:val="21326E1A"/>
    <w:rsid w:val="2179315E"/>
    <w:rsid w:val="217B2DC7"/>
    <w:rsid w:val="21811CD9"/>
    <w:rsid w:val="218B1A95"/>
    <w:rsid w:val="21912083"/>
    <w:rsid w:val="21D11D1C"/>
    <w:rsid w:val="21EA04E6"/>
    <w:rsid w:val="227441C9"/>
    <w:rsid w:val="22D0257C"/>
    <w:rsid w:val="22EC6AB1"/>
    <w:rsid w:val="22FA7576"/>
    <w:rsid w:val="231631FA"/>
    <w:rsid w:val="232A2BA8"/>
    <w:rsid w:val="23381743"/>
    <w:rsid w:val="23B36669"/>
    <w:rsid w:val="23B72F4A"/>
    <w:rsid w:val="23D34A58"/>
    <w:rsid w:val="23D65D1C"/>
    <w:rsid w:val="24036F2E"/>
    <w:rsid w:val="24420D9E"/>
    <w:rsid w:val="24503F5F"/>
    <w:rsid w:val="2499046A"/>
    <w:rsid w:val="24CF0105"/>
    <w:rsid w:val="24E96FAE"/>
    <w:rsid w:val="250077D4"/>
    <w:rsid w:val="250A2349"/>
    <w:rsid w:val="25126847"/>
    <w:rsid w:val="255D4479"/>
    <w:rsid w:val="258F1D64"/>
    <w:rsid w:val="25A00F89"/>
    <w:rsid w:val="25A95A9D"/>
    <w:rsid w:val="25B15713"/>
    <w:rsid w:val="25BE6C72"/>
    <w:rsid w:val="25C1291B"/>
    <w:rsid w:val="26136621"/>
    <w:rsid w:val="26282DB3"/>
    <w:rsid w:val="26353CBD"/>
    <w:rsid w:val="266F3015"/>
    <w:rsid w:val="26834A71"/>
    <w:rsid w:val="26AA2373"/>
    <w:rsid w:val="26C86533"/>
    <w:rsid w:val="26E929E1"/>
    <w:rsid w:val="26F36AFA"/>
    <w:rsid w:val="270A3EE6"/>
    <w:rsid w:val="270B01E9"/>
    <w:rsid w:val="272102C2"/>
    <w:rsid w:val="27317496"/>
    <w:rsid w:val="27433653"/>
    <w:rsid w:val="276F143E"/>
    <w:rsid w:val="27764D8C"/>
    <w:rsid w:val="27770151"/>
    <w:rsid w:val="27977DDE"/>
    <w:rsid w:val="279B7783"/>
    <w:rsid w:val="27A26DAC"/>
    <w:rsid w:val="27BB4F58"/>
    <w:rsid w:val="27BD45BB"/>
    <w:rsid w:val="27BF110A"/>
    <w:rsid w:val="28086B0E"/>
    <w:rsid w:val="28092FDB"/>
    <w:rsid w:val="2823357B"/>
    <w:rsid w:val="286C2D5C"/>
    <w:rsid w:val="28767468"/>
    <w:rsid w:val="288B1CD8"/>
    <w:rsid w:val="28B616CF"/>
    <w:rsid w:val="28C82F3D"/>
    <w:rsid w:val="28EB1315"/>
    <w:rsid w:val="290F5BA5"/>
    <w:rsid w:val="29281CAA"/>
    <w:rsid w:val="29405806"/>
    <w:rsid w:val="294A4595"/>
    <w:rsid w:val="297B2AA4"/>
    <w:rsid w:val="29847995"/>
    <w:rsid w:val="29A92BC7"/>
    <w:rsid w:val="29B309A6"/>
    <w:rsid w:val="29C53333"/>
    <w:rsid w:val="29C66030"/>
    <w:rsid w:val="29EA13EA"/>
    <w:rsid w:val="29F144CD"/>
    <w:rsid w:val="29F31D65"/>
    <w:rsid w:val="29FD0334"/>
    <w:rsid w:val="2A0C7A8E"/>
    <w:rsid w:val="2A8E1D64"/>
    <w:rsid w:val="2AAC336C"/>
    <w:rsid w:val="2AB0752D"/>
    <w:rsid w:val="2AE36E78"/>
    <w:rsid w:val="2AEF25C0"/>
    <w:rsid w:val="2B0C2753"/>
    <w:rsid w:val="2B281157"/>
    <w:rsid w:val="2B4434F4"/>
    <w:rsid w:val="2B555FC0"/>
    <w:rsid w:val="2B6A64E9"/>
    <w:rsid w:val="2B70255C"/>
    <w:rsid w:val="2B7B234D"/>
    <w:rsid w:val="2B81746F"/>
    <w:rsid w:val="2B9F0519"/>
    <w:rsid w:val="2BA519BA"/>
    <w:rsid w:val="2BAE1B98"/>
    <w:rsid w:val="2BF24FA0"/>
    <w:rsid w:val="2BF25E68"/>
    <w:rsid w:val="2C0C5515"/>
    <w:rsid w:val="2C115093"/>
    <w:rsid w:val="2C1B5A17"/>
    <w:rsid w:val="2C1D1182"/>
    <w:rsid w:val="2C4173B8"/>
    <w:rsid w:val="2C7152DE"/>
    <w:rsid w:val="2C8100C7"/>
    <w:rsid w:val="2C9A447A"/>
    <w:rsid w:val="2CA94704"/>
    <w:rsid w:val="2CD379C5"/>
    <w:rsid w:val="2CE02AB4"/>
    <w:rsid w:val="2D2D623E"/>
    <w:rsid w:val="2D42067D"/>
    <w:rsid w:val="2D497CD1"/>
    <w:rsid w:val="2D4B14CF"/>
    <w:rsid w:val="2D4E72C6"/>
    <w:rsid w:val="2D715BB1"/>
    <w:rsid w:val="2DAA48AE"/>
    <w:rsid w:val="2DC4091D"/>
    <w:rsid w:val="2DF22E78"/>
    <w:rsid w:val="2E0C5E9B"/>
    <w:rsid w:val="2E203B67"/>
    <w:rsid w:val="2E2C0BD1"/>
    <w:rsid w:val="2E2E0C44"/>
    <w:rsid w:val="2E466F35"/>
    <w:rsid w:val="2E905CBB"/>
    <w:rsid w:val="2ECF191A"/>
    <w:rsid w:val="2F432B5A"/>
    <w:rsid w:val="2F471201"/>
    <w:rsid w:val="2F5A0E03"/>
    <w:rsid w:val="2F6B43CA"/>
    <w:rsid w:val="2F85430B"/>
    <w:rsid w:val="2F944F5A"/>
    <w:rsid w:val="2F9B4A89"/>
    <w:rsid w:val="2FA5376F"/>
    <w:rsid w:val="2FBF5B38"/>
    <w:rsid w:val="2FCA5C3F"/>
    <w:rsid w:val="30041E6B"/>
    <w:rsid w:val="30211DE1"/>
    <w:rsid w:val="30252E01"/>
    <w:rsid w:val="304561DF"/>
    <w:rsid w:val="309B305D"/>
    <w:rsid w:val="30A07EF4"/>
    <w:rsid w:val="30B123DC"/>
    <w:rsid w:val="30CF76C7"/>
    <w:rsid w:val="30DE3DC3"/>
    <w:rsid w:val="30FD4DF0"/>
    <w:rsid w:val="312B71F8"/>
    <w:rsid w:val="312D00BB"/>
    <w:rsid w:val="31571EA3"/>
    <w:rsid w:val="31A00219"/>
    <w:rsid w:val="31B560A0"/>
    <w:rsid w:val="31DE6AFA"/>
    <w:rsid w:val="31FD0B47"/>
    <w:rsid w:val="321D1B0D"/>
    <w:rsid w:val="322A44A4"/>
    <w:rsid w:val="323A541F"/>
    <w:rsid w:val="32466EEE"/>
    <w:rsid w:val="324F4438"/>
    <w:rsid w:val="325033E5"/>
    <w:rsid w:val="327451E3"/>
    <w:rsid w:val="32B40489"/>
    <w:rsid w:val="32BE2139"/>
    <w:rsid w:val="32C83CE8"/>
    <w:rsid w:val="32ED538B"/>
    <w:rsid w:val="32EF3D6B"/>
    <w:rsid w:val="32F425F1"/>
    <w:rsid w:val="3318781D"/>
    <w:rsid w:val="33401EF9"/>
    <w:rsid w:val="334B711B"/>
    <w:rsid w:val="336053D2"/>
    <w:rsid w:val="336850EC"/>
    <w:rsid w:val="33782BAC"/>
    <w:rsid w:val="33923894"/>
    <w:rsid w:val="33924643"/>
    <w:rsid w:val="33A27E56"/>
    <w:rsid w:val="33B518E3"/>
    <w:rsid w:val="33BF2938"/>
    <w:rsid w:val="33D045B7"/>
    <w:rsid w:val="33EF0152"/>
    <w:rsid w:val="3407332D"/>
    <w:rsid w:val="340A6411"/>
    <w:rsid w:val="3428469A"/>
    <w:rsid w:val="3452261F"/>
    <w:rsid w:val="34691DC5"/>
    <w:rsid w:val="346B38A4"/>
    <w:rsid w:val="34820889"/>
    <w:rsid w:val="348343B1"/>
    <w:rsid w:val="34846BE0"/>
    <w:rsid w:val="34910A09"/>
    <w:rsid w:val="34C55987"/>
    <w:rsid w:val="34D55BD5"/>
    <w:rsid w:val="34DE5208"/>
    <w:rsid w:val="34EB6BC4"/>
    <w:rsid w:val="35054F63"/>
    <w:rsid w:val="351726C1"/>
    <w:rsid w:val="35182AEA"/>
    <w:rsid w:val="354308BC"/>
    <w:rsid w:val="35442075"/>
    <w:rsid w:val="35874741"/>
    <w:rsid w:val="35A10C89"/>
    <w:rsid w:val="35F96832"/>
    <w:rsid w:val="360E27CB"/>
    <w:rsid w:val="362B203C"/>
    <w:rsid w:val="36516737"/>
    <w:rsid w:val="367B4EF4"/>
    <w:rsid w:val="36973B28"/>
    <w:rsid w:val="36A2334C"/>
    <w:rsid w:val="36E228C8"/>
    <w:rsid w:val="36E24BC9"/>
    <w:rsid w:val="372C7F1B"/>
    <w:rsid w:val="373B0AE2"/>
    <w:rsid w:val="374F2A86"/>
    <w:rsid w:val="375C19DC"/>
    <w:rsid w:val="375F0C2F"/>
    <w:rsid w:val="37760657"/>
    <w:rsid w:val="377F5DAD"/>
    <w:rsid w:val="3798617C"/>
    <w:rsid w:val="37AA26C4"/>
    <w:rsid w:val="37DD2FCD"/>
    <w:rsid w:val="37DF3086"/>
    <w:rsid w:val="37EC5DE5"/>
    <w:rsid w:val="38171D29"/>
    <w:rsid w:val="38277794"/>
    <w:rsid w:val="383F034B"/>
    <w:rsid w:val="3848406B"/>
    <w:rsid w:val="386906AA"/>
    <w:rsid w:val="387F39B4"/>
    <w:rsid w:val="388B1EE3"/>
    <w:rsid w:val="38962E90"/>
    <w:rsid w:val="389958DA"/>
    <w:rsid w:val="38A13360"/>
    <w:rsid w:val="38AC2844"/>
    <w:rsid w:val="38BC1D1B"/>
    <w:rsid w:val="38C71E42"/>
    <w:rsid w:val="38CB6BE6"/>
    <w:rsid w:val="38F61660"/>
    <w:rsid w:val="38F94D94"/>
    <w:rsid w:val="390871D6"/>
    <w:rsid w:val="39105669"/>
    <w:rsid w:val="396531C8"/>
    <w:rsid w:val="397F183C"/>
    <w:rsid w:val="39831030"/>
    <w:rsid w:val="398B0748"/>
    <w:rsid w:val="399C18A4"/>
    <w:rsid w:val="39A3759A"/>
    <w:rsid w:val="39CD63C9"/>
    <w:rsid w:val="39F661F5"/>
    <w:rsid w:val="39F73D30"/>
    <w:rsid w:val="3A283E0E"/>
    <w:rsid w:val="3A5D3A20"/>
    <w:rsid w:val="3AA718CC"/>
    <w:rsid w:val="3AA9013E"/>
    <w:rsid w:val="3AB971BF"/>
    <w:rsid w:val="3AC56743"/>
    <w:rsid w:val="3AED552C"/>
    <w:rsid w:val="3AF87E91"/>
    <w:rsid w:val="3B215453"/>
    <w:rsid w:val="3B4B0E60"/>
    <w:rsid w:val="3B8209FB"/>
    <w:rsid w:val="3B985CC7"/>
    <w:rsid w:val="3BAB331B"/>
    <w:rsid w:val="3BC337A7"/>
    <w:rsid w:val="3BD32B44"/>
    <w:rsid w:val="3BF701AF"/>
    <w:rsid w:val="3C080EC8"/>
    <w:rsid w:val="3C0A0C5A"/>
    <w:rsid w:val="3C250F74"/>
    <w:rsid w:val="3C3A4475"/>
    <w:rsid w:val="3C5806C3"/>
    <w:rsid w:val="3C7814AC"/>
    <w:rsid w:val="3C932E8C"/>
    <w:rsid w:val="3C9B73FE"/>
    <w:rsid w:val="3CB07A0F"/>
    <w:rsid w:val="3CB4301E"/>
    <w:rsid w:val="3CBF69ED"/>
    <w:rsid w:val="3CD20A4E"/>
    <w:rsid w:val="3D013713"/>
    <w:rsid w:val="3D081524"/>
    <w:rsid w:val="3D255E4B"/>
    <w:rsid w:val="3D384535"/>
    <w:rsid w:val="3D384B3A"/>
    <w:rsid w:val="3D544CB6"/>
    <w:rsid w:val="3D7A5C17"/>
    <w:rsid w:val="3D90239A"/>
    <w:rsid w:val="3D932F95"/>
    <w:rsid w:val="3D9732FB"/>
    <w:rsid w:val="3DBE557B"/>
    <w:rsid w:val="3DEC70BB"/>
    <w:rsid w:val="3DF04619"/>
    <w:rsid w:val="3DF8390E"/>
    <w:rsid w:val="3E29023D"/>
    <w:rsid w:val="3E2E7819"/>
    <w:rsid w:val="3E344D8C"/>
    <w:rsid w:val="3E37712A"/>
    <w:rsid w:val="3E5572E5"/>
    <w:rsid w:val="3E5D2BA2"/>
    <w:rsid w:val="3E686500"/>
    <w:rsid w:val="3E6A3AAE"/>
    <w:rsid w:val="3E712B20"/>
    <w:rsid w:val="3E8142B6"/>
    <w:rsid w:val="3E9951F8"/>
    <w:rsid w:val="3EDA149C"/>
    <w:rsid w:val="3EF536BC"/>
    <w:rsid w:val="3EFA66C5"/>
    <w:rsid w:val="3F103889"/>
    <w:rsid w:val="3F2B4EFE"/>
    <w:rsid w:val="3F620B7E"/>
    <w:rsid w:val="3F6516A3"/>
    <w:rsid w:val="3F6B24C1"/>
    <w:rsid w:val="3F786DE8"/>
    <w:rsid w:val="3F870D0F"/>
    <w:rsid w:val="3F942FBA"/>
    <w:rsid w:val="3FAB4788"/>
    <w:rsid w:val="3FAE7D04"/>
    <w:rsid w:val="3FD27B08"/>
    <w:rsid w:val="3FEA3D78"/>
    <w:rsid w:val="3FF1226B"/>
    <w:rsid w:val="3FF7389F"/>
    <w:rsid w:val="40097C46"/>
    <w:rsid w:val="4028194D"/>
    <w:rsid w:val="407279EA"/>
    <w:rsid w:val="409C754C"/>
    <w:rsid w:val="40D565C2"/>
    <w:rsid w:val="40D62099"/>
    <w:rsid w:val="41004BA6"/>
    <w:rsid w:val="41064995"/>
    <w:rsid w:val="410B7D26"/>
    <w:rsid w:val="414C74D3"/>
    <w:rsid w:val="417E0E1C"/>
    <w:rsid w:val="417F1A1A"/>
    <w:rsid w:val="41895430"/>
    <w:rsid w:val="418F1961"/>
    <w:rsid w:val="4195320B"/>
    <w:rsid w:val="419A5677"/>
    <w:rsid w:val="41D9250C"/>
    <w:rsid w:val="423F028E"/>
    <w:rsid w:val="42615925"/>
    <w:rsid w:val="427E4E52"/>
    <w:rsid w:val="42986E82"/>
    <w:rsid w:val="429F334B"/>
    <w:rsid w:val="42CF14DF"/>
    <w:rsid w:val="43125132"/>
    <w:rsid w:val="4313741A"/>
    <w:rsid w:val="43213841"/>
    <w:rsid w:val="43291D97"/>
    <w:rsid w:val="433E3FD0"/>
    <w:rsid w:val="43434026"/>
    <w:rsid w:val="434E6EF0"/>
    <w:rsid w:val="4374382A"/>
    <w:rsid w:val="438A00E1"/>
    <w:rsid w:val="439C440C"/>
    <w:rsid w:val="43A26B3E"/>
    <w:rsid w:val="43B07FC5"/>
    <w:rsid w:val="43E67B29"/>
    <w:rsid w:val="441550B3"/>
    <w:rsid w:val="44444F4C"/>
    <w:rsid w:val="44646ACB"/>
    <w:rsid w:val="447E1EF5"/>
    <w:rsid w:val="44930D6E"/>
    <w:rsid w:val="44A170C6"/>
    <w:rsid w:val="44AB5B8D"/>
    <w:rsid w:val="44AB632B"/>
    <w:rsid w:val="44D00336"/>
    <w:rsid w:val="44EE688E"/>
    <w:rsid w:val="451437E0"/>
    <w:rsid w:val="453A6B9D"/>
    <w:rsid w:val="454122DB"/>
    <w:rsid w:val="454A6553"/>
    <w:rsid w:val="454C0D1C"/>
    <w:rsid w:val="456A4398"/>
    <w:rsid w:val="458358BA"/>
    <w:rsid w:val="45863F02"/>
    <w:rsid w:val="459E7AA3"/>
    <w:rsid w:val="45A31A5D"/>
    <w:rsid w:val="45D333F8"/>
    <w:rsid w:val="45DA7E0C"/>
    <w:rsid w:val="45E22F9B"/>
    <w:rsid w:val="46046A4B"/>
    <w:rsid w:val="4629056E"/>
    <w:rsid w:val="4634526D"/>
    <w:rsid w:val="46527BD4"/>
    <w:rsid w:val="465766D6"/>
    <w:rsid w:val="46712DA7"/>
    <w:rsid w:val="46DB2C10"/>
    <w:rsid w:val="471F4600"/>
    <w:rsid w:val="474542CB"/>
    <w:rsid w:val="476060D0"/>
    <w:rsid w:val="478443E2"/>
    <w:rsid w:val="47860AE8"/>
    <w:rsid w:val="47942D84"/>
    <w:rsid w:val="47995B74"/>
    <w:rsid w:val="47AC544A"/>
    <w:rsid w:val="47BA3295"/>
    <w:rsid w:val="47C76DFF"/>
    <w:rsid w:val="47F74E88"/>
    <w:rsid w:val="480D2565"/>
    <w:rsid w:val="48353511"/>
    <w:rsid w:val="485215A5"/>
    <w:rsid w:val="486C0C89"/>
    <w:rsid w:val="486C7195"/>
    <w:rsid w:val="48BB5C17"/>
    <w:rsid w:val="48CC0503"/>
    <w:rsid w:val="48E409FC"/>
    <w:rsid w:val="49027D77"/>
    <w:rsid w:val="49282EE3"/>
    <w:rsid w:val="494C513F"/>
    <w:rsid w:val="497D237A"/>
    <w:rsid w:val="497D54C6"/>
    <w:rsid w:val="498154F2"/>
    <w:rsid w:val="49C45048"/>
    <w:rsid w:val="49CB4129"/>
    <w:rsid w:val="4A103146"/>
    <w:rsid w:val="4A1C46A4"/>
    <w:rsid w:val="4A271AD5"/>
    <w:rsid w:val="4A3E5A72"/>
    <w:rsid w:val="4A4213F3"/>
    <w:rsid w:val="4AB0379B"/>
    <w:rsid w:val="4ABD3565"/>
    <w:rsid w:val="4AC40DF8"/>
    <w:rsid w:val="4AC772F1"/>
    <w:rsid w:val="4AC96E0F"/>
    <w:rsid w:val="4B056B90"/>
    <w:rsid w:val="4B4858FA"/>
    <w:rsid w:val="4B662C50"/>
    <w:rsid w:val="4B7B15B9"/>
    <w:rsid w:val="4B8B1F3E"/>
    <w:rsid w:val="4BC96B4A"/>
    <w:rsid w:val="4BED5CB8"/>
    <w:rsid w:val="4C2D44AD"/>
    <w:rsid w:val="4C5F753C"/>
    <w:rsid w:val="4C6728F1"/>
    <w:rsid w:val="4C693812"/>
    <w:rsid w:val="4C6A1504"/>
    <w:rsid w:val="4C7453CB"/>
    <w:rsid w:val="4C7B2A56"/>
    <w:rsid w:val="4CC5318D"/>
    <w:rsid w:val="4CFF1956"/>
    <w:rsid w:val="4D2208FE"/>
    <w:rsid w:val="4D2421CD"/>
    <w:rsid w:val="4D3B7897"/>
    <w:rsid w:val="4D416662"/>
    <w:rsid w:val="4D545ADF"/>
    <w:rsid w:val="4D5E1D15"/>
    <w:rsid w:val="4D6C6AB1"/>
    <w:rsid w:val="4DF33D6D"/>
    <w:rsid w:val="4DF3746F"/>
    <w:rsid w:val="4E2B1918"/>
    <w:rsid w:val="4E543950"/>
    <w:rsid w:val="4E566039"/>
    <w:rsid w:val="4E6321F1"/>
    <w:rsid w:val="4E64311D"/>
    <w:rsid w:val="4E6C7036"/>
    <w:rsid w:val="4EBB2A05"/>
    <w:rsid w:val="4EDE097F"/>
    <w:rsid w:val="4F0E3F6D"/>
    <w:rsid w:val="4F105B64"/>
    <w:rsid w:val="4F1678E7"/>
    <w:rsid w:val="4F26441E"/>
    <w:rsid w:val="4F4E3AB8"/>
    <w:rsid w:val="4F817E3B"/>
    <w:rsid w:val="4F943D3F"/>
    <w:rsid w:val="4FAD1609"/>
    <w:rsid w:val="4FD4524D"/>
    <w:rsid w:val="4FE07E36"/>
    <w:rsid w:val="504C6FCC"/>
    <w:rsid w:val="50647E7D"/>
    <w:rsid w:val="50913A8C"/>
    <w:rsid w:val="50960591"/>
    <w:rsid w:val="50A8781D"/>
    <w:rsid w:val="50B3095A"/>
    <w:rsid w:val="51725B7A"/>
    <w:rsid w:val="51790ABE"/>
    <w:rsid w:val="518F040F"/>
    <w:rsid w:val="51961B94"/>
    <w:rsid w:val="519C265D"/>
    <w:rsid w:val="51A40057"/>
    <w:rsid w:val="51AC2539"/>
    <w:rsid w:val="51CA58B5"/>
    <w:rsid w:val="51CD01CF"/>
    <w:rsid w:val="51F5403D"/>
    <w:rsid w:val="52335F42"/>
    <w:rsid w:val="527202AA"/>
    <w:rsid w:val="52B21A91"/>
    <w:rsid w:val="52D04E32"/>
    <w:rsid w:val="52D509BB"/>
    <w:rsid w:val="52EC15A7"/>
    <w:rsid w:val="52F16B12"/>
    <w:rsid w:val="52F63F0B"/>
    <w:rsid w:val="52FA708B"/>
    <w:rsid w:val="530F78EC"/>
    <w:rsid w:val="53147A21"/>
    <w:rsid w:val="532206F0"/>
    <w:rsid w:val="53321C5C"/>
    <w:rsid w:val="5345698D"/>
    <w:rsid w:val="534C1880"/>
    <w:rsid w:val="536F46DD"/>
    <w:rsid w:val="53776324"/>
    <w:rsid w:val="537B5F75"/>
    <w:rsid w:val="53801734"/>
    <w:rsid w:val="53A52920"/>
    <w:rsid w:val="543E4EFB"/>
    <w:rsid w:val="544D0117"/>
    <w:rsid w:val="54916EDD"/>
    <w:rsid w:val="5494416D"/>
    <w:rsid w:val="54AC32C1"/>
    <w:rsid w:val="54B67FEC"/>
    <w:rsid w:val="54B96750"/>
    <w:rsid w:val="54BE0950"/>
    <w:rsid w:val="54CD2FB6"/>
    <w:rsid w:val="551972D2"/>
    <w:rsid w:val="55373891"/>
    <w:rsid w:val="55377B64"/>
    <w:rsid w:val="55387259"/>
    <w:rsid w:val="556325EB"/>
    <w:rsid w:val="556731C2"/>
    <w:rsid w:val="556A0B64"/>
    <w:rsid w:val="557607DD"/>
    <w:rsid w:val="55D836F9"/>
    <w:rsid w:val="55FB3246"/>
    <w:rsid w:val="5603471B"/>
    <w:rsid w:val="56111AB4"/>
    <w:rsid w:val="562E47ED"/>
    <w:rsid w:val="56426D7C"/>
    <w:rsid w:val="56581C75"/>
    <w:rsid w:val="568701AB"/>
    <w:rsid w:val="56A64611"/>
    <w:rsid w:val="56C23090"/>
    <w:rsid w:val="56DD1CEB"/>
    <w:rsid w:val="56F1186B"/>
    <w:rsid w:val="56F40C65"/>
    <w:rsid w:val="56FF4C56"/>
    <w:rsid w:val="571E1AA6"/>
    <w:rsid w:val="579C137F"/>
    <w:rsid w:val="57C40649"/>
    <w:rsid w:val="57E94C96"/>
    <w:rsid w:val="57FA4255"/>
    <w:rsid w:val="58177CE1"/>
    <w:rsid w:val="58384D5F"/>
    <w:rsid w:val="583A3E9C"/>
    <w:rsid w:val="583D06D9"/>
    <w:rsid w:val="584B1AA8"/>
    <w:rsid w:val="5859209C"/>
    <w:rsid w:val="58717E51"/>
    <w:rsid w:val="58886017"/>
    <w:rsid w:val="589631D4"/>
    <w:rsid w:val="58BB6783"/>
    <w:rsid w:val="59037B11"/>
    <w:rsid w:val="59167AFA"/>
    <w:rsid w:val="591A5CFD"/>
    <w:rsid w:val="5922431B"/>
    <w:rsid w:val="59727A55"/>
    <w:rsid w:val="59811523"/>
    <w:rsid w:val="598B68CE"/>
    <w:rsid w:val="59936DCF"/>
    <w:rsid w:val="59A3201F"/>
    <w:rsid w:val="59B730C0"/>
    <w:rsid w:val="59BA1BF4"/>
    <w:rsid w:val="59E60B6D"/>
    <w:rsid w:val="59F05C85"/>
    <w:rsid w:val="59F1531F"/>
    <w:rsid w:val="59F53858"/>
    <w:rsid w:val="59FB6788"/>
    <w:rsid w:val="5A10582A"/>
    <w:rsid w:val="5A1D74BD"/>
    <w:rsid w:val="5A372575"/>
    <w:rsid w:val="5A5C5A12"/>
    <w:rsid w:val="5A7A589B"/>
    <w:rsid w:val="5A80156B"/>
    <w:rsid w:val="5A854EF5"/>
    <w:rsid w:val="5A891242"/>
    <w:rsid w:val="5A8F2E07"/>
    <w:rsid w:val="5A9737DE"/>
    <w:rsid w:val="5AA50D88"/>
    <w:rsid w:val="5AD01966"/>
    <w:rsid w:val="5AEE7807"/>
    <w:rsid w:val="5AF94780"/>
    <w:rsid w:val="5B013F5E"/>
    <w:rsid w:val="5B0A42E8"/>
    <w:rsid w:val="5B4C2164"/>
    <w:rsid w:val="5B552241"/>
    <w:rsid w:val="5B965D5F"/>
    <w:rsid w:val="5B9F2DF5"/>
    <w:rsid w:val="5BA11120"/>
    <w:rsid w:val="5BCE4BF4"/>
    <w:rsid w:val="5C751DA2"/>
    <w:rsid w:val="5C970CCC"/>
    <w:rsid w:val="5C9F1E6A"/>
    <w:rsid w:val="5CA97D4A"/>
    <w:rsid w:val="5CF44ADE"/>
    <w:rsid w:val="5CFE67BD"/>
    <w:rsid w:val="5D216B65"/>
    <w:rsid w:val="5D6B48E2"/>
    <w:rsid w:val="5D757BE5"/>
    <w:rsid w:val="5D7C5EED"/>
    <w:rsid w:val="5D7E46A7"/>
    <w:rsid w:val="5D8F5E1A"/>
    <w:rsid w:val="5D986F12"/>
    <w:rsid w:val="5DAA11CA"/>
    <w:rsid w:val="5DAA6D02"/>
    <w:rsid w:val="5DF8295D"/>
    <w:rsid w:val="5E1006E5"/>
    <w:rsid w:val="5E306455"/>
    <w:rsid w:val="5E416F95"/>
    <w:rsid w:val="5E5A61AD"/>
    <w:rsid w:val="5E717ED7"/>
    <w:rsid w:val="5E86656C"/>
    <w:rsid w:val="5EB04A85"/>
    <w:rsid w:val="5EC10AE6"/>
    <w:rsid w:val="5EC80DAF"/>
    <w:rsid w:val="5EDC51F5"/>
    <w:rsid w:val="5F1038D1"/>
    <w:rsid w:val="5F2777C0"/>
    <w:rsid w:val="5F3E6BBC"/>
    <w:rsid w:val="5F5D52BE"/>
    <w:rsid w:val="5F711D6F"/>
    <w:rsid w:val="5F836309"/>
    <w:rsid w:val="5FB13428"/>
    <w:rsid w:val="5FD43E1E"/>
    <w:rsid w:val="5FE203E8"/>
    <w:rsid w:val="5FEC09A7"/>
    <w:rsid w:val="5FF6292E"/>
    <w:rsid w:val="60144B40"/>
    <w:rsid w:val="601D54BD"/>
    <w:rsid w:val="606468D5"/>
    <w:rsid w:val="60660938"/>
    <w:rsid w:val="606C0ABC"/>
    <w:rsid w:val="607A19F8"/>
    <w:rsid w:val="60AC6925"/>
    <w:rsid w:val="60B17691"/>
    <w:rsid w:val="60BD3CB4"/>
    <w:rsid w:val="60E7284A"/>
    <w:rsid w:val="610A5908"/>
    <w:rsid w:val="611A0C02"/>
    <w:rsid w:val="61320085"/>
    <w:rsid w:val="61571A10"/>
    <w:rsid w:val="615B3802"/>
    <w:rsid w:val="619B0F8E"/>
    <w:rsid w:val="619D63B5"/>
    <w:rsid w:val="61B337DF"/>
    <w:rsid w:val="61D1740D"/>
    <w:rsid w:val="61E92FDF"/>
    <w:rsid w:val="621C1732"/>
    <w:rsid w:val="62A24B55"/>
    <w:rsid w:val="62DB7E94"/>
    <w:rsid w:val="62FE0D11"/>
    <w:rsid w:val="63101F6A"/>
    <w:rsid w:val="63103435"/>
    <w:rsid w:val="633F0AEA"/>
    <w:rsid w:val="635A0641"/>
    <w:rsid w:val="63690A76"/>
    <w:rsid w:val="6371463A"/>
    <w:rsid w:val="63867836"/>
    <w:rsid w:val="63996FE3"/>
    <w:rsid w:val="64067D2C"/>
    <w:rsid w:val="642D0ABF"/>
    <w:rsid w:val="64312C9B"/>
    <w:rsid w:val="64346499"/>
    <w:rsid w:val="64864B0A"/>
    <w:rsid w:val="64B14542"/>
    <w:rsid w:val="64EB446A"/>
    <w:rsid w:val="65037FE2"/>
    <w:rsid w:val="6526634A"/>
    <w:rsid w:val="65326618"/>
    <w:rsid w:val="65396C5B"/>
    <w:rsid w:val="65426BD6"/>
    <w:rsid w:val="65453101"/>
    <w:rsid w:val="65681D56"/>
    <w:rsid w:val="6582476A"/>
    <w:rsid w:val="65891F2A"/>
    <w:rsid w:val="6617776B"/>
    <w:rsid w:val="661C15A6"/>
    <w:rsid w:val="6658570E"/>
    <w:rsid w:val="666656E2"/>
    <w:rsid w:val="666B3078"/>
    <w:rsid w:val="667E0419"/>
    <w:rsid w:val="668509DF"/>
    <w:rsid w:val="668D65E6"/>
    <w:rsid w:val="66FF1BCA"/>
    <w:rsid w:val="67026DF9"/>
    <w:rsid w:val="671155EF"/>
    <w:rsid w:val="671E5563"/>
    <w:rsid w:val="67512D2C"/>
    <w:rsid w:val="675B7741"/>
    <w:rsid w:val="679E7EE8"/>
    <w:rsid w:val="67CA6B38"/>
    <w:rsid w:val="67D24245"/>
    <w:rsid w:val="67DF1DF5"/>
    <w:rsid w:val="67F320A1"/>
    <w:rsid w:val="67F84D3E"/>
    <w:rsid w:val="67F86EBC"/>
    <w:rsid w:val="681222E7"/>
    <w:rsid w:val="68156FE4"/>
    <w:rsid w:val="6827454B"/>
    <w:rsid w:val="683F4BAA"/>
    <w:rsid w:val="68AC20C5"/>
    <w:rsid w:val="68B26409"/>
    <w:rsid w:val="68BE3D45"/>
    <w:rsid w:val="68D62065"/>
    <w:rsid w:val="69035011"/>
    <w:rsid w:val="6905213E"/>
    <w:rsid w:val="69111685"/>
    <w:rsid w:val="691D6F12"/>
    <w:rsid w:val="69232FCE"/>
    <w:rsid w:val="69716437"/>
    <w:rsid w:val="69733C87"/>
    <w:rsid w:val="69983238"/>
    <w:rsid w:val="69AD0432"/>
    <w:rsid w:val="69AE1E5B"/>
    <w:rsid w:val="69B1252B"/>
    <w:rsid w:val="69B94A53"/>
    <w:rsid w:val="6A005C94"/>
    <w:rsid w:val="6A722ADF"/>
    <w:rsid w:val="6A7A7494"/>
    <w:rsid w:val="6A930AA8"/>
    <w:rsid w:val="6AA40627"/>
    <w:rsid w:val="6AAB0862"/>
    <w:rsid w:val="6AB942AC"/>
    <w:rsid w:val="6AC161F8"/>
    <w:rsid w:val="6AD617DB"/>
    <w:rsid w:val="6AFE2C61"/>
    <w:rsid w:val="6B0E240F"/>
    <w:rsid w:val="6B45633D"/>
    <w:rsid w:val="6B93197F"/>
    <w:rsid w:val="6B9E7203"/>
    <w:rsid w:val="6BB0528B"/>
    <w:rsid w:val="6C042B49"/>
    <w:rsid w:val="6C110D7E"/>
    <w:rsid w:val="6C3E75D6"/>
    <w:rsid w:val="6C8A2981"/>
    <w:rsid w:val="6C9F531E"/>
    <w:rsid w:val="6CA94BCC"/>
    <w:rsid w:val="6CC93669"/>
    <w:rsid w:val="6CF756D0"/>
    <w:rsid w:val="6CFE5858"/>
    <w:rsid w:val="6D065079"/>
    <w:rsid w:val="6D202268"/>
    <w:rsid w:val="6DA5215B"/>
    <w:rsid w:val="6DCE5FD6"/>
    <w:rsid w:val="6E1B0B4D"/>
    <w:rsid w:val="6E1B45DA"/>
    <w:rsid w:val="6E204856"/>
    <w:rsid w:val="6E6F7E26"/>
    <w:rsid w:val="6E880C1E"/>
    <w:rsid w:val="6EA34DDE"/>
    <w:rsid w:val="6EBF1762"/>
    <w:rsid w:val="6ECD4072"/>
    <w:rsid w:val="6ED17667"/>
    <w:rsid w:val="6ED32870"/>
    <w:rsid w:val="6ED614C9"/>
    <w:rsid w:val="6F013BDB"/>
    <w:rsid w:val="6F250CCC"/>
    <w:rsid w:val="6F5C33AD"/>
    <w:rsid w:val="6F5F0754"/>
    <w:rsid w:val="6F8E06DC"/>
    <w:rsid w:val="6FA638C7"/>
    <w:rsid w:val="6FA64CC8"/>
    <w:rsid w:val="6FB213DC"/>
    <w:rsid w:val="6FC510D5"/>
    <w:rsid w:val="701B57DF"/>
    <w:rsid w:val="701F3879"/>
    <w:rsid w:val="704B7066"/>
    <w:rsid w:val="709D791C"/>
    <w:rsid w:val="70BB711B"/>
    <w:rsid w:val="71870488"/>
    <w:rsid w:val="71B55CBC"/>
    <w:rsid w:val="71EA31FD"/>
    <w:rsid w:val="720D06EB"/>
    <w:rsid w:val="72484BF7"/>
    <w:rsid w:val="72503EC5"/>
    <w:rsid w:val="72733CC5"/>
    <w:rsid w:val="72776042"/>
    <w:rsid w:val="728472AD"/>
    <w:rsid w:val="72901D33"/>
    <w:rsid w:val="72996778"/>
    <w:rsid w:val="72AC6318"/>
    <w:rsid w:val="72F45EF2"/>
    <w:rsid w:val="72FC1252"/>
    <w:rsid w:val="7315142C"/>
    <w:rsid w:val="736E5DE0"/>
    <w:rsid w:val="73A17A97"/>
    <w:rsid w:val="73D84343"/>
    <w:rsid w:val="742F029C"/>
    <w:rsid w:val="745624D7"/>
    <w:rsid w:val="746D5DFA"/>
    <w:rsid w:val="74721BBF"/>
    <w:rsid w:val="74767A38"/>
    <w:rsid w:val="74806190"/>
    <w:rsid w:val="74844206"/>
    <w:rsid w:val="74873FE5"/>
    <w:rsid w:val="74AD0A8A"/>
    <w:rsid w:val="74C573CA"/>
    <w:rsid w:val="74C96BEF"/>
    <w:rsid w:val="74DD1AE5"/>
    <w:rsid w:val="74F066DA"/>
    <w:rsid w:val="74F74B5B"/>
    <w:rsid w:val="74F85691"/>
    <w:rsid w:val="750C7FE4"/>
    <w:rsid w:val="75100228"/>
    <w:rsid w:val="7519608D"/>
    <w:rsid w:val="754074F2"/>
    <w:rsid w:val="754269CB"/>
    <w:rsid w:val="75454DB5"/>
    <w:rsid w:val="754748A3"/>
    <w:rsid w:val="755E67EF"/>
    <w:rsid w:val="75A737F0"/>
    <w:rsid w:val="75B95A22"/>
    <w:rsid w:val="75CB5C49"/>
    <w:rsid w:val="75EA67F9"/>
    <w:rsid w:val="761F76DE"/>
    <w:rsid w:val="7632695B"/>
    <w:rsid w:val="764B3A1A"/>
    <w:rsid w:val="7657583F"/>
    <w:rsid w:val="765C0F67"/>
    <w:rsid w:val="765F67AB"/>
    <w:rsid w:val="767E1C2C"/>
    <w:rsid w:val="76907488"/>
    <w:rsid w:val="76D34A43"/>
    <w:rsid w:val="76DB1F78"/>
    <w:rsid w:val="76EB6B56"/>
    <w:rsid w:val="76F3384F"/>
    <w:rsid w:val="77096C2B"/>
    <w:rsid w:val="775F66F2"/>
    <w:rsid w:val="776005CD"/>
    <w:rsid w:val="776F09B8"/>
    <w:rsid w:val="77894C86"/>
    <w:rsid w:val="779C7E5D"/>
    <w:rsid w:val="77C01217"/>
    <w:rsid w:val="78092E4F"/>
    <w:rsid w:val="783D1957"/>
    <w:rsid w:val="78402CE2"/>
    <w:rsid w:val="78460767"/>
    <w:rsid w:val="78590614"/>
    <w:rsid w:val="786725BC"/>
    <w:rsid w:val="78886F33"/>
    <w:rsid w:val="78B55828"/>
    <w:rsid w:val="78D90C11"/>
    <w:rsid w:val="78E25E72"/>
    <w:rsid w:val="790200F3"/>
    <w:rsid w:val="791C624B"/>
    <w:rsid w:val="794D7D01"/>
    <w:rsid w:val="795B00FC"/>
    <w:rsid w:val="799155CA"/>
    <w:rsid w:val="79B9071A"/>
    <w:rsid w:val="7A0168ED"/>
    <w:rsid w:val="7A0B1B61"/>
    <w:rsid w:val="7A372605"/>
    <w:rsid w:val="7A564666"/>
    <w:rsid w:val="7A61282D"/>
    <w:rsid w:val="7A813A48"/>
    <w:rsid w:val="7A877FC1"/>
    <w:rsid w:val="7A903DBA"/>
    <w:rsid w:val="7A96731E"/>
    <w:rsid w:val="7B7A6A41"/>
    <w:rsid w:val="7B85505D"/>
    <w:rsid w:val="7B926A7B"/>
    <w:rsid w:val="7B9E3D77"/>
    <w:rsid w:val="7BA3268C"/>
    <w:rsid w:val="7BAD1BD3"/>
    <w:rsid w:val="7BB85909"/>
    <w:rsid w:val="7BCF0EB9"/>
    <w:rsid w:val="7BD0055F"/>
    <w:rsid w:val="7BE515A0"/>
    <w:rsid w:val="7BEB0790"/>
    <w:rsid w:val="7BF471F5"/>
    <w:rsid w:val="7BFE6450"/>
    <w:rsid w:val="7C3B0B7F"/>
    <w:rsid w:val="7C682045"/>
    <w:rsid w:val="7C7D2BBB"/>
    <w:rsid w:val="7C90408D"/>
    <w:rsid w:val="7CA064A3"/>
    <w:rsid w:val="7CA159CC"/>
    <w:rsid w:val="7CD552E7"/>
    <w:rsid w:val="7D116742"/>
    <w:rsid w:val="7D502B34"/>
    <w:rsid w:val="7D7854D7"/>
    <w:rsid w:val="7D811FAB"/>
    <w:rsid w:val="7D861B96"/>
    <w:rsid w:val="7DCF034A"/>
    <w:rsid w:val="7E0131E0"/>
    <w:rsid w:val="7E2F18DC"/>
    <w:rsid w:val="7E42536C"/>
    <w:rsid w:val="7E454E1F"/>
    <w:rsid w:val="7E5270F0"/>
    <w:rsid w:val="7E570635"/>
    <w:rsid w:val="7E830278"/>
    <w:rsid w:val="7E893E1F"/>
    <w:rsid w:val="7EAC7921"/>
    <w:rsid w:val="7ECF15A4"/>
    <w:rsid w:val="7EDB7078"/>
    <w:rsid w:val="7EE155B4"/>
    <w:rsid w:val="7EE7068C"/>
    <w:rsid w:val="7EE92084"/>
    <w:rsid w:val="7EF8408B"/>
    <w:rsid w:val="7F041AF9"/>
    <w:rsid w:val="7F057AA1"/>
    <w:rsid w:val="7F475C38"/>
    <w:rsid w:val="7F5F50D1"/>
    <w:rsid w:val="7F8A6714"/>
    <w:rsid w:val="7FC4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3"/>
      <w:szCs w:val="23"/>
    </w:rPr>
  </w:style>
  <w:style w:type="paragraph" w:styleId="4">
    <w:name w:val="Body Text Indent"/>
    <w:basedOn w:val="1"/>
    <w:autoRedefine/>
    <w:qFormat/>
    <w:uiPriority w:val="0"/>
    <w:pPr>
      <w:spacing w:before="240" w:line="400" w:lineRule="exact"/>
      <w:ind w:firstLine="505"/>
    </w:pPr>
    <w:rPr>
      <w:rFonts w:ascii="宋体"/>
      <w:sz w:val="24"/>
      <w:szCs w:val="20"/>
    </w:rPr>
  </w:style>
  <w:style w:type="paragraph" w:styleId="5">
    <w:name w:val="Plain Text"/>
    <w:basedOn w:val="1"/>
    <w:link w:val="14"/>
    <w:autoRedefine/>
    <w:qFormat/>
    <w:uiPriority w:val="0"/>
    <w:rPr>
      <w:rFonts w:ascii="宋体" w:hAnsi="Courier New"/>
      <w:kern w:val="0"/>
      <w:sz w:val="20"/>
      <w:szCs w:val="20"/>
    </w:r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paragraph" w:customStyle="1" w:styleId="12">
    <w:name w:val="缺省文本:1"/>
    <w:basedOn w:val="1"/>
    <w:autoRedefine/>
    <w:qFormat/>
    <w:uiPriority w:val="0"/>
    <w:pPr>
      <w:autoSpaceDE w:val="0"/>
      <w:autoSpaceDN w:val="0"/>
      <w:adjustRightInd w:val="0"/>
      <w:jc w:val="left"/>
    </w:pPr>
    <w:rPr>
      <w:kern w:val="0"/>
      <w:sz w:val="24"/>
    </w:rPr>
  </w:style>
  <w:style w:type="paragraph" w:customStyle="1" w:styleId="13">
    <w:name w:val="缺省文本"/>
    <w:basedOn w:val="1"/>
    <w:autoRedefine/>
    <w:qFormat/>
    <w:uiPriority w:val="0"/>
    <w:pPr>
      <w:autoSpaceDE w:val="0"/>
      <w:autoSpaceDN w:val="0"/>
      <w:adjustRightInd w:val="0"/>
      <w:jc w:val="left"/>
    </w:pPr>
    <w:rPr>
      <w:kern w:val="0"/>
      <w:sz w:val="24"/>
    </w:rPr>
  </w:style>
  <w:style w:type="character" w:customStyle="1" w:styleId="14">
    <w:name w:val="纯文本 字符"/>
    <w:link w:val="5"/>
    <w:autoRedefine/>
    <w:qFormat/>
    <w:uiPriority w:val="0"/>
    <w:rPr>
      <w:rFonts w:ascii="宋体" w:hAnsi="Courier New"/>
    </w:rPr>
  </w:style>
  <w:style w:type="character" w:customStyle="1" w:styleId="15">
    <w:name w:val="纯文本 Char1"/>
    <w:basedOn w:val="10"/>
    <w:autoRedefine/>
    <w:qFormat/>
    <w:uiPriority w:val="0"/>
    <w:rPr>
      <w:rFonts w:ascii="宋体" w:hAnsi="Courier New" w:cs="Courier New"/>
      <w:kern w:val="2"/>
      <w:sz w:val="21"/>
      <w:szCs w:val="21"/>
    </w:rPr>
  </w:style>
  <w:style w:type="paragraph" w:styleId="16">
    <w:name w:val="List Paragraph"/>
    <w:basedOn w:val="1"/>
    <w:autoRedefine/>
    <w:qFormat/>
    <w:uiPriority w:val="99"/>
    <w:pPr>
      <w:ind w:firstLine="420" w:firstLineChars="200"/>
    </w:pPr>
  </w:style>
  <w:style w:type="character" w:customStyle="1" w:styleId="17">
    <w:name w:val="font21"/>
    <w:basedOn w:val="10"/>
    <w:autoRedefine/>
    <w:qFormat/>
    <w:uiPriority w:val="0"/>
    <w:rPr>
      <w:rFonts w:ascii="Microsoft JhengHei" w:hAnsi="Microsoft JhengHei" w:eastAsia="Microsoft JhengHei" w:cs="Microsoft JhengHei"/>
      <w:b/>
      <w:color w:val="000000"/>
      <w:sz w:val="24"/>
      <w:szCs w:val="24"/>
      <w:u w:val="none"/>
    </w:rPr>
  </w:style>
  <w:style w:type="character" w:customStyle="1" w:styleId="18">
    <w:name w:val="font31"/>
    <w:basedOn w:val="10"/>
    <w:autoRedefine/>
    <w:qFormat/>
    <w:uiPriority w:val="0"/>
    <w:rPr>
      <w:rFonts w:hint="eastAsia" w:ascii="宋体" w:hAnsi="宋体" w:eastAsia="宋体" w:cs="宋体"/>
      <w:b/>
      <w:color w:val="000000"/>
      <w:sz w:val="24"/>
      <w:szCs w:val="24"/>
      <w:u w:val="none"/>
    </w:rPr>
  </w:style>
  <w:style w:type="character" w:customStyle="1" w:styleId="19">
    <w:name w:val="font51"/>
    <w:basedOn w:val="10"/>
    <w:autoRedefine/>
    <w:qFormat/>
    <w:uiPriority w:val="0"/>
    <w:rPr>
      <w:rFonts w:hint="eastAsia" w:ascii="宋体" w:hAnsi="宋体" w:eastAsia="宋体" w:cs="宋体"/>
      <w:color w:val="000000"/>
      <w:sz w:val="24"/>
      <w:szCs w:val="24"/>
      <w:u w:val="none"/>
    </w:rPr>
  </w:style>
  <w:style w:type="character" w:customStyle="1" w:styleId="20">
    <w:name w:val="font91"/>
    <w:basedOn w:val="10"/>
    <w:autoRedefine/>
    <w:qFormat/>
    <w:uiPriority w:val="0"/>
    <w:rPr>
      <w:rFonts w:ascii="Microsoft JhengHei" w:hAnsi="Microsoft JhengHei" w:eastAsia="Microsoft JhengHei" w:cs="Microsoft JhengHei"/>
      <w:b/>
      <w:color w:val="000000"/>
      <w:sz w:val="24"/>
      <w:szCs w:val="24"/>
      <w:u w:val="none"/>
    </w:rPr>
  </w:style>
  <w:style w:type="character" w:customStyle="1" w:styleId="21">
    <w:name w:val="font01"/>
    <w:basedOn w:val="10"/>
    <w:autoRedefine/>
    <w:qFormat/>
    <w:uiPriority w:val="0"/>
    <w:rPr>
      <w:rFonts w:hint="eastAsia" w:ascii="宋体" w:hAnsi="宋体" w:eastAsia="宋体" w:cs="宋体"/>
      <w:color w:val="000000"/>
      <w:sz w:val="24"/>
      <w:szCs w:val="24"/>
      <w:u w:val="none"/>
    </w:rPr>
  </w:style>
  <w:style w:type="character" w:customStyle="1" w:styleId="22">
    <w:name w:val="font61"/>
    <w:basedOn w:val="10"/>
    <w:autoRedefine/>
    <w:qFormat/>
    <w:uiPriority w:val="0"/>
    <w:rPr>
      <w:rFonts w:ascii="Microsoft JhengHei" w:hAnsi="Microsoft JhengHei" w:eastAsia="Microsoft JhengHei" w:cs="Microsoft JhengHei"/>
      <w:b/>
      <w:bCs/>
      <w:color w:val="000000"/>
      <w:sz w:val="24"/>
      <w:szCs w:val="24"/>
      <w:u w:val="none"/>
    </w:rPr>
  </w:style>
  <w:style w:type="character" w:customStyle="1" w:styleId="23">
    <w:name w:val="font11"/>
    <w:basedOn w:val="10"/>
    <w:autoRedefine/>
    <w:qFormat/>
    <w:uiPriority w:val="0"/>
    <w:rPr>
      <w:rFonts w:hint="eastAsia" w:ascii="宋体" w:hAnsi="宋体" w:eastAsia="宋体" w:cs="宋体"/>
      <w:b/>
      <w:bCs/>
      <w:color w:val="000000"/>
      <w:sz w:val="24"/>
      <w:szCs w:val="24"/>
      <w:u w:val="none"/>
    </w:rPr>
  </w:style>
  <w:style w:type="character" w:customStyle="1" w:styleId="24">
    <w:name w:val="font71"/>
    <w:basedOn w:val="10"/>
    <w:autoRedefine/>
    <w:qFormat/>
    <w:uiPriority w:val="0"/>
    <w:rPr>
      <w:rFonts w:hint="eastAsia" w:ascii="宋体" w:hAnsi="宋体" w:eastAsia="宋体" w:cs="宋体"/>
      <w:color w:val="000000"/>
      <w:sz w:val="20"/>
      <w:szCs w:val="20"/>
      <w:u w:val="none"/>
    </w:rPr>
  </w:style>
  <w:style w:type="character" w:customStyle="1" w:styleId="25">
    <w:name w:val="font41"/>
    <w:basedOn w:val="10"/>
    <w:autoRedefine/>
    <w:qFormat/>
    <w:uiPriority w:val="0"/>
    <w:rPr>
      <w:rFonts w:hint="eastAsia" w:ascii="宋体" w:hAnsi="宋体" w:eastAsia="宋体" w:cs="宋体"/>
      <w:b/>
      <w:bCs/>
      <w:color w:val="FF0000"/>
      <w:sz w:val="28"/>
      <w:szCs w:val="28"/>
      <w:u w:val="none"/>
    </w:rPr>
  </w:style>
  <w:style w:type="paragraph" w:customStyle="1" w:styleId="26">
    <w:name w:val="Table Text"/>
    <w:basedOn w:val="1"/>
    <w:autoRedefine/>
    <w:semiHidden/>
    <w:qFormat/>
    <w:uiPriority w:val="0"/>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328</Words>
  <Characters>1876</Characters>
  <Lines>15</Lines>
  <Paragraphs>4</Paragraphs>
  <TotalTime>4</TotalTime>
  <ScaleCrop>false</ScaleCrop>
  <LinksUpToDate>false</LinksUpToDate>
  <CharactersWithSpaces>2200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2024-03-11T08:58:00Z</dcterms:created>
  <dc:creator>island</dc:creator>
  <cp:lastModifiedBy>悅游～霖霖18687043669</cp:lastModifiedBy>
  <dcterms:modified xsi:type="dcterms:W3CDTF">2024-04-04T05:01:11Z</dcterms:modified>
  <dc:title>广州市百佳洋服饰有限公司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11115582B5454D05ABF6F0DA7F7C7CC5_13</vt:lpwstr>
  </property>
</Properties>
</file>