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B24D" w14:textId="44EB1F7D" w:rsidR="006E4929" w:rsidRPr="006E4929" w:rsidRDefault="006E4929" w:rsidP="009D5EA9">
      <w:pPr>
        <w:rPr>
          <w:color w:val="FF0000"/>
        </w:rPr>
      </w:pPr>
      <w:r w:rsidRPr="006E4929">
        <w:rPr>
          <w:rFonts w:hint="eastAsia"/>
          <w:color w:val="FF0000"/>
        </w:rPr>
        <w:t>请假工资：基本工资</w:t>
      </w:r>
      <w:r w:rsidRPr="006E4929">
        <w:rPr>
          <w:color w:val="FF0000"/>
        </w:rPr>
        <w:t>/当月自然天数*（请假天数+请假小时/上班工时类型）；</w:t>
      </w:r>
    </w:p>
    <w:p w14:paraId="5602353B" w14:textId="77777777" w:rsidR="006E4929" w:rsidRPr="006E4929" w:rsidRDefault="006E4929" w:rsidP="006E4929">
      <w:pPr>
        <w:rPr>
          <w:color w:val="FF0000"/>
        </w:rPr>
      </w:pPr>
      <w:r w:rsidRPr="006E4929">
        <w:rPr>
          <w:rFonts w:hint="eastAsia"/>
          <w:color w:val="FF0000"/>
        </w:rPr>
        <w:t>事假</w:t>
      </w:r>
      <w:r w:rsidRPr="006E4929">
        <w:rPr>
          <w:color w:val="FF0000"/>
        </w:rPr>
        <w:t xml:space="preserve"> = 100,</w:t>
      </w:r>
    </w:p>
    <w:p w14:paraId="2DC0F113" w14:textId="77777777" w:rsidR="006E4929" w:rsidRPr="006E4929" w:rsidRDefault="006E4929" w:rsidP="006E4929">
      <w:pPr>
        <w:rPr>
          <w:color w:val="FF0000"/>
        </w:rPr>
      </w:pPr>
      <w:r w:rsidRPr="006E4929">
        <w:rPr>
          <w:color w:val="FF0000"/>
        </w:rPr>
        <w:t xml:space="preserve">        病假 = 100,</w:t>
      </w:r>
    </w:p>
    <w:p w14:paraId="5DED3B2B" w14:textId="77777777" w:rsidR="006E4929" w:rsidRPr="006E4929" w:rsidRDefault="006E4929" w:rsidP="006E4929">
      <w:pPr>
        <w:rPr>
          <w:color w:val="FF0000"/>
        </w:rPr>
      </w:pPr>
      <w:r w:rsidRPr="006E4929">
        <w:rPr>
          <w:color w:val="FF0000"/>
        </w:rPr>
        <w:t xml:space="preserve">        假期休假 = 50,</w:t>
      </w:r>
    </w:p>
    <w:p w14:paraId="7103D595" w14:textId="77777777" w:rsidR="006E4929" w:rsidRPr="006E4929" w:rsidRDefault="006E4929" w:rsidP="006E4929">
      <w:pPr>
        <w:rPr>
          <w:color w:val="FF0000"/>
        </w:rPr>
      </w:pPr>
      <w:r w:rsidRPr="006E4929">
        <w:rPr>
          <w:color w:val="FF0000"/>
        </w:rPr>
        <w:t xml:space="preserve">        丧假 = 20,</w:t>
      </w:r>
    </w:p>
    <w:p w14:paraId="3B25A3B9" w14:textId="77777777" w:rsidR="006E4929" w:rsidRPr="006E4929" w:rsidRDefault="006E4929" w:rsidP="006E4929">
      <w:pPr>
        <w:rPr>
          <w:color w:val="FF0000"/>
        </w:rPr>
      </w:pPr>
      <w:r w:rsidRPr="006E4929">
        <w:rPr>
          <w:color w:val="FF0000"/>
        </w:rPr>
        <w:t xml:space="preserve">        工伤假 = 0,</w:t>
      </w:r>
    </w:p>
    <w:p w14:paraId="7A8B1164" w14:textId="2E06CDF2" w:rsidR="006E4929" w:rsidRPr="006E4929" w:rsidRDefault="006E4929" w:rsidP="006E4929">
      <w:pPr>
        <w:rPr>
          <w:color w:val="FF0000"/>
        </w:rPr>
      </w:pPr>
      <w:r w:rsidRPr="006E4929">
        <w:rPr>
          <w:color w:val="FF0000"/>
        </w:rPr>
        <w:t xml:space="preserve">        疫情隔离假 = （两种情况，基层人员50%/管理人员工资标准调整为1670元，隔离期间按这个标准发</w:t>
      </w:r>
    </w:p>
    <w:p w14:paraId="2AD63629" w14:textId="77777777" w:rsidR="006E4929" w:rsidRDefault="006E4929" w:rsidP="009D5EA9"/>
    <w:p w14:paraId="3DFD3518" w14:textId="44271826" w:rsidR="009D5EA9" w:rsidRDefault="009D5EA9" w:rsidP="009D5EA9">
      <w:r>
        <w:rPr>
          <w:rFonts w:hint="eastAsia"/>
        </w:rPr>
        <w:t>公司总部员工</w:t>
      </w:r>
      <w:r>
        <w:t xml:space="preserve"> 4 </w:t>
      </w:r>
      <w:proofErr w:type="gramStart"/>
      <w:r>
        <w:t>天以上</w:t>
      </w:r>
      <w:proofErr w:type="gramEnd"/>
      <w:r>
        <w:t xml:space="preserve"> 1-3天 </w:t>
      </w:r>
    </w:p>
    <w:p w14:paraId="35EABAD4" w14:textId="77777777" w:rsidR="009D5EA9" w:rsidRDefault="009D5EA9" w:rsidP="009D5EA9">
      <w:r>
        <w:rPr>
          <w:rFonts w:hint="eastAsia"/>
        </w:rPr>
        <w:t>分管副总</w:t>
      </w:r>
      <w:r>
        <w:t xml:space="preserve"> 所有请假 </w:t>
      </w:r>
    </w:p>
    <w:p w14:paraId="090E3115" w14:textId="77777777" w:rsidR="009D5EA9" w:rsidRDefault="009D5EA9" w:rsidP="009D5EA9">
      <w:r>
        <w:t>1、请假需经上级主管审核，审批人审批或同意，如未经批准擅自脱岗的，作自动离职处理;</w:t>
      </w:r>
    </w:p>
    <w:p w14:paraId="007DB2D9" w14:textId="77777777" w:rsidR="009D5EA9" w:rsidRDefault="009D5EA9" w:rsidP="009D5EA9">
      <w:r>
        <w:t>2、一年中事假不得超过30天，病假不得超过60天，否则作自动离职处理。单次请病假超过7天</w:t>
      </w:r>
    </w:p>
    <w:p w14:paraId="7142D57E" w14:textId="77777777" w:rsidR="009D5EA9" w:rsidRDefault="009D5EA9" w:rsidP="009D5EA9">
      <w:r>
        <w:rPr>
          <w:rFonts w:hint="eastAsia"/>
        </w:rPr>
        <w:t>的，应提交县级以上医院开具的有效证明。</w:t>
      </w:r>
    </w:p>
    <w:p w14:paraId="2C05387D" w14:textId="77777777" w:rsidR="009D5EA9" w:rsidRDefault="009D5EA9" w:rsidP="009D5EA9">
      <w:r>
        <w:t>4.5.3请假按员工日工资的100%扣除工资。原则上连续请假不得超过15天，否则公司将进行岗位</w:t>
      </w:r>
    </w:p>
    <w:p w14:paraId="5F54E036" w14:textId="77777777" w:rsidR="009D5EA9" w:rsidRDefault="009D5EA9" w:rsidP="009D5EA9">
      <w:r>
        <w:rPr>
          <w:rFonts w:hint="eastAsia"/>
        </w:rPr>
        <w:t>调配或根据《劳动合同法》第三十九条规定解除劳动关系。</w:t>
      </w:r>
    </w:p>
    <w:p w14:paraId="562A586C" w14:textId="77777777" w:rsidR="009D5EA9" w:rsidRDefault="009D5EA9" w:rsidP="009D5EA9">
      <w:r>
        <w:t>4.5.4在公司工作未满一年者。符合国家《民法典》规定结婚的正式员工，可享受有薪假期3天，</w:t>
      </w:r>
    </w:p>
    <w:p w14:paraId="318F1B26" w14:textId="77777777" w:rsidR="009D5EA9" w:rsidRDefault="009D5EA9" w:rsidP="009D5EA9">
      <w:r>
        <w:rPr>
          <w:rFonts w:hint="eastAsia"/>
        </w:rPr>
        <w:t>符合云南省《人口与计划生育条例》规定晚婚</w:t>
      </w:r>
      <w:r>
        <w:t>(女23周岁，男25周岁)的增加婚假2天。在</w:t>
      </w:r>
    </w:p>
    <w:p w14:paraId="5A115A91" w14:textId="77777777" w:rsidR="009D5EA9" w:rsidRDefault="009D5EA9" w:rsidP="009D5EA9">
      <w:r>
        <w:rPr>
          <w:rFonts w:hint="eastAsia"/>
        </w:rPr>
        <w:t>公司工作连续满一年以上的未婚员工，</w:t>
      </w:r>
      <w:r w:rsidRPr="009D5EA9">
        <w:rPr>
          <w:rFonts w:hint="eastAsia"/>
          <w:color w:val="FF0000"/>
        </w:rPr>
        <w:t>可享受有薪假期</w:t>
      </w:r>
      <w:r w:rsidRPr="009D5EA9">
        <w:rPr>
          <w:color w:val="FF0000"/>
        </w:rPr>
        <w:t>3天</w:t>
      </w:r>
      <w:r>
        <w:t>，符合云南省</w:t>
      </w:r>
      <w:proofErr w:type="gramStart"/>
      <w:r>
        <w:t>《</w:t>
      </w:r>
      <w:proofErr w:type="gramEnd"/>
      <w:r>
        <w:t>人口与计划生育</w:t>
      </w:r>
    </w:p>
    <w:p w14:paraId="66CC5DBE" w14:textId="77777777" w:rsidR="009D5EA9" w:rsidRDefault="009D5EA9" w:rsidP="009D5EA9">
      <w:r>
        <w:rPr>
          <w:rFonts w:hint="eastAsia"/>
        </w:rPr>
        <w:t>条例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规定晚婚的增加婚假</w:t>
      </w:r>
      <w:r>
        <w:t>5天:再婚的可享受3天婚假，不能享受</w:t>
      </w:r>
      <w:proofErr w:type="gramStart"/>
      <w:r>
        <w:t>晚婚假</w:t>
      </w:r>
      <w:proofErr w:type="gramEnd"/>
      <w:r>
        <w:t>:休假期间工资按</w:t>
      </w:r>
      <w:r w:rsidRPr="009D5EA9">
        <w:rPr>
          <w:color w:val="FF0000"/>
        </w:rPr>
        <w:t>本人基础工资的80%发放:</w:t>
      </w:r>
      <w:r>
        <w:t>员工申请婚假须提前一个星期申请办理手续，经过部门负责人</w:t>
      </w:r>
    </w:p>
    <w:p w14:paraId="49351F89" w14:textId="77777777" w:rsidR="009D5EA9" w:rsidRDefault="009D5EA9" w:rsidP="009D5EA9">
      <w:r>
        <w:rPr>
          <w:rFonts w:hint="eastAsia"/>
        </w:rPr>
        <w:t>至总经理审批可予休假。</w:t>
      </w:r>
    </w:p>
    <w:p w14:paraId="1607989F" w14:textId="77777777" w:rsidR="009D5EA9" w:rsidRDefault="009D5EA9" w:rsidP="009D5EA9">
      <w:r>
        <w:t>4.5.5在公司连续工作满两年以上的怀孕、生育女员工，可享受产假。产假90天，根据医院证明，</w:t>
      </w:r>
    </w:p>
    <w:p w14:paraId="3C76DB09" w14:textId="77777777" w:rsidR="009D5EA9" w:rsidRDefault="009D5EA9" w:rsidP="009D5EA9">
      <w:r>
        <w:rPr>
          <w:rFonts w:hint="eastAsia"/>
        </w:rPr>
        <w:t>如难产或剖腹产的则增加</w:t>
      </w:r>
      <w:r>
        <w:t>15天，在休产假期间办理独生子女证的，可增加15天;</w:t>
      </w:r>
      <w:proofErr w:type="gramStart"/>
      <w:r>
        <w:t>另多胞</w:t>
      </w:r>
      <w:proofErr w:type="gramEnd"/>
      <w:r>
        <w:t>胎</w:t>
      </w:r>
    </w:p>
    <w:p w14:paraId="36BDC8DA" w14:textId="77777777" w:rsidR="009D5EA9" w:rsidRDefault="009D5EA9" w:rsidP="009D5EA9">
      <w:r>
        <w:rPr>
          <w:rFonts w:hint="eastAsia"/>
        </w:rPr>
        <w:t>生育的，每多生育一个婴儿，增加产假</w:t>
      </w:r>
      <w:r>
        <w:t>15天。</w:t>
      </w:r>
      <w:proofErr w:type="gramStart"/>
      <w:r>
        <w:t>司龄满</w:t>
      </w:r>
      <w:proofErr w:type="gramEnd"/>
      <w:r>
        <w:t>三年的已婚女员工在二十四周岁以上</w:t>
      </w:r>
    </w:p>
    <w:p w14:paraId="29CF3235" w14:textId="77777777" w:rsidR="009D5EA9" w:rsidRDefault="009D5EA9" w:rsidP="009D5EA9">
      <w:r>
        <w:rPr>
          <w:rFonts w:hint="eastAsia"/>
        </w:rPr>
        <w:t>生育子女的，在国家规定的假期外增加产假</w:t>
      </w:r>
      <w:r>
        <w:t>15 天。</w:t>
      </w:r>
      <w:proofErr w:type="gramStart"/>
      <w:r>
        <w:t>司龄满</w:t>
      </w:r>
      <w:proofErr w:type="gramEnd"/>
      <w:r>
        <w:t>三年及以上的并符合国家计生政</w:t>
      </w:r>
    </w:p>
    <w:p w14:paraId="0CC5DB05" w14:textId="77777777" w:rsidR="009D5EA9" w:rsidRDefault="009D5EA9" w:rsidP="009D5EA9">
      <w:r>
        <w:rPr>
          <w:rFonts w:hint="eastAsia"/>
        </w:rPr>
        <w:t>策，</w:t>
      </w:r>
      <w:r w:rsidRPr="009D5EA9">
        <w:rPr>
          <w:rFonts w:hint="eastAsia"/>
          <w:color w:val="FF0000"/>
        </w:rPr>
        <w:t>产假期间工资按基础工资标准</w:t>
      </w:r>
      <w:r w:rsidRPr="009D5EA9">
        <w:rPr>
          <w:color w:val="FF0000"/>
        </w:rPr>
        <w:t xml:space="preserve"> 50%发放</w:t>
      </w:r>
      <w:r>
        <w:t>，不享受项目补贴:已婚女员工为响应国家计划</w:t>
      </w:r>
    </w:p>
    <w:p w14:paraId="1D701866" w14:textId="77777777" w:rsidR="009D5EA9" w:rsidRDefault="009D5EA9" w:rsidP="009D5EA9">
      <w:r>
        <w:rPr>
          <w:rFonts w:hint="eastAsia"/>
        </w:rPr>
        <w:t>生育政策而施行相关手术后的休假，按《云南省计划生育条例》执行。</w:t>
      </w:r>
    </w:p>
    <w:p w14:paraId="7064C2C4" w14:textId="77777777" w:rsidR="009D5EA9" w:rsidRDefault="009D5EA9" w:rsidP="009D5EA9">
      <w:r>
        <w:t>4.5.6在公司工作的男员工，爱人为晚育的，自爱人生产之日起，给予</w:t>
      </w:r>
      <w:r w:rsidRPr="009D5EA9">
        <w:rPr>
          <w:color w:val="FF0000"/>
        </w:rPr>
        <w:t>陪产假</w:t>
      </w:r>
      <w:r>
        <w:t>5天，休假期间工资</w:t>
      </w:r>
    </w:p>
    <w:p w14:paraId="6490BE81" w14:textId="77777777" w:rsidR="009D5EA9" w:rsidRPr="009D5EA9" w:rsidRDefault="009D5EA9" w:rsidP="009D5EA9">
      <w:pPr>
        <w:rPr>
          <w:color w:val="FF0000"/>
        </w:rPr>
      </w:pPr>
      <w:r w:rsidRPr="009D5EA9">
        <w:rPr>
          <w:rFonts w:hint="eastAsia"/>
          <w:color w:val="FF0000"/>
        </w:rPr>
        <w:t>按本人基础工资的</w:t>
      </w:r>
      <w:r w:rsidRPr="009D5EA9">
        <w:rPr>
          <w:color w:val="FF0000"/>
        </w:rPr>
        <w:t>80%发放。</w:t>
      </w:r>
    </w:p>
    <w:p w14:paraId="1FE94AE2" w14:textId="77777777" w:rsidR="009D5EA9" w:rsidRDefault="009D5EA9" w:rsidP="009D5EA9">
      <w:r>
        <w:t>4.5.7哺乳时间:孩子未满一周岁的女员工，每个工作日给与2次哺乳时间，每次30分钟;多胞胎</w:t>
      </w:r>
    </w:p>
    <w:p w14:paraId="53EA88C8" w14:textId="77777777" w:rsidR="009D5EA9" w:rsidRDefault="009D5EA9" w:rsidP="009D5EA9">
      <w:r>
        <w:rPr>
          <w:rFonts w:hint="eastAsia"/>
        </w:rPr>
        <w:t>生育的，每多哺乳一个婴儿多增加哺乳时间</w:t>
      </w:r>
      <w:r>
        <w:t>30分钟。每个工作日的哺乳时间可合并使用。</w:t>
      </w:r>
      <w:proofErr w:type="gramStart"/>
      <w:r>
        <w:t>哺</w:t>
      </w:r>
      <w:proofErr w:type="gramEnd"/>
    </w:p>
    <w:p w14:paraId="678E41D6" w14:textId="77777777" w:rsidR="009D5EA9" w:rsidRDefault="009D5EA9" w:rsidP="009D5EA9">
      <w:r w:rsidRPr="00BF18C7">
        <w:rPr>
          <w:rFonts w:hint="eastAsia"/>
          <w:color w:val="FF0000"/>
        </w:rPr>
        <w:t>乳时间不减发工资</w:t>
      </w:r>
      <w:r>
        <w:rPr>
          <w:rFonts w:hint="eastAsia"/>
        </w:rPr>
        <w:t>。</w:t>
      </w:r>
      <w:proofErr w:type="gramStart"/>
      <w:r>
        <w:rPr>
          <w:rFonts w:hint="eastAsia"/>
        </w:rPr>
        <w:t>哺乳假需提前</w:t>
      </w:r>
      <w:proofErr w:type="gramEnd"/>
      <w:r>
        <w:rPr>
          <w:rFonts w:hint="eastAsia"/>
        </w:rPr>
        <w:t>三天向上级领导申请，最终由副总经理</w:t>
      </w:r>
      <w:r>
        <w:t>/总经理审批。</w:t>
      </w:r>
    </w:p>
    <w:p w14:paraId="57809F22" w14:textId="77777777" w:rsidR="009D5EA9" w:rsidRDefault="009D5EA9" w:rsidP="009D5EA9">
      <w:r>
        <w:t>4.5.8</w:t>
      </w:r>
      <w:proofErr w:type="gramStart"/>
      <w:r>
        <w:t>产检假</w:t>
      </w:r>
      <w:proofErr w:type="gramEnd"/>
      <w:r>
        <w:t>:女员工怀孕5个月起，每月给予1天的孕期检查假，</w:t>
      </w:r>
      <w:r w:rsidRPr="00BF18C7">
        <w:rPr>
          <w:color w:val="FF0000"/>
        </w:rPr>
        <w:t>产检假期间不减发工资</w:t>
      </w:r>
      <w:r>
        <w:t>。</w:t>
      </w:r>
    </w:p>
    <w:p w14:paraId="7C65C6DF" w14:textId="77777777" w:rsidR="009D5EA9" w:rsidRDefault="009D5EA9" w:rsidP="009D5EA9">
      <w:r>
        <w:t>4.5.9工伤假:员工在工作期间受伤，用人部门须在24小时将工伤事故报行政人事部负责人，并附</w:t>
      </w:r>
    </w:p>
    <w:p w14:paraId="678B4BF3" w14:textId="77777777" w:rsidR="009D5EA9" w:rsidRDefault="009D5EA9" w:rsidP="009D5EA9">
      <w:r>
        <w:rPr>
          <w:rFonts w:hint="eastAsia"/>
        </w:rPr>
        <w:t>区级</w:t>
      </w:r>
      <w:r>
        <w:t>(含)以上医院的住院单及医院其它诊断资料，由行政人事部按相关规定办理。报销时需</w:t>
      </w:r>
    </w:p>
    <w:p w14:paraId="65ED9BB1" w14:textId="77777777" w:rsidR="009D5EA9" w:rsidRDefault="009D5EA9" w:rsidP="009D5EA9"/>
    <w:p w14:paraId="099BCFE6" w14:textId="15C0FDB2" w:rsidR="003E1073" w:rsidRDefault="009D5EA9" w:rsidP="009D5EA9">
      <w:r>
        <w:t>88</w:t>
      </w:r>
    </w:p>
    <w:p w14:paraId="64F88981" w14:textId="77777777" w:rsidR="009D5EA9" w:rsidRDefault="009D5EA9" w:rsidP="009D5EA9">
      <w:r>
        <w:rPr>
          <w:rFonts w:hint="eastAsia"/>
        </w:rPr>
        <w:t>由用人部门提供书面工伤事故报告、医院诊断证明、费用发票、医疗检查证明等资料</w:t>
      </w:r>
      <w:r>
        <w:t>(资料均须医疗机构盖章)</w:t>
      </w:r>
    </w:p>
    <w:p w14:paraId="2DC0023D" w14:textId="77777777" w:rsidR="009D5EA9" w:rsidRDefault="009D5EA9" w:rsidP="009D5EA9">
      <w:r>
        <w:t>4.5.10 员工亲属(父母、配偶、子女、配偶父母)死亡，可休丧假3天，另给适当路程假，但累计</w:t>
      </w:r>
    </w:p>
    <w:p w14:paraId="3A22B8F9" w14:textId="77777777" w:rsidR="009D5EA9" w:rsidRDefault="009D5EA9" w:rsidP="009D5EA9">
      <w:r>
        <w:rPr>
          <w:rFonts w:hint="eastAsia"/>
        </w:rPr>
        <w:t>不超过</w:t>
      </w:r>
      <w:r>
        <w:t>6天，</w:t>
      </w:r>
      <w:r w:rsidRPr="00BF18C7">
        <w:rPr>
          <w:color w:val="FF0000"/>
        </w:rPr>
        <w:t>丧假期间按个人基础工资的80%发放</w:t>
      </w:r>
      <w:r>
        <w:t>。</w:t>
      </w:r>
    </w:p>
    <w:p w14:paraId="611F07FD" w14:textId="77777777" w:rsidR="009D5EA9" w:rsidRDefault="009D5EA9" w:rsidP="009D5EA9">
      <w:r>
        <w:t>4.5.11 除单项假有另行规定及公司另行安排外，4.5.4-4.5.10的假期均不可分开休假，节假日计</w:t>
      </w:r>
    </w:p>
    <w:p w14:paraId="7E826573" w14:textId="77777777" w:rsidR="009D5EA9" w:rsidRDefault="009D5EA9" w:rsidP="009D5EA9">
      <w:r>
        <w:rPr>
          <w:rFonts w:hint="eastAsia"/>
        </w:rPr>
        <w:t>算在内，即遇节假日不可顺延</w:t>
      </w:r>
    </w:p>
    <w:p w14:paraId="6B7AE63C" w14:textId="77777777" w:rsidR="009D5EA9" w:rsidRDefault="009D5EA9" w:rsidP="009D5EA9">
      <w:r>
        <w:t>4.6 全勤奖:事务助理以下人员，具体岗位为;工程维修员、教室管理员、会议服务员、各班组班</w:t>
      </w:r>
    </w:p>
    <w:p w14:paraId="64DF7691" w14:textId="77777777" w:rsidR="009D5EA9" w:rsidRDefault="009D5EA9" w:rsidP="009D5EA9">
      <w:r>
        <w:rPr>
          <w:rFonts w:hint="eastAsia"/>
        </w:rPr>
        <w:t>长、</w:t>
      </w:r>
      <w:proofErr w:type="gramStart"/>
      <w:r>
        <w:rPr>
          <w:rFonts w:hint="eastAsia"/>
        </w:rPr>
        <w:t>宿管员</w:t>
      </w:r>
      <w:proofErr w:type="gramEnd"/>
      <w:r>
        <w:rPr>
          <w:rFonts w:hint="eastAsia"/>
        </w:rPr>
        <w:t>、楼宇值班员、保洁员、绿化员、邮件收发员等，无事假、病假、假期休假、丧假、婚假、产假等</w:t>
      </w:r>
      <w:r>
        <w:t>(日常补休除外)，无迟到、早退，且出勤满勤的，每月</w:t>
      </w:r>
      <w:proofErr w:type="gramStart"/>
      <w:r>
        <w:t>发放全勒奖金</w:t>
      </w:r>
      <w:proofErr w:type="gramEnd"/>
      <w:r>
        <w:t>30元。</w:t>
      </w:r>
    </w:p>
    <w:p w14:paraId="6BD492BB" w14:textId="77777777" w:rsidR="009D5EA9" w:rsidRDefault="009D5EA9" w:rsidP="009D5EA9">
      <w:r>
        <w:rPr>
          <w:rFonts w:hint="eastAsia"/>
        </w:rPr>
        <w:t>试用期员工亦计发全勤奖。当月符合条件的，直接计发在当月工资中。</w:t>
      </w:r>
    </w:p>
    <w:p w14:paraId="550E0C04" w14:textId="77777777" w:rsidR="009D5EA9" w:rsidRDefault="009D5EA9" w:rsidP="009D5EA9">
      <w:r>
        <w:t>4.7 考勤统计及工资发放</w:t>
      </w:r>
    </w:p>
    <w:p w14:paraId="16EFC781" w14:textId="77777777" w:rsidR="009D5EA9" w:rsidRDefault="009D5EA9" w:rsidP="009D5EA9">
      <w:r>
        <w:t>4.7.1 各服务中心应在每月3日前，将本服务中心《考勤、考核统计表》，经服务中心主任审核后</w:t>
      </w:r>
    </w:p>
    <w:p w14:paraId="07C54F5F" w14:textId="77777777" w:rsidR="009D5EA9" w:rsidRDefault="009D5EA9" w:rsidP="009D5EA9">
      <w:r>
        <w:rPr>
          <w:rFonts w:hint="eastAsia"/>
        </w:rPr>
        <w:t>报公司行政人事部复核</w:t>
      </w:r>
      <w:r>
        <w:t>;</w:t>
      </w:r>
    </w:p>
    <w:p w14:paraId="3782A922" w14:textId="77777777" w:rsidR="009D5EA9" w:rsidRDefault="009D5EA9" w:rsidP="009D5EA9">
      <w:r>
        <w:t>472 行政人事部人事专员每月6日，应对各服务中心上报的《考勤、考核统计表》进行复核，并</w:t>
      </w:r>
    </w:p>
    <w:p w14:paraId="2A9F4AFB" w14:textId="77777777" w:rsidR="009D5EA9" w:rsidRDefault="009D5EA9" w:rsidP="009D5EA9">
      <w:r>
        <w:rPr>
          <w:rFonts w:hint="eastAsia"/>
        </w:rPr>
        <w:t>由行政人事部负责人签字确认</w:t>
      </w:r>
      <w:r>
        <w:t>:</w:t>
      </w:r>
    </w:p>
    <w:p w14:paraId="3C0C398E" w14:textId="77777777" w:rsidR="009D5EA9" w:rsidRDefault="009D5EA9" w:rsidP="009D5EA9">
      <w:r>
        <w:t>4.7.3出纳根据审批后的《考勤、考核统计表》，进行工资核算，制作工资表，并于当月12 日报财</w:t>
      </w:r>
    </w:p>
    <w:p w14:paraId="3C08C32B" w14:textId="77777777" w:rsidR="009D5EA9" w:rsidRDefault="009D5EA9" w:rsidP="009D5EA9"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负责人审核，</w:t>
      </w:r>
      <w:r>
        <w:t>15 日报总经理、董事长审批;</w:t>
      </w:r>
    </w:p>
    <w:p w14:paraId="37342682" w14:textId="77777777" w:rsidR="009D5EA9" w:rsidRDefault="009D5EA9" w:rsidP="009D5EA9">
      <w:r>
        <w:t>4.7.4入、离职员工当月应出勤班数应按当月实际出勤天数统计:</w:t>
      </w:r>
    </w:p>
    <w:p w14:paraId="66B6138E" w14:textId="77777777" w:rsidR="009D5EA9" w:rsidRDefault="009D5EA9" w:rsidP="009D5EA9">
      <w:r>
        <w:t>4.7.5出纳根据审批过的工资表于当月15日-20日将员工的上月工资进行发放:</w:t>
      </w:r>
    </w:p>
    <w:p w14:paraId="72190F9E" w14:textId="77777777" w:rsidR="009D5EA9" w:rsidRDefault="009D5EA9" w:rsidP="009D5EA9">
      <w:r>
        <w:t>4.7.6工资发放采用银行卡和现金两种形式。</w:t>
      </w:r>
    </w:p>
    <w:p w14:paraId="467902DB" w14:textId="77777777" w:rsidR="009D5EA9" w:rsidRDefault="009D5EA9" w:rsidP="009D5EA9">
      <w:r>
        <w:t>4.7 考勤统计流程图</w:t>
      </w:r>
    </w:p>
    <w:p w14:paraId="27D15D39" w14:textId="2B6F591C" w:rsidR="009D5EA9" w:rsidRDefault="009D5EA9" w:rsidP="009D5EA9">
      <w:r>
        <w:t>89</w:t>
      </w:r>
    </w:p>
    <w:sectPr w:rsidR="009D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84"/>
    <w:rsid w:val="00154ECF"/>
    <w:rsid w:val="003E1073"/>
    <w:rsid w:val="006E4929"/>
    <w:rsid w:val="00820084"/>
    <w:rsid w:val="00993EE6"/>
    <w:rsid w:val="009D5EA9"/>
    <w:rsid w:val="00B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5190"/>
  <w15:chartTrackingRefBased/>
  <w15:docId w15:val="{9A22BB35-E0AB-4E9D-AA8C-69CB26D4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 桂花</dc:creator>
  <cp:keywords/>
  <dc:description/>
  <cp:lastModifiedBy>申 桂花</cp:lastModifiedBy>
  <cp:revision>4</cp:revision>
  <dcterms:created xsi:type="dcterms:W3CDTF">2022-09-29T00:39:00Z</dcterms:created>
  <dcterms:modified xsi:type="dcterms:W3CDTF">2022-11-03T03:34:00Z</dcterms:modified>
</cp:coreProperties>
</file>