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审计报告比价方案</w:t>
      </w: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因公司招投标需要，需出具202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年审计报告。因日常税务及专精特新申报表是嵩明分公司与云南中高的合并报表，故2022年审计报告需将云南中高与嵩明分公司合并出具。经过询价两家会计师事务所的报价如下：</w:t>
      </w:r>
    </w:p>
    <w:tbl>
      <w:tblPr>
        <w:tblStyle w:val="3"/>
        <w:tblW w:w="8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5"/>
        <w:gridCol w:w="1350"/>
        <w:gridCol w:w="1325"/>
        <w:gridCol w:w="183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日期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收费金额</w:t>
            </w:r>
          </w:p>
        </w:tc>
        <w:tc>
          <w:tcPr>
            <w:tcW w:w="1838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云南谛祥会计师事务所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云南正同会计师事务所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5折报价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5-6折报价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2022（云南）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21916045.51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6168685.86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19000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9500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2022（上海）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1311834.52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1165466.6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4000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经过询价建议优先选择云南谛祥会计师事务所出具</w:t>
      </w:r>
      <w:r>
        <w:rPr>
          <w:rFonts w:hint="eastAsia"/>
          <w:lang w:val="en-US" w:eastAsia="zh-CN"/>
        </w:rPr>
        <w:t>2022</w:t>
      </w:r>
      <w:r>
        <w:rPr>
          <w:rFonts w:hint="default"/>
          <w:lang w:val="en-US" w:eastAsia="zh-CN"/>
        </w:rPr>
        <w:t>年的审计报告，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原因如下：1、该公司资质证照符合国家及相关政府部门的要求</w:t>
      </w:r>
    </w:p>
    <w:p>
      <w:pPr>
        <w:numPr>
          <w:ilvl w:val="0"/>
          <w:numId w:val="1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之前有过合作，服务态度比较好；</w:t>
      </w:r>
    </w:p>
    <w:p>
      <w:pPr>
        <w:numPr>
          <w:ilvl w:val="0"/>
          <w:numId w:val="0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3、价格相比更加便宜。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此次出具</w:t>
      </w:r>
      <w:r>
        <w:rPr>
          <w:rFonts w:hint="eastAsia"/>
          <w:lang w:val="en-US" w:eastAsia="zh-CN"/>
        </w:rPr>
        <w:t>2022</w:t>
      </w:r>
      <w:r>
        <w:rPr>
          <w:rFonts w:hint="default"/>
          <w:lang w:val="en-US" w:eastAsia="zh-CN"/>
        </w:rPr>
        <w:t>年审计报告，按最优报价方案需申请</w:t>
      </w:r>
      <w:r>
        <w:rPr>
          <w:rFonts w:hint="eastAsia"/>
          <w:lang w:val="en-US" w:eastAsia="zh-CN"/>
        </w:rPr>
        <w:t>9500</w:t>
      </w:r>
      <w:r>
        <w:rPr>
          <w:rFonts w:hint="default"/>
          <w:lang w:val="en-US" w:eastAsia="zh-CN"/>
        </w:rPr>
        <w:t>元的预算，请领导批示。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FE1FA"/>
    <w:multiLevelType w:val="singleLevel"/>
    <w:tmpl w:val="E47FE1F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jk5NmY2MTBjZmQ1OTc1NzIyNjgwZjVkNDc4ZjkifQ=="/>
  </w:docVars>
  <w:rsids>
    <w:rsidRoot w:val="66CE4DBA"/>
    <w:rsid w:val="14F257DA"/>
    <w:rsid w:val="66C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314</Characters>
  <Lines>0</Lines>
  <Paragraphs>0</Paragraphs>
  <TotalTime>27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2023-02-27T06:29:00Z</dcterms:created>
  <dc:creator>Administrator</dc:creator>
  <cp:lastModifiedBy>Administrator</cp:lastModifiedBy>
  <dcterms:modified xsi:type="dcterms:W3CDTF">2023-02-27T07:16:06Z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D7E4708FDF194516A089B15CEE8C55E6</vt:lpwstr>
  </property>
</Properties>
</file>