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0"/>
        </w:rPr>
      </w:pPr>
      <w:r>
        <w:rPr>
          <w:rFonts w:hint="eastAsia"/>
          <w:b/>
          <w:sz w:val="40"/>
        </w:rPr>
        <w:t>情况说明</w:t>
      </w:r>
    </w:p>
    <w:p>
      <w:pPr>
        <w:ind w:firstLine="560" w:firstLineChars="200"/>
        <w:rPr>
          <w:rFonts w:hint="eastAsia" w:asciiTheme="minorEastAsia" w:hAnsiTheme="minorEastAsia"/>
          <w:sz w:val="28"/>
        </w:rPr>
      </w:pPr>
    </w:p>
    <w:p>
      <w:pPr>
        <w:ind w:firstLine="560" w:firstLineChars="200"/>
        <w:rPr>
          <w:rFonts w:hint="eastAsia" w:asciiTheme="minorEastAsia" w:hAnsiTheme="minorEastAsia"/>
          <w:kern w:val="0"/>
          <w:sz w:val="28"/>
        </w:rPr>
      </w:pPr>
      <w:r>
        <w:rPr>
          <w:rFonts w:hint="eastAsia" w:asciiTheme="minorEastAsia" w:hAnsiTheme="minorEastAsia"/>
          <w:sz w:val="28"/>
        </w:rPr>
        <w:t>2023年4月1、2、8、9日体院进行</w:t>
      </w:r>
      <w:bookmarkStart w:id="0" w:name="OLE_LINK1"/>
      <w:bookmarkStart w:id="1" w:name="OLE_LINK2"/>
      <w:r>
        <w:rPr>
          <w:rFonts w:hint="eastAsia" w:asciiTheme="minorEastAsia" w:hAnsiTheme="minorEastAsia"/>
          <w:sz w:val="28"/>
        </w:rPr>
        <w:t>单招考试</w:t>
      </w:r>
      <w:bookmarkEnd w:id="0"/>
      <w:bookmarkEnd w:id="1"/>
      <w:r>
        <w:rPr>
          <w:rFonts w:hint="eastAsia" w:asciiTheme="minorEastAsia" w:hAnsiTheme="minorEastAsia"/>
          <w:sz w:val="28"/>
        </w:rPr>
        <w:t>，此次为疫情放开后首次单招考试，考生约4000人。校方较为重视，</w:t>
      </w:r>
      <w:r>
        <w:rPr>
          <w:rFonts w:hint="eastAsia" w:asciiTheme="minorEastAsia" w:hAnsiTheme="minorEastAsia"/>
          <w:kern w:val="0"/>
          <w:sz w:val="28"/>
        </w:rPr>
        <w:t>校领导专门对此次单招考试进行了详细的布置和安排，对体院服务中心也进行了相关的工作要求。从校园安全、车辆引导、车辆停放、场馆值守、考场值守、考场信号屏蔽等做了详细人员和工作要求，并建议体院服务中心向总公司提出增派保安人员完成此次工作任务的建议。体院服务中心本着自行解决困难的信心，对安保队伍进行全员到岗的动员工作，要求上夜班的保安人员也一同支持工作。</w:t>
      </w:r>
    </w:p>
    <w:p>
      <w:pPr>
        <w:ind w:firstLine="560" w:firstLineChars="200"/>
        <w:rPr>
          <w:rFonts w:hint="eastAsia" w:asciiTheme="minorEastAsia" w:hAnsiTheme="minorEastAsia"/>
          <w:kern w:val="0"/>
          <w:sz w:val="28"/>
        </w:rPr>
      </w:pPr>
      <w:r>
        <w:rPr>
          <w:rFonts w:hint="eastAsia" w:asciiTheme="minorEastAsia" w:hAnsiTheme="minorEastAsia"/>
          <w:kern w:val="0"/>
          <w:sz w:val="28"/>
        </w:rPr>
        <w:t>通过全员的努力最终顺利完成了此次单招考试后勤保障工作，并受到了校领导、教务处、保卫处、后勤处的表扬和肯定。单招考试共持续了4天，保安人员共安排11人加班，具体名单及加班天数如下：</w:t>
      </w:r>
    </w:p>
    <w:tbl>
      <w:tblPr>
        <w:tblStyle w:val="3"/>
        <w:tblpPr w:leftFromText="180" w:rightFromText="180" w:vertAnchor="text" w:horzAnchor="margin" w:tblpXSpec="center" w:tblpY="2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767" w:type="dxa"/>
          </w:tcPr>
          <w:p>
            <w:pPr>
              <w:jc w:val="center"/>
              <w:rPr>
                <w:rFonts w:hint="eastAsia"/>
                <w:b/>
              </w:rPr>
            </w:pPr>
            <w:r>
              <w:rPr>
                <w:rFonts w:hint="eastAsia"/>
                <w:b/>
                <w:sz w:val="24"/>
              </w:rPr>
              <w:t>姓名</w:t>
            </w:r>
          </w:p>
        </w:tc>
        <w:tc>
          <w:tcPr>
            <w:tcW w:w="2767" w:type="dxa"/>
          </w:tcPr>
          <w:p>
            <w:pPr>
              <w:jc w:val="center"/>
              <w:rPr>
                <w:rFonts w:hint="eastAsia"/>
                <w:b/>
              </w:rPr>
            </w:pPr>
            <w:r>
              <w:rPr>
                <w:rFonts w:hint="eastAsia"/>
                <w:b/>
                <w:sz w:val="24"/>
              </w:rPr>
              <w:t>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767" w:type="dxa"/>
          </w:tcPr>
          <w:p>
            <w:pPr>
              <w:jc w:val="center"/>
              <w:rPr>
                <w:rFonts w:hint="eastAsia"/>
                <w:sz w:val="24"/>
              </w:rPr>
            </w:pPr>
            <w:r>
              <w:rPr>
                <w:rFonts w:hint="eastAsia"/>
                <w:sz w:val="24"/>
              </w:rPr>
              <w:t>刘福</w:t>
            </w:r>
          </w:p>
        </w:tc>
        <w:tc>
          <w:tcPr>
            <w:tcW w:w="2767" w:type="dxa"/>
          </w:tcPr>
          <w:p>
            <w:pPr>
              <w:jc w:val="center"/>
              <w:rPr>
                <w:rFonts w:hint="eastAsia"/>
                <w:sz w:val="24"/>
              </w:rPr>
            </w:pPr>
            <w:r>
              <w:rPr>
                <w:rFonts w:hint="eastAsia"/>
                <w:sz w:val="24"/>
              </w:rPr>
              <w:t>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767" w:type="dxa"/>
          </w:tcPr>
          <w:p>
            <w:pPr>
              <w:jc w:val="center"/>
              <w:rPr>
                <w:rFonts w:hint="eastAsia"/>
                <w:sz w:val="24"/>
              </w:rPr>
            </w:pPr>
            <w:r>
              <w:rPr>
                <w:rFonts w:hint="eastAsia"/>
                <w:sz w:val="24"/>
              </w:rPr>
              <w:t>李洪</w:t>
            </w:r>
          </w:p>
        </w:tc>
        <w:tc>
          <w:tcPr>
            <w:tcW w:w="2767" w:type="dxa"/>
          </w:tcPr>
          <w:p>
            <w:pPr>
              <w:jc w:val="center"/>
              <w:rPr>
                <w:rFonts w:hint="eastAsia"/>
                <w:sz w:val="24"/>
              </w:rPr>
            </w:pPr>
            <w:r>
              <w:rPr>
                <w:rFonts w:hint="eastAsia"/>
                <w:sz w:val="24"/>
              </w:rPr>
              <w:t>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767" w:type="dxa"/>
          </w:tcPr>
          <w:p>
            <w:pPr>
              <w:jc w:val="center"/>
              <w:rPr>
                <w:rFonts w:hint="eastAsia"/>
                <w:sz w:val="24"/>
              </w:rPr>
            </w:pPr>
            <w:r>
              <w:rPr>
                <w:rFonts w:hint="eastAsia"/>
                <w:sz w:val="24"/>
              </w:rPr>
              <w:t>李加坤</w:t>
            </w:r>
          </w:p>
        </w:tc>
        <w:tc>
          <w:tcPr>
            <w:tcW w:w="2767" w:type="dxa"/>
          </w:tcPr>
          <w:p>
            <w:pPr>
              <w:jc w:val="center"/>
              <w:rPr>
                <w:rFonts w:hint="eastAsia"/>
                <w:sz w:val="24"/>
              </w:rPr>
            </w:pPr>
            <w:r>
              <w:rPr>
                <w:rFonts w:hint="eastAsia"/>
                <w:sz w:val="24"/>
              </w:rPr>
              <w:t>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767" w:type="dxa"/>
          </w:tcPr>
          <w:p>
            <w:pPr>
              <w:jc w:val="center"/>
              <w:rPr>
                <w:rFonts w:hint="eastAsia"/>
                <w:sz w:val="24"/>
              </w:rPr>
            </w:pPr>
            <w:r>
              <w:rPr>
                <w:rFonts w:hint="eastAsia"/>
                <w:sz w:val="24"/>
              </w:rPr>
              <w:t>李明</w:t>
            </w:r>
          </w:p>
        </w:tc>
        <w:tc>
          <w:tcPr>
            <w:tcW w:w="2767" w:type="dxa"/>
          </w:tcPr>
          <w:p>
            <w:pPr>
              <w:jc w:val="center"/>
              <w:rPr>
                <w:rFonts w:hint="eastAsia"/>
                <w:sz w:val="24"/>
              </w:rPr>
            </w:pPr>
            <w:r>
              <w:rPr>
                <w:rFonts w:hint="eastAsia"/>
                <w:sz w:val="24"/>
              </w:rPr>
              <w:t>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767" w:type="dxa"/>
          </w:tcPr>
          <w:p>
            <w:pPr>
              <w:jc w:val="center"/>
              <w:rPr>
                <w:rFonts w:hint="eastAsia"/>
                <w:sz w:val="24"/>
              </w:rPr>
            </w:pPr>
            <w:r>
              <w:rPr>
                <w:rFonts w:hint="eastAsia"/>
                <w:sz w:val="24"/>
              </w:rPr>
              <w:t>王世兴</w:t>
            </w:r>
          </w:p>
        </w:tc>
        <w:tc>
          <w:tcPr>
            <w:tcW w:w="2767" w:type="dxa"/>
          </w:tcPr>
          <w:p>
            <w:pPr>
              <w:jc w:val="center"/>
              <w:rPr>
                <w:rFonts w:hint="eastAsia"/>
                <w:sz w:val="24"/>
              </w:rPr>
            </w:pPr>
            <w:r>
              <w:rPr>
                <w:rFonts w:hint="eastAsia"/>
                <w:sz w:val="24"/>
              </w:rPr>
              <w:t>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767" w:type="dxa"/>
          </w:tcPr>
          <w:p>
            <w:pPr>
              <w:jc w:val="center"/>
              <w:rPr>
                <w:rFonts w:hint="eastAsia"/>
                <w:sz w:val="24"/>
              </w:rPr>
            </w:pPr>
            <w:r>
              <w:rPr>
                <w:rFonts w:hint="eastAsia"/>
                <w:sz w:val="24"/>
              </w:rPr>
              <w:t>赵文学</w:t>
            </w:r>
          </w:p>
        </w:tc>
        <w:tc>
          <w:tcPr>
            <w:tcW w:w="2767" w:type="dxa"/>
          </w:tcPr>
          <w:p>
            <w:pPr>
              <w:jc w:val="center"/>
              <w:rPr>
                <w:rFonts w:hint="eastAsia"/>
                <w:sz w:val="24"/>
              </w:rPr>
            </w:pPr>
            <w:r>
              <w:rPr>
                <w:rFonts w:hint="eastAsia"/>
                <w:sz w:val="24"/>
              </w:rPr>
              <w:t>2.5天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767" w:type="dxa"/>
          </w:tcPr>
          <w:p>
            <w:pPr>
              <w:jc w:val="center"/>
              <w:rPr>
                <w:rFonts w:hint="eastAsia"/>
                <w:sz w:val="24"/>
              </w:rPr>
            </w:pPr>
            <w:r>
              <w:rPr>
                <w:rFonts w:hint="eastAsia"/>
                <w:sz w:val="24"/>
              </w:rPr>
              <w:t>李继伟</w:t>
            </w:r>
          </w:p>
        </w:tc>
        <w:tc>
          <w:tcPr>
            <w:tcW w:w="2767" w:type="dxa"/>
          </w:tcPr>
          <w:p>
            <w:pPr>
              <w:jc w:val="center"/>
              <w:rPr>
                <w:rFonts w:hint="eastAsia"/>
                <w:sz w:val="24"/>
              </w:rPr>
            </w:pPr>
            <w:r>
              <w:rPr>
                <w:rFonts w:hint="eastAsia"/>
                <w:sz w:val="24"/>
              </w:rPr>
              <w:t>2.5天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767" w:type="dxa"/>
          </w:tcPr>
          <w:p>
            <w:pPr>
              <w:jc w:val="center"/>
              <w:rPr>
                <w:rFonts w:hint="eastAsia"/>
                <w:sz w:val="24"/>
              </w:rPr>
            </w:pPr>
            <w:r>
              <w:rPr>
                <w:rFonts w:hint="eastAsia"/>
                <w:sz w:val="24"/>
              </w:rPr>
              <w:t>宋允学</w:t>
            </w:r>
          </w:p>
        </w:tc>
        <w:tc>
          <w:tcPr>
            <w:tcW w:w="2767" w:type="dxa"/>
          </w:tcPr>
          <w:p>
            <w:pPr>
              <w:jc w:val="center"/>
              <w:rPr>
                <w:rFonts w:hint="eastAsia"/>
                <w:sz w:val="24"/>
              </w:rPr>
            </w:pPr>
            <w:r>
              <w:rPr>
                <w:rFonts w:hint="eastAsia"/>
                <w:sz w:val="24"/>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767" w:type="dxa"/>
          </w:tcPr>
          <w:p>
            <w:pPr>
              <w:jc w:val="center"/>
              <w:rPr>
                <w:rFonts w:hint="eastAsia"/>
                <w:sz w:val="24"/>
              </w:rPr>
            </w:pPr>
            <w:r>
              <w:rPr>
                <w:rFonts w:hint="eastAsia"/>
                <w:sz w:val="24"/>
              </w:rPr>
              <w:t>金小福</w:t>
            </w:r>
          </w:p>
        </w:tc>
        <w:tc>
          <w:tcPr>
            <w:tcW w:w="2767" w:type="dxa"/>
          </w:tcPr>
          <w:p>
            <w:pPr>
              <w:jc w:val="center"/>
              <w:rPr>
                <w:rFonts w:hint="eastAsia"/>
                <w:sz w:val="24"/>
              </w:rPr>
            </w:pPr>
            <w:r>
              <w:rPr>
                <w:rFonts w:hint="eastAsia"/>
                <w:sz w:val="24"/>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2767" w:type="dxa"/>
          </w:tcPr>
          <w:p>
            <w:pPr>
              <w:jc w:val="center"/>
              <w:rPr>
                <w:rFonts w:hint="eastAsia"/>
                <w:sz w:val="24"/>
              </w:rPr>
            </w:pPr>
            <w:r>
              <w:rPr>
                <w:rFonts w:hint="eastAsia"/>
                <w:sz w:val="24"/>
              </w:rPr>
              <w:t>徐玉山</w:t>
            </w:r>
          </w:p>
        </w:tc>
        <w:tc>
          <w:tcPr>
            <w:tcW w:w="2767" w:type="dxa"/>
          </w:tcPr>
          <w:p>
            <w:pPr>
              <w:jc w:val="center"/>
              <w:rPr>
                <w:rFonts w:hint="eastAsia"/>
                <w:sz w:val="24"/>
              </w:rPr>
            </w:pPr>
            <w:r>
              <w:rPr>
                <w:rFonts w:hint="eastAsia"/>
                <w:sz w:val="24"/>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767" w:type="dxa"/>
          </w:tcPr>
          <w:p>
            <w:pPr>
              <w:jc w:val="center"/>
              <w:rPr>
                <w:rFonts w:hint="eastAsia"/>
                <w:sz w:val="24"/>
              </w:rPr>
            </w:pPr>
            <w:r>
              <w:rPr>
                <w:rFonts w:hint="eastAsia"/>
                <w:sz w:val="24"/>
              </w:rPr>
              <w:t>李文洪</w:t>
            </w:r>
          </w:p>
        </w:tc>
        <w:tc>
          <w:tcPr>
            <w:tcW w:w="2767" w:type="dxa"/>
          </w:tcPr>
          <w:p>
            <w:pPr>
              <w:jc w:val="center"/>
              <w:rPr>
                <w:rFonts w:hint="eastAsia"/>
                <w:sz w:val="24"/>
              </w:rPr>
            </w:pPr>
            <w:r>
              <w:rPr>
                <w:rFonts w:hint="eastAsia"/>
                <w:sz w:val="24"/>
              </w:rPr>
              <w:t>2.5天</w:t>
            </w:r>
          </w:p>
        </w:tc>
      </w:tr>
    </w:tbl>
    <w:p>
      <w:pPr>
        <w:rPr>
          <w:rFonts w:hint="eastAsia"/>
        </w:rPr>
      </w:pPr>
    </w:p>
    <w:p/>
    <w:p/>
    <w:p/>
    <w:p/>
    <w:p/>
    <w:p/>
    <w:p/>
    <w:p/>
    <w:p/>
    <w:p/>
    <w:p/>
    <w:p/>
    <w:p/>
    <w:p>
      <w:pPr>
        <w:ind w:firstLine="560" w:firstLineChars="200"/>
        <w:rPr>
          <w:rFonts w:hint="eastAsia" w:asciiTheme="minorEastAsia" w:hAnsiTheme="minorEastAsia"/>
          <w:sz w:val="28"/>
        </w:rPr>
      </w:pPr>
      <w:r>
        <w:rPr>
          <w:rFonts w:hint="eastAsia" w:asciiTheme="minorEastAsia" w:hAnsiTheme="minorEastAsia"/>
          <w:sz w:val="28"/>
        </w:rPr>
        <w:t>请公司领导批准给予以上保安员共计加班30个班次的加班补贴。后期如遇加班情况，体院服务中</w:t>
      </w:r>
      <w:r>
        <w:rPr>
          <w:rFonts w:hint="eastAsia" w:asciiTheme="minorEastAsia" w:hAnsiTheme="minorEastAsia"/>
          <w:sz w:val="28"/>
          <w:lang w:eastAsia="zh-CN"/>
        </w:rPr>
        <w:t>心</w:t>
      </w:r>
      <w:r>
        <w:rPr>
          <w:rFonts w:hint="eastAsia" w:asciiTheme="minorEastAsia" w:hAnsiTheme="minorEastAsia"/>
          <w:sz w:val="28"/>
        </w:rPr>
        <w:t>将</w:t>
      </w:r>
      <w:r>
        <w:rPr>
          <w:rFonts w:hint="eastAsia" w:asciiTheme="minorEastAsia" w:hAnsiTheme="minorEastAsia"/>
          <w:sz w:val="28"/>
          <w:lang w:eastAsia="zh-CN"/>
        </w:rPr>
        <w:t>严格</w:t>
      </w:r>
      <w:r>
        <w:rPr>
          <w:rFonts w:hint="eastAsia" w:asciiTheme="minorEastAsia" w:hAnsiTheme="minorEastAsia"/>
          <w:sz w:val="28"/>
        </w:rPr>
        <w:t>以补休的方式进行处理，</w:t>
      </w:r>
      <w:r>
        <w:rPr>
          <w:rFonts w:hint="eastAsia" w:asciiTheme="minorEastAsia" w:hAnsiTheme="minorEastAsia"/>
          <w:sz w:val="28"/>
          <w:lang w:eastAsia="zh-CN"/>
        </w:rPr>
        <w:t>加强保安管理使之成为一支能打硬战的队伍。</w:t>
      </w:r>
      <w:bookmarkStart w:id="2" w:name="_GoBack"/>
      <w:bookmarkEnd w:id="2"/>
      <w:r>
        <w:rPr>
          <w:rFonts w:hint="eastAsia" w:asciiTheme="minorEastAsia" w:hAnsiTheme="minorEastAsia"/>
          <w:sz w:val="28"/>
        </w:rPr>
        <w:t>请公司领导批准为感。</w:t>
      </w:r>
    </w:p>
    <w:p>
      <w:pPr>
        <w:ind w:firstLine="420" w:firstLineChars="200"/>
        <w:rPr>
          <w:rFonts w:hint="eastAsia"/>
        </w:rPr>
      </w:pPr>
    </w:p>
    <w:p>
      <w:pPr>
        <w:rPr>
          <w:rFonts w:hint="eastAsia" w:asciiTheme="minorEastAsia" w:hAnsiTheme="minorEastAsia"/>
          <w:sz w:val="28"/>
        </w:rPr>
      </w:pPr>
      <w:r>
        <w:rPr>
          <w:rFonts w:hint="eastAsia"/>
        </w:rPr>
        <w:t xml:space="preserve">                                                     </w:t>
      </w:r>
      <w:r>
        <w:rPr>
          <w:rFonts w:hint="eastAsia" w:asciiTheme="minorEastAsia" w:hAnsiTheme="minorEastAsia"/>
          <w:sz w:val="28"/>
        </w:rPr>
        <w:t>体院服务中心：史迎庆</w:t>
      </w:r>
    </w:p>
    <w:p>
      <w:pPr>
        <w:ind w:left="6020" w:hanging="6020" w:hangingChars="2150"/>
        <w:rPr>
          <w:rFonts w:asciiTheme="minorEastAsia" w:hAnsiTheme="minorEastAsia"/>
          <w:sz w:val="28"/>
        </w:rPr>
      </w:pPr>
      <w:r>
        <w:rPr>
          <w:rFonts w:hint="eastAsia" w:asciiTheme="minorEastAsia" w:hAnsiTheme="minorEastAsia"/>
          <w:sz w:val="28"/>
        </w:rPr>
        <w:t xml:space="preserve">                                           2023年4月18日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NjZTAxYWU5ZDRhZTJiMWU5MzM4OWJiYzMyMWE0NDQifQ=="/>
  </w:docVars>
  <w:rsids>
    <w:rsidRoot w:val="00F10520"/>
    <w:rsid w:val="004B5D70"/>
    <w:rsid w:val="004D4BD9"/>
    <w:rsid w:val="00722D54"/>
    <w:rsid w:val="008B698C"/>
    <w:rsid w:val="009D3462"/>
    <w:rsid w:val="00C257B7"/>
    <w:rsid w:val="00C432F6"/>
    <w:rsid w:val="00F10520"/>
    <w:rsid w:val="55990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453</Words>
  <Characters>481</Characters>
  <Lines>4</Lines>
  <Paragraphs>1</Paragraphs>
  <TotalTime>96</TotalTime>
  <ScaleCrop>false</ScaleCrop>
  <LinksUpToDate>false</LinksUpToDate>
  <CharactersWithSpaces>577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2023-04-18T07:15:00Z</dcterms:created>
  <dc:creator>zhang</dc:creator>
  <cp:lastModifiedBy>盏绕潭讨准</cp:lastModifiedBy>
  <dcterms:modified xsi:type="dcterms:W3CDTF">2023-04-19T00:33:05Z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D3B62E286AED4D6EAA0D6316B643EAC5_12</vt:lpwstr>
  </property>
</Properties>
</file>