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宋体"/>
          <w:bCs/>
          <w:sz w:val="24"/>
          <w:szCs w:val="24"/>
          <w:highlight w:val="none"/>
        </w:rPr>
      </w:pPr>
    </w:p>
    <w:p>
      <w:pPr>
        <w:wordWrap w:val="0"/>
        <w:spacing w:line="360" w:lineRule="auto"/>
        <w:ind w:right="480" w:firstLine="1800" w:firstLineChars="750"/>
        <w:jc w:val="center"/>
        <w:rPr>
          <w:rFonts w:ascii="黑体" w:hAnsi="黑体" w:eastAsia="黑体" w:cs="Times New Roman"/>
          <w:sz w:val="24"/>
          <w:szCs w:val="24"/>
          <w:highlight w:val="none"/>
          <w:u w:val="single"/>
        </w:rPr>
      </w:pPr>
      <w:r>
        <w:rPr>
          <w:rFonts w:hint="eastAsia" w:ascii="黑体" w:hAnsi="黑体" w:eastAsia="黑体" w:cs="Times New Roman"/>
          <w:sz w:val="24"/>
          <w:szCs w:val="24"/>
          <w:highlight w:val="none"/>
        </w:rPr>
        <w:t xml:space="preserve">                       </w:t>
      </w:r>
    </w:p>
    <w:p>
      <w:pPr>
        <w:spacing w:line="360" w:lineRule="auto"/>
        <w:rPr>
          <w:rFonts w:ascii="仿宋" w:hAnsi="仿宋" w:eastAsia="仿宋" w:cs="宋体"/>
          <w:bCs/>
          <w:sz w:val="24"/>
          <w:szCs w:val="24"/>
          <w:highlight w:val="none"/>
        </w:rPr>
      </w:pPr>
    </w:p>
    <w:p>
      <w:pPr>
        <w:spacing w:line="360" w:lineRule="auto"/>
        <w:jc w:val="center"/>
        <w:rPr>
          <w:rFonts w:hint="eastAsia" w:ascii="仿宋" w:hAnsi="仿宋" w:eastAsia="仿宋" w:cs="宋体"/>
          <w:bCs/>
          <w:sz w:val="44"/>
          <w:szCs w:val="44"/>
          <w:highlight w:val="none"/>
          <w:lang w:eastAsia="zh-CN"/>
        </w:rPr>
      </w:pPr>
      <w:r>
        <w:rPr>
          <w:rFonts w:hint="eastAsia" w:ascii="仿宋" w:hAnsi="仿宋" w:eastAsia="仿宋" w:cs="宋体"/>
          <w:bCs/>
          <w:sz w:val="52"/>
          <w:szCs w:val="52"/>
          <w:highlight w:val="none"/>
          <w:lang w:eastAsia="zh-CN"/>
        </w:rPr>
        <w:t>昆明昆奥电梯有限公司</w:t>
      </w:r>
    </w:p>
    <w:p>
      <w:pPr>
        <w:spacing w:line="360" w:lineRule="auto"/>
        <w:rPr>
          <w:rFonts w:ascii="仿宋" w:hAnsi="仿宋" w:eastAsia="仿宋" w:cs="宋体"/>
          <w:bCs/>
          <w:sz w:val="24"/>
          <w:szCs w:val="24"/>
          <w:highlight w:val="none"/>
        </w:rPr>
      </w:pPr>
    </w:p>
    <w:p>
      <w:pPr>
        <w:spacing w:line="360" w:lineRule="auto"/>
        <w:rPr>
          <w:rFonts w:ascii="仿宋" w:hAnsi="仿宋" w:eastAsia="仿宋" w:cs="宋体"/>
          <w:bCs/>
          <w:sz w:val="24"/>
          <w:szCs w:val="24"/>
          <w:highlight w:val="none"/>
        </w:rPr>
      </w:pPr>
    </w:p>
    <w:p>
      <w:pPr>
        <w:spacing w:line="360" w:lineRule="auto"/>
        <w:jc w:val="center"/>
        <w:rPr>
          <w:rFonts w:ascii="仿宋" w:hAnsi="仿宋" w:eastAsia="仿宋" w:cs="仿宋"/>
          <w:b w:val="0"/>
          <w:bCs w:val="0"/>
          <w:sz w:val="44"/>
          <w:szCs w:val="44"/>
          <w:highlight w:val="none"/>
        </w:rPr>
      </w:pPr>
      <w:r>
        <w:rPr>
          <w:rFonts w:hint="eastAsia" w:ascii="仿宋" w:hAnsi="仿宋" w:eastAsia="仿宋" w:cs="仿宋"/>
          <w:b w:val="0"/>
          <w:bCs w:val="0"/>
          <w:sz w:val="44"/>
          <w:szCs w:val="44"/>
          <w:highlight w:val="none"/>
        </w:rPr>
        <w:t>电梯</w:t>
      </w:r>
      <w:r>
        <w:rPr>
          <w:rFonts w:hint="eastAsia" w:ascii="仿宋" w:hAnsi="仿宋" w:eastAsia="仿宋" w:cs="仿宋"/>
          <w:b w:val="0"/>
          <w:bCs w:val="0"/>
          <w:sz w:val="44"/>
          <w:szCs w:val="44"/>
          <w:highlight w:val="none"/>
          <w:lang w:eastAsia="zh-CN"/>
        </w:rPr>
        <w:t>日常</w:t>
      </w:r>
      <w:r>
        <w:rPr>
          <w:rFonts w:hint="eastAsia" w:ascii="仿宋" w:hAnsi="仿宋" w:eastAsia="仿宋" w:cs="仿宋"/>
          <w:b w:val="0"/>
          <w:bCs w:val="0"/>
          <w:sz w:val="44"/>
          <w:szCs w:val="44"/>
          <w:highlight w:val="none"/>
        </w:rPr>
        <w:t>维保</w:t>
      </w:r>
      <w:r>
        <w:rPr>
          <w:rFonts w:hint="eastAsia" w:ascii="仿宋" w:hAnsi="仿宋" w:eastAsia="仿宋" w:cs="仿宋"/>
          <w:b w:val="0"/>
          <w:bCs w:val="0"/>
          <w:sz w:val="44"/>
          <w:szCs w:val="44"/>
          <w:highlight w:val="none"/>
          <w:lang w:eastAsia="zh-CN"/>
        </w:rPr>
        <w:t>保养</w:t>
      </w:r>
      <w:r>
        <w:rPr>
          <w:rFonts w:hint="eastAsia" w:ascii="仿宋" w:hAnsi="仿宋" w:eastAsia="仿宋" w:cs="仿宋"/>
          <w:b w:val="0"/>
          <w:bCs w:val="0"/>
          <w:sz w:val="44"/>
          <w:szCs w:val="44"/>
          <w:highlight w:val="none"/>
        </w:rPr>
        <w:t>服务合同</w:t>
      </w:r>
    </w:p>
    <w:p>
      <w:pPr>
        <w:jc w:val="center"/>
        <w:rPr>
          <w:rFonts w:ascii="仿宋" w:hAnsi="仿宋" w:eastAsia="仿宋" w:cs="Times New Roman"/>
          <w:b w:val="0"/>
          <w:bCs w:val="0"/>
          <w:sz w:val="32"/>
          <w:szCs w:val="32"/>
          <w:highlight w:val="none"/>
        </w:rPr>
      </w:pPr>
    </w:p>
    <w:p>
      <w:pPr>
        <w:rPr>
          <w:rFonts w:ascii="仿宋" w:hAnsi="仿宋" w:eastAsia="仿宋" w:cs="Times New Roman"/>
          <w:b w:val="0"/>
          <w:bCs w:val="0"/>
          <w:sz w:val="32"/>
          <w:szCs w:val="32"/>
          <w:highlight w:val="none"/>
        </w:rPr>
      </w:pPr>
      <w:r>
        <w:rPr>
          <w:rFonts w:hint="eastAsia" w:ascii="仿宋" w:hAnsi="仿宋" w:eastAsia="仿宋" w:cs="Times New Roman"/>
          <w:b w:val="0"/>
          <w:bCs w:val="0"/>
          <w:sz w:val="32"/>
          <w:szCs w:val="32"/>
          <w:highlight w:val="none"/>
        </w:rPr>
        <w:t xml:space="preserve">                          </w:t>
      </w:r>
    </w:p>
    <w:p>
      <w:pPr>
        <w:rPr>
          <w:rFonts w:ascii="仿宋" w:hAnsi="仿宋" w:eastAsia="仿宋" w:cs="Times New Roman"/>
          <w:b w:val="0"/>
          <w:bCs w:val="0"/>
          <w:sz w:val="32"/>
          <w:szCs w:val="32"/>
          <w:highlight w:val="none"/>
        </w:rPr>
      </w:pPr>
      <w:r>
        <w:rPr>
          <w:rFonts w:hint="eastAsia" w:ascii="仿宋" w:hAnsi="仿宋" w:eastAsia="仿宋" w:cs="Times New Roman"/>
          <w:b w:val="0"/>
          <w:bCs w:val="0"/>
          <w:sz w:val="32"/>
          <w:szCs w:val="32"/>
          <w:highlight w:val="none"/>
        </w:rPr>
        <w:t xml:space="preserve">                          </w:t>
      </w:r>
    </w:p>
    <w:p>
      <w:pPr>
        <w:jc w:val="center"/>
        <w:rPr>
          <w:rFonts w:ascii="仿宋" w:hAnsi="仿宋" w:eastAsia="仿宋" w:cs="Times New Roman"/>
          <w:b w:val="0"/>
          <w:bCs w:val="0"/>
          <w:sz w:val="32"/>
          <w:szCs w:val="32"/>
          <w:highlight w:val="none"/>
        </w:rPr>
      </w:pPr>
    </w:p>
    <w:p>
      <w:pPr>
        <w:spacing w:line="360" w:lineRule="auto"/>
        <w:ind w:firstLine="900" w:firstLineChars="250"/>
        <w:jc w:val="left"/>
        <w:rPr>
          <w:rFonts w:hint="eastAsia" w:ascii="仿宋" w:hAnsi="仿宋" w:eastAsia="仿宋" w:cs="仿宋"/>
          <w:b w:val="0"/>
          <w:bCs w:val="0"/>
          <w:sz w:val="36"/>
          <w:szCs w:val="36"/>
          <w:highlight w:val="none"/>
          <w:lang w:eastAsia="zh-CN"/>
        </w:rPr>
      </w:pPr>
      <w:r>
        <w:rPr>
          <w:rFonts w:hint="eastAsia" w:ascii="仿宋" w:hAnsi="仿宋" w:eastAsia="仿宋" w:cs="仿宋"/>
          <w:b w:val="0"/>
          <w:bCs w:val="0"/>
          <w:sz w:val="36"/>
          <w:szCs w:val="36"/>
          <w:highlight w:val="none"/>
          <w:lang w:eastAsia="zh-CN"/>
        </w:rPr>
        <w:t>客</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lang w:eastAsia="zh-CN"/>
        </w:rPr>
        <w:t>户</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lang w:eastAsia="zh-CN"/>
        </w:rPr>
        <w:t>名</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lang w:eastAsia="zh-CN"/>
        </w:rPr>
        <w:t>称</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rPr>
        <w:t>：</w:t>
      </w:r>
      <w:r>
        <w:rPr>
          <w:rFonts w:hint="eastAsia" w:ascii="仿宋" w:hAnsi="仿宋" w:eastAsia="仿宋" w:cs="仿宋"/>
          <w:b w:val="0"/>
          <w:bCs w:val="0"/>
          <w:sz w:val="36"/>
          <w:szCs w:val="36"/>
          <w:highlight w:val="none"/>
          <w:u w:val="single"/>
          <w:lang w:eastAsia="zh-CN"/>
        </w:rPr>
        <w:t>中高后勤服务（云南）有限公司</w:t>
      </w:r>
    </w:p>
    <w:p>
      <w:pPr>
        <w:spacing w:line="360" w:lineRule="auto"/>
        <w:ind w:firstLine="900" w:firstLineChars="250"/>
        <w:jc w:val="left"/>
        <w:rPr>
          <w:rFonts w:ascii="仿宋" w:hAnsi="仿宋" w:eastAsia="仿宋" w:cs="仿宋"/>
          <w:b w:val="0"/>
          <w:bCs w:val="0"/>
          <w:sz w:val="36"/>
          <w:szCs w:val="36"/>
          <w:highlight w:val="none"/>
          <w:u w:val="single"/>
        </w:rPr>
      </w:pPr>
    </w:p>
    <w:p>
      <w:pPr>
        <w:spacing w:line="360" w:lineRule="auto"/>
        <w:ind w:firstLine="1080" w:firstLineChars="300"/>
        <w:jc w:val="both"/>
        <w:rPr>
          <w:rFonts w:hint="default" w:ascii="仿宋" w:hAnsi="仿宋" w:eastAsia="仿宋" w:cs="仿宋"/>
          <w:b w:val="0"/>
          <w:bCs w:val="0"/>
          <w:sz w:val="36"/>
          <w:szCs w:val="36"/>
          <w:highlight w:val="none"/>
          <w:u w:val="single"/>
          <w:lang w:val="en-US" w:eastAsia="zh-CN"/>
        </w:rPr>
      </w:pPr>
      <w:r>
        <w:rPr>
          <w:rFonts w:hint="eastAsia" w:ascii="仿宋" w:hAnsi="仿宋" w:eastAsia="仿宋" w:cs="仿宋"/>
          <w:b w:val="0"/>
          <w:bCs w:val="0"/>
          <w:sz w:val="36"/>
          <w:szCs w:val="36"/>
          <w:highlight w:val="none"/>
          <w:lang w:eastAsia="zh-CN"/>
        </w:rPr>
        <w:t>项</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lang w:eastAsia="zh-CN"/>
        </w:rPr>
        <w:t>目</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lang w:eastAsia="zh-CN"/>
        </w:rPr>
        <w:t>名</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lang w:eastAsia="zh-CN"/>
        </w:rPr>
        <w:t>称</w:t>
      </w:r>
      <w:r>
        <w:rPr>
          <w:rFonts w:hint="eastAsia" w:ascii="仿宋" w:hAnsi="仿宋" w:eastAsia="仿宋" w:cs="仿宋"/>
          <w:b w:val="0"/>
          <w:bCs w:val="0"/>
          <w:sz w:val="36"/>
          <w:szCs w:val="36"/>
          <w:highlight w:val="none"/>
        </w:rPr>
        <w:t>：</w:t>
      </w:r>
      <w:r>
        <w:rPr>
          <w:rFonts w:hint="eastAsia" w:ascii="仿宋" w:hAnsi="仿宋" w:eastAsia="仿宋" w:cs="仿宋"/>
          <w:b w:val="0"/>
          <w:bCs w:val="0"/>
          <w:sz w:val="36"/>
          <w:szCs w:val="36"/>
          <w:highlight w:val="none"/>
          <w:u w:val="single"/>
          <w:lang w:eastAsia="zh-CN"/>
        </w:rPr>
        <w:t>中高后勤服务（云南）有限公司</w:t>
      </w:r>
      <w:r>
        <w:rPr>
          <w:rFonts w:hint="eastAsia" w:ascii="仿宋" w:hAnsi="仿宋" w:eastAsia="仿宋" w:cs="仿宋"/>
          <w:b w:val="0"/>
          <w:bCs w:val="0"/>
          <w:sz w:val="36"/>
          <w:szCs w:val="36"/>
          <w:highlight w:val="none"/>
          <w:u w:val="single"/>
          <w:lang w:val="en-US" w:eastAsia="zh-CN"/>
        </w:rPr>
        <w:t xml:space="preserve"> </w:t>
      </w:r>
    </w:p>
    <w:p>
      <w:pPr>
        <w:spacing w:line="360" w:lineRule="auto"/>
        <w:ind w:firstLine="900" w:firstLineChars="250"/>
        <w:jc w:val="left"/>
        <w:rPr>
          <w:rFonts w:hint="default" w:ascii="仿宋" w:hAnsi="仿宋" w:eastAsia="仿宋" w:cs="仿宋"/>
          <w:b w:val="0"/>
          <w:bCs w:val="0"/>
          <w:sz w:val="36"/>
          <w:szCs w:val="36"/>
          <w:highlight w:val="none"/>
          <w:u w:val="single"/>
          <w:lang w:val="en-US" w:eastAsia="zh-CN"/>
        </w:rPr>
      </w:pPr>
      <w:r>
        <w:rPr>
          <w:rFonts w:hint="eastAsia" w:ascii="仿宋" w:hAnsi="仿宋" w:eastAsia="仿宋" w:cs="仿宋"/>
          <w:b w:val="0"/>
          <w:bCs w:val="0"/>
          <w:sz w:val="36"/>
          <w:szCs w:val="36"/>
          <w:highlight w:val="none"/>
          <w:lang w:eastAsia="zh-CN"/>
        </w:rPr>
        <w:t>电梯所在地：</w:t>
      </w:r>
      <w:r>
        <w:rPr>
          <w:rFonts w:hint="eastAsia" w:ascii="仿宋" w:hAnsi="仿宋" w:eastAsia="仿宋" w:cs="仿宋"/>
          <w:b w:val="0"/>
          <w:bCs w:val="0"/>
          <w:sz w:val="36"/>
          <w:szCs w:val="36"/>
          <w:highlight w:val="none"/>
          <w:u w:val="single"/>
          <w:lang w:val="en-US" w:eastAsia="zh-CN"/>
        </w:rPr>
        <w:t xml:space="preserve">          </w:t>
      </w:r>
      <w:r>
        <w:rPr>
          <w:rFonts w:hint="eastAsia" w:ascii="仿宋" w:hAnsi="仿宋" w:eastAsia="仿宋" w:cs="仿宋"/>
          <w:b w:val="0"/>
          <w:bCs w:val="0"/>
          <w:sz w:val="36"/>
          <w:szCs w:val="36"/>
          <w:highlight w:val="none"/>
          <w:u w:val="single"/>
          <w:lang w:eastAsia="zh-CN"/>
        </w:rPr>
        <w:t>地震局</w:t>
      </w:r>
      <w:r>
        <w:rPr>
          <w:rFonts w:hint="eastAsia" w:ascii="仿宋" w:hAnsi="仿宋" w:eastAsia="仿宋" w:cs="仿宋"/>
          <w:b w:val="0"/>
          <w:bCs w:val="0"/>
          <w:sz w:val="36"/>
          <w:szCs w:val="36"/>
          <w:highlight w:val="none"/>
          <w:u w:val="single"/>
          <w:lang w:val="en-US" w:eastAsia="zh-CN"/>
        </w:rPr>
        <w:t xml:space="preserve">          </w:t>
      </w:r>
    </w:p>
    <w:p>
      <w:pPr>
        <w:spacing w:line="360" w:lineRule="auto"/>
        <w:ind w:firstLine="900" w:firstLineChars="250"/>
        <w:jc w:val="left"/>
        <w:rPr>
          <w:rFonts w:hint="eastAsia" w:ascii="仿宋" w:hAnsi="仿宋" w:eastAsia="仿宋" w:cs="仿宋"/>
          <w:b w:val="0"/>
          <w:bCs w:val="0"/>
          <w:sz w:val="36"/>
          <w:szCs w:val="36"/>
          <w:highlight w:val="none"/>
          <w:u w:val="single"/>
          <w:lang w:val="en-US" w:eastAsia="zh-CN"/>
        </w:rPr>
      </w:pPr>
      <w:r>
        <w:rPr>
          <w:rFonts w:hint="eastAsia" w:ascii="仿宋" w:hAnsi="仿宋" w:eastAsia="仿宋" w:cs="仿宋"/>
          <w:b w:val="0"/>
          <w:bCs w:val="0"/>
          <w:sz w:val="36"/>
          <w:szCs w:val="36"/>
          <w:highlight w:val="none"/>
          <w:lang w:eastAsia="zh-CN"/>
        </w:rPr>
        <w:t>保养合同号：</w:t>
      </w:r>
      <w:r>
        <w:rPr>
          <w:rFonts w:hint="eastAsia" w:ascii="仿宋" w:hAnsi="仿宋" w:eastAsia="仿宋" w:cs="仿宋"/>
          <w:b w:val="0"/>
          <w:bCs w:val="0"/>
          <w:sz w:val="36"/>
          <w:szCs w:val="36"/>
          <w:highlight w:val="none"/>
          <w:u w:val="single"/>
          <w:lang w:val="en-US" w:eastAsia="zh-CN"/>
        </w:rPr>
        <w:t xml:space="preserve">                          </w:t>
      </w:r>
    </w:p>
    <w:p>
      <w:pPr>
        <w:spacing w:line="360" w:lineRule="auto"/>
        <w:ind w:firstLine="900" w:firstLineChars="250"/>
        <w:jc w:val="left"/>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eastAsia="zh-CN"/>
        </w:rPr>
        <w:t>电</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lang w:eastAsia="zh-CN"/>
        </w:rPr>
        <w:t>梯</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lang w:eastAsia="zh-CN"/>
        </w:rPr>
        <w:t>台</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lang w:eastAsia="zh-CN"/>
        </w:rPr>
        <w:t>量：</w:t>
      </w:r>
      <w:r>
        <w:rPr>
          <w:rFonts w:hint="eastAsia" w:ascii="仿宋" w:hAnsi="仿宋" w:eastAsia="仿宋" w:cs="仿宋"/>
          <w:b w:val="0"/>
          <w:bCs w:val="0"/>
          <w:sz w:val="36"/>
          <w:szCs w:val="36"/>
          <w:highlight w:val="none"/>
          <w:u w:val="single"/>
          <w:lang w:val="en-US" w:eastAsia="zh-CN"/>
        </w:rPr>
        <w:t xml:space="preserve">         1台           </w:t>
      </w:r>
    </w:p>
    <w:p>
      <w:pPr>
        <w:spacing w:line="480" w:lineRule="auto"/>
        <w:rPr>
          <w:rFonts w:ascii="仿宋" w:hAnsi="仿宋" w:eastAsia="仿宋" w:cs="仿宋"/>
          <w:b w:val="0"/>
          <w:bCs w:val="0"/>
          <w:sz w:val="36"/>
          <w:szCs w:val="36"/>
          <w:highlight w:val="none"/>
        </w:rPr>
      </w:pPr>
      <w:r>
        <w:rPr>
          <w:rFonts w:hint="eastAsia" w:ascii="仿宋" w:hAnsi="仿宋" w:eastAsia="仿宋" w:cs="仿宋"/>
          <w:b w:val="0"/>
          <w:bCs w:val="0"/>
          <w:sz w:val="36"/>
          <w:szCs w:val="36"/>
          <w:highlight w:val="none"/>
        </w:rPr>
        <w:t xml:space="preserve">     签</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rPr>
        <w:t>订</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rPr>
        <w:t>日</w:t>
      </w:r>
      <w:r>
        <w:rPr>
          <w:rFonts w:hint="eastAsia" w:ascii="仿宋" w:hAnsi="仿宋" w:eastAsia="仿宋" w:cs="仿宋"/>
          <w:b w:val="0"/>
          <w:bCs w:val="0"/>
          <w:sz w:val="36"/>
          <w:szCs w:val="36"/>
          <w:highlight w:val="none"/>
          <w:lang w:val="en-US" w:eastAsia="zh-CN"/>
        </w:rPr>
        <w:t xml:space="preserve"> </w:t>
      </w:r>
      <w:r>
        <w:rPr>
          <w:rFonts w:hint="eastAsia" w:ascii="仿宋" w:hAnsi="仿宋" w:eastAsia="仿宋" w:cs="仿宋"/>
          <w:b w:val="0"/>
          <w:bCs w:val="0"/>
          <w:sz w:val="36"/>
          <w:szCs w:val="36"/>
          <w:highlight w:val="none"/>
        </w:rPr>
        <w:t>期：</w:t>
      </w:r>
      <w:r>
        <w:rPr>
          <w:rFonts w:hint="eastAsia" w:ascii="仿宋" w:hAnsi="仿宋" w:eastAsia="仿宋" w:cs="仿宋"/>
          <w:b w:val="0"/>
          <w:bCs w:val="0"/>
          <w:sz w:val="36"/>
          <w:szCs w:val="36"/>
          <w:highlight w:val="none"/>
          <w:u w:val="single"/>
        </w:rPr>
        <w:t xml:space="preserve">       </w:t>
      </w:r>
      <w:r>
        <w:rPr>
          <w:rFonts w:hint="eastAsia" w:ascii="仿宋" w:hAnsi="仿宋" w:eastAsia="仿宋" w:cs="仿宋"/>
          <w:b w:val="0"/>
          <w:bCs w:val="0"/>
          <w:sz w:val="36"/>
          <w:szCs w:val="36"/>
          <w:highlight w:val="none"/>
        </w:rPr>
        <w:t>年</w:t>
      </w:r>
      <w:r>
        <w:rPr>
          <w:rFonts w:hint="eastAsia" w:ascii="仿宋" w:hAnsi="仿宋" w:eastAsia="仿宋" w:cs="仿宋"/>
          <w:b w:val="0"/>
          <w:bCs w:val="0"/>
          <w:sz w:val="36"/>
          <w:szCs w:val="36"/>
          <w:highlight w:val="none"/>
          <w:u w:val="single"/>
        </w:rPr>
        <w:t xml:space="preserve">      </w:t>
      </w:r>
      <w:r>
        <w:rPr>
          <w:rFonts w:hint="eastAsia" w:ascii="仿宋" w:hAnsi="仿宋" w:eastAsia="仿宋" w:cs="仿宋"/>
          <w:b w:val="0"/>
          <w:bCs w:val="0"/>
          <w:sz w:val="36"/>
          <w:szCs w:val="36"/>
          <w:highlight w:val="none"/>
        </w:rPr>
        <w:t>月</w:t>
      </w:r>
      <w:r>
        <w:rPr>
          <w:rFonts w:hint="eastAsia" w:ascii="仿宋" w:hAnsi="仿宋" w:eastAsia="仿宋" w:cs="仿宋"/>
          <w:b w:val="0"/>
          <w:bCs w:val="0"/>
          <w:sz w:val="36"/>
          <w:szCs w:val="36"/>
          <w:highlight w:val="none"/>
          <w:u w:val="single"/>
        </w:rPr>
        <w:t xml:space="preserve">     </w:t>
      </w:r>
      <w:r>
        <w:rPr>
          <w:rFonts w:hint="eastAsia" w:ascii="仿宋" w:hAnsi="仿宋" w:eastAsia="仿宋" w:cs="仿宋"/>
          <w:b w:val="0"/>
          <w:bCs w:val="0"/>
          <w:sz w:val="36"/>
          <w:szCs w:val="36"/>
          <w:highlight w:val="none"/>
          <w:u w:val="single"/>
          <w:lang w:val="en-US" w:eastAsia="zh-CN"/>
        </w:rPr>
        <w:t xml:space="preserve"> </w:t>
      </w:r>
      <w:r>
        <w:rPr>
          <w:rFonts w:hint="eastAsia" w:ascii="仿宋" w:hAnsi="仿宋" w:eastAsia="仿宋" w:cs="仿宋"/>
          <w:b w:val="0"/>
          <w:bCs w:val="0"/>
          <w:sz w:val="36"/>
          <w:szCs w:val="36"/>
          <w:highlight w:val="none"/>
          <w:u w:val="single"/>
        </w:rPr>
        <w:t xml:space="preserve"> </w:t>
      </w:r>
      <w:r>
        <w:rPr>
          <w:rFonts w:hint="eastAsia" w:ascii="仿宋" w:hAnsi="仿宋" w:eastAsia="仿宋" w:cs="仿宋"/>
          <w:b w:val="0"/>
          <w:bCs w:val="0"/>
          <w:sz w:val="36"/>
          <w:szCs w:val="36"/>
          <w:highlight w:val="none"/>
        </w:rPr>
        <w:t>日</w:t>
      </w:r>
    </w:p>
    <w:p>
      <w:pPr>
        <w:spacing w:line="360" w:lineRule="auto"/>
        <w:jc w:val="center"/>
        <w:rPr>
          <w:rFonts w:hint="eastAsia" w:ascii="仿宋" w:hAnsi="仿宋" w:eastAsia="仿宋" w:cs="仿宋"/>
          <w:b/>
          <w:bCs/>
          <w:sz w:val="44"/>
          <w:szCs w:val="44"/>
          <w:highlight w:val="none"/>
        </w:rPr>
      </w:pPr>
    </w:p>
    <w:p>
      <w:pPr>
        <w:spacing w:line="360" w:lineRule="auto"/>
        <w:jc w:val="center"/>
        <w:rPr>
          <w:rFonts w:hint="eastAsia" w:ascii="仿宋" w:hAnsi="仿宋" w:eastAsia="仿宋" w:cs="仿宋"/>
          <w:b/>
          <w:bCs/>
          <w:sz w:val="44"/>
          <w:szCs w:val="44"/>
          <w:highlight w:val="none"/>
        </w:rPr>
      </w:pPr>
    </w:p>
    <w:p>
      <w:pPr>
        <w:spacing w:line="360" w:lineRule="auto"/>
        <w:jc w:val="center"/>
        <w:rPr>
          <w:rFonts w:hint="eastAsia" w:ascii="仿宋" w:hAnsi="仿宋" w:eastAsia="仿宋" w:cs="仿宋"/>
          <w:b/>
          <w:bCs/>
          <w:sz w:val="44"/>
          <w:szCs w:val="44"/>
          <w:highlight w:val="none"/>
        </w:rPr>
      </w:pPr>
    </w:p>
    <w:p>
      <w:pPr>
        <w:spacing w:line="360" w:lineRule="auto"/>
        <w:jc w:val="center"/>
        <w:rPr>
          <w:rFonts w:hint="eastAsia" w:ascii="仿宋" w:hAnsi="仿宋" w:eastAsia="仿宋" w:cs="仿宋"/>
          <w:b/>
          <w:bCs/>
          <w:sz w:val="44"/>
          <w:szCs w:val="44"/>
          <w:highlight w:val="none"/>
        </w:rPr>
      </w:pPr>
    </w:p>
    <w:p>
      <w:pPr>
        <w:spacing w:line="360" w:lineRule="auto"/>
        <w:jc w:val="center"/>
        <w:rPr>
          <w:rFonts w:hint="eastAsia" w:ascii="仿宋" w:hAnsi="仿宋" w:eastAsia="仿宋" w:cs="仿宋"/>
          <w:b/>
          <w:bCs/>
          <w:sz w:val="44"/>
          <w:szCs w:val="44"/>
          <w:highlight w:val="none"/>
        </w:rPr>
      </w:pPr>
    </w:p>
    <w:p>
      <w:pPr>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电梯维修、维保服务合同</w:t>
      </w:r>
    </w:p>
    <w:p>
      <w:pPr>
        <w:spacing w:line="360" w:lineRule="auto"/>
        <w:jc w:val="center"/>
        <w:rPr>
          <w:rFonts w:hint="eastAsia" w:ascii="仿宋" w:hAnsi="仿宋" w:eastAsia="仿宋" w:cs="仿宋"/>
          <w:b/>
          <w:bCs/>
          <w:sz w:val="44"/>
          <w:szCs w:val="44"/>
          <w:highlight w:val="none"/>
        </w:rPr>
      </w:pP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依照《中华人民共和国合同法》</w:t>
      </w:r>
      <w:r>
        <w:rPr>
          <w:rFonts w:hint="eastAsia" w:ascii="仿宋" w:hAnsi="仿宋" w:eastAsia="仿宋" w:cs="仿宋"/>
          <w:sz w:val="24"/>
          <w:highlight w:val="none"/>
        </w:rPr>
        <w:t>及其他有关法律、行政法规的规定</w:t>
      </w:r>
      <w:r>
        <w:rPr>
          <w:rFonts w:hint="eastAsia" w:ascii="仿宋" w:hAnsi="仿宋" w:eastAsia="仿宋" w:cs="仿宋"/>
          <w:sz w:val="24"/>
          <w:szCs w:val="24"/>
          <w:highlight w:val="none"/>
        </w:rPr>
        <w:t>，甲乙双方遵循平等、自愿、公平和诚实信用的原则，现就</w:t>
      </w:r>
      <w:r>
        <w:rPr>
          <w:rFonts w:hint="eastAsia" w:ascii="仿宋" w:hAnsi="仿宋" w:eastAsia="仿宋" w:cs="仿宋"/>
          <w:sz w:val="24"/>
          <w:szCs w:val="24"/>
          <w:highlight w:val="none"/>
          <w:u w:val="single"/>
        </w:rPr>
        <w:t>中高后勤服务（云南）有限公司电梯维修、维保服务事宜</w:t>
      </w:r>
      <w:r>
        <w:rPr>
          <w:rFonts w:hint="eastAsia" w:ascii="仿宋" w:hAnsi="仿宋" w:eastAsia="仿宋" w:cs="仿宋"/>
          <w:sz w:val="24"/>
          <w:szCs w:val="24"/>
          <w:highlight w:val="none"/>
        </w:rPr>
        <w:t>协商一致，订立本合同。</w:t>
      </w:r>
    </w:p>
    <w:p>
      <w:pPr>
        <w:numPr>
          <w:ilvl w:val="0"/>
          <w:numId w:val="1"/>
        </w:numPr>
        <w:spacing w:line="360" w:lineRule="auto"/>
        <w:ind w:firstLine="570"/>
        <w:rPr>
          <w:rFonts w:ascii="仿宋" w:hAnsi="仿宋" w:eastAsia="仿宋" w:cs="仿宋"/>
          <w:b/>
          <w:bCs/>
          <w:sz w:val="24"/>
          <w:szCs w:val="24"/>
          <w:highlight w:val="none"/>
        </w:rPr>
      </w:pPr>
      <w:r>
        <w:rPr>
          <w:rFonts w:hint="eastAsia" w:ascii="仿宋" w:hAnsi="仿宋" w:eastAsia="仿宋" w:cs="仿宋"/>
          <w:b/>
          <w:bCs/>
          <w:sz w:val="24"/>
          <w:szCs w:val="24"/>
          <w:highlight w:val="none"/>
        </w:rPr>
        <w:t>合同内容</w:t>
      </w:r>
    </w:p>
    <w:p>
      <w:pPr>
        <w:spacing w:line="360" w:lineRule="auto"/>
        <w:ind w:firstLine="470" w:firstLineChars="196"/>
        <w:rPr>
          <w:rFonts w:ascii="仿宋" w:hAnsi="仿宋" w:eastAsia="仿宋" w:cs="仿宋"/>
          <w:b/>
          <w:bCs/>
          <w:sz w:val="24"/>
          <w:szCs w:val="24"/>
          <w:highlight w:val="none"/>
        </w:rPr>
      </w:pPr>
      <w:r>
        <w:rPr>
          <w:rFonts w:hint="eastAsia" w:ascii="仿宋" w:hAnsi="仿宋" w:eastAsia="仿宋" w:cs="Times New Roman"/>
          <w:sz w:val="24"/>
          <w:szCs w:val="24"/>
          <w:highlight w:val="none"/>
        </w:rPr>
        <w:t>甲方所有（或甲方管理使用）的</w:t>
      </w:r>
      <w:r>
        <w:rPr>
          <w:rFonts w:hint="eastAsia" w:ascii="仿宋" w:hAnsi="仿宋" w:eastAsia="仿宋" w:cs="Times New Roman"/>
          <w:sz w:val="24"/>
          <w:szCs w:val="24"/>
          <w:highlight w:val="none"/>
          <w:u w:val="single"/>
        </w:rPr>
        <w:t xml:space="preserve">  </w:t>
      </w:r>
      <w:r>
        <w:rPr>
          <w:rFonts w:hint="eastAsia" w:ascii="仿宋" w:hAnsi="仿宋" w:eastAsia="仿宋" w:cs="Times New Roman"/>
          <w:sz w:val="24"/>
          <w:szCs w:val="24"/>
          <w:highlight w:val="none"/>
          <w:u w:val="single"/>
          <w:lang w:val="en-US" w:eastAsia="zh-CN"/>
        </w:rPr>
        <w:t>1</w:t>
      </w:r>
      <w:r>
        <w:rPr>
          <w:rFonts w:hint="eastAsia" w:ascii="仿宋" w:hAnsi="仿宋" w:eastAsia="仿宋" w:cs="Times New Roman"/>
          <w:sz w:val="24"/>
          <w:szCs w:val="24"/>
          <w:highlight w:val="none"/>
          <w:u w:val="single"/>
        </w:rPr>
        <w:t xml:space="preserve">  </w:t>
      </w:r>
      <w:r>
        <w:rPr>
          <w:rFonts w:hint="eastAsia" w:ascii="仿宋" w:hAnsi="仿宋" w:eastAsia="仿宋" w:cs="Times New Roman"/>
          <w:sz w:val="24"/>
          <w:szCs w:val="24"/>
          <w:highlight w:val="none"/>
        </w:rPr>
        <w:t>台</w:t>
      </w:r>
      <w:r>
        <w:rPr>
          <w:rFonts w:hint="eastAsia" w:ascii="仿宋" w:hAnsi="仿宋" w:eastAsia="仿宋" w:cs="Times New Roman"/>
          <w:sz w:val="24"/>
          <w:szCs w:val="24"/>
          <w:highlight w:val="none"/>
          <w:u w:val="single"/>
        </w:rPr>
        <w:t xml:space="preserve">     </w:t>
      </w:r>
      <w:r>
        <w:rPr>
          <w:rFonts w:hint="eastAsia" w:ascii="仿宋" w:hAnsi="仿宋" w:eastAsia="仿宋" w:cs="Times New Roman"/>
          <w:sz w:val="24"/>
          <w:szCs w:val="24"/>
          <w:highlight w:val="none"/>
        </w:rPr>
        <w:t>型客用/商用电梯由乙方提供维修及日常保养、年度检测服务。乙方须根据特种设备使用相关要求，对上述电梯进行维护保养，对所维保的电梯，每年负责年检、取证工作，对验收取证需检修的项目依次进行修理，并取得检测合格报告，且检测合格报告作为项目验收依据。</w:t>
      </w:r>
    </w:p>
    <w:p>
      <w:pPr>
        <w:spacing w:line="360" w:lineRule="auto"/>
        <w:rPr>
          <w:rFonts w:ascii="仿宋" w:hAnsi="仿宋" w:eastAsia="仿宋" w:cs="仿宋"/>
          <w:b/>
          <w:bCs/>
          <w:sz w:val="24"/>
          <w:szCs w:val="24"/>
          <w:highlight w:val="none"/>
        </w:rPr>
      </w:pPr>
      <w:r>
        <w:rPr>
          <w:rFonts w:hint="eastAsia" w:ascii="仿宋" w:hAnsi="仿宋" w:eastAsia="仿宋" w:cs="Times New Roman"/>
          <w:sz w:val="24"/>
          <w:szCs w:val="24"/>
          <w:highlight w:val="none"/>
        </w:rPr>
        <w:t xml:space="preserve">    </w:t>
      </w:r>
      <w:r>
        <w:rPr>
          <w:rFonts w:hint="eastAsia" w:ascii="仿宋" w:hAnsi="仿宋" w:eastAsia="仿宋" w:cs="仿宋"/>
          <w:b/>
          <w:bCs/>
          <w:sz w:val="24"/>
          <w:szCs w:val="24"/>
          <w:highlight w:val="none"/>
        </w:rPr>
        <w:t>二、服务地点及期限</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1、地点：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2、服务期限：本合同履行期限自</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2023</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06</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01</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日至</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u w:val="single"/>
          <w:lang w:val="en-US" w:eastAsia="zh-CN"/>
        </w:rPr>
        <w:t>2024</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31</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pPr>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三、服务要求及验收标准：</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1、维保要求：电梯应至少每15日进行一次清洁、润滑、调整和检查，每次必须制作维护保养记录交甲方签字确认。</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2、验收标准：</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（1）乙方常年派驻专业维修人员为甲方提供日常维护及24小时急修服务，接报修电话后30分钟内到场处理。</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（2）维保中对各润滑系统、电控系统等是否正常有效进行检查，及时排除不安全隐患，发现问题及时修复。</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3）每月定期上门对电梯进行维修保养两次，做好维保记录，认真听取甲方或最终用户意见，并对甲方提出问题的地方进行重点检查，确保电梯的可靠运行，维保人员必须是通过专业培训的，具有电梯操作证的专业人员。严格、认真填写电梯定期维保工作单。</w:t>
      </w:r>
    </w:p>
    <w:p>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（4）乙方对所维保的电梯，每年负责年检、取证工作，年检费用由乙方支付，对验收取证需检修的项目依次进行修理，不另收工时费，</w:t>
      </w:r>
      <w:r>
        <w:rPr>
          <w:rFonts w:hint="eastAsia" w:ascii="仿宋" w:hAnsi="仿宋" w:eastAsia="仿宋" w:cs="Times New Roman"/>
          <w:sz w:val="24"/>
          <w:szCs w:val="24"/>
          <w:highlight w:val="none"/>
        </w:rPr>
        <w:t>并取得检测合格报告，且检测合格报告作为项目验收依据。</w:t>
      </w:r>
    </w:p>
    <w:p>
      <w:pPr>
        <w:spacing w:line="360" w:lineRule="auto"/>
        <w:ind w:firstLine="570"/>
        <w:rPr>
          <w:rFonts w:ascii="仿宋" w:hAnsi="仿宋" w:eastAsia="仿宋" w:cs="仿宋"/>
          <w:sz w:val="24"/>
          <w:szCs w:val="24"/>
          <w:highlight w:val="none"/>
        </w:rPr>
      </w:pPr>
      <w:r>
        <w:rPr>
          <w:rFonts w:hint="eastAsia" w:ascii="仿宋" w:hAnsi="仿宋" w:eastAsia="仿宋" w:cs="Times New Roman"/>
          <w:sz w:val="24"/>
          <w:szCs w:val="24"/>
          <w:highlight w:val="none"/>
        </w:rPr>
        <w:t>（5）</w:t>
      </w:r>
      <w:r>
        <w:rPr>
          <w:rFonts w:hint="eastAsia" w:ascii="仿宋" w:hAnsi="仿宋" w:eastAsia="仿宋" w:cs="仿宋"/>
          <w:sz w:val="24"/>
          <w:szCs w:val="24"/>
          <w:highlight w:val="none"/>
        </w:rPr>
        <w:t>所更换的器件必须是原装正品。维修、维护后，设备外观符合规范要求,设备运行正常平稳、无异响、保证电梯安全正常运行，保证电梯年检合格。</w:t>
      </w:r>
    </w:p>
    <w:p>
      <w:pPr>
        <w:spacing w:line="360" w:lineRule="auto"/>
        <w:ind w:firstLine="570"/>
        <w:rPr>
          <w:rFonts w:ascii="仿宋" w:hAnsi="仿宋" w:eastAsia="仿宋"/>
          <w:b/>
          <w:sz w:val="24"/>
          <w:szCs w:val="24"/>
          <w:highlight w:val="none"/>
        </w:rPr>
      </w:pPr>
      <w:r>
        <w:rPr>
          <w:rFonts w:hint="eastAsia" w:ascii="仿宋" w:hAnsi="仿宋" w:eastAsia="仿宋" w:cs="仿宋"/>
          <w:b/>
          <w:bCs/>
          <w:sz w:val="24"/>
          <w:szCs w:val="24"/>
          <w:highlight w:val="none"/>
        </w:rPr>
        <w:t>四、</w:t>
      </w:r>
      <w:r>
        <w:rPr>
          <w:rFonts w:hint="eastAsia" w:ascii="仿宋" w:hAnsi="仿宋" w:eastAsia="仿宋"/>
          <w:b/>
          <w:sz w:val="24"/>
          <w:szCs w:val="24"/>
          <w:highlight w:val="none"/>
        </w:rPr>
        <w:t>合同价款及支付方式</w:t>
      </w:r>
    </w:p>
    <w:p>
      <w:pPr>
        <w:spacing w:line="360" w:lineRule="auto"/>
        <w:ind w:firstLine="570"/>
        <w:rPr>
          <w:rFonts w:ascii="仿宋" w:hAnsi="仿宋" w:eastAsia="仿宋" w:cs="仿宋"/>
          <w:sz w:val="24"/>
          <w:szCs w:val="24"/>
          <w:highlight w:val="none"/>
        </w:rPr>
      </w:pPr>
      <w:r>
        <w:rPr>
          <w:rFonts w:ascii="仿宋" w:hAnsi="仿宋" w:eastAsia="仿宋" w:cs="仿宋"/>
          <w:sz w:val="24"/>
          <w:szCs w:val="24"/>
          <w:highlight w:val="none"/>
        </w:rPr>
        <w:t>1.本合同服务费用总额为</w:t>
      </w:r>
      <w:r>
        <w:rPr>
          <w:rFonts w:hint="eastAsia" w:ascii="仿宋" w:hAnsi="仿宋" w:eastAsia="仿宋" w:cs="仿宋"/>
          <w:sz w:val="24"/>
          <w:szCs w:val="24"/>
          <w:highlight w:val="none"/>
        </w:rPr>
        <w:t>大写：</w:t>
      </w:r>
      <w:r>
        <w:rPr>
          <w:rFonts w:ascii="仿宋" w:hAnsi="仿宋" w:eastAsia="仿宋" w:cs="仿宋"/>
          <w:sz w:val="24"/>
          <w:szCs w:val="24"/>
          <w:highlight w:val="none"/>
        </w:rPr>
        <w:t>人民币</w:t>
      </w:r>
      <w:r>
        <w:rPr>
          <w:rFonts w:hint="eastAsia" w:ascii="仿宋" w:hAnsi="仿宋" w:eastAsia="仿宋" w:cs="仿宋"/>
          <w:sz w:val="24"/>
          <w:szCs w:val="24"/>
          <w:highlight w:val="none"/>
          <w:u w:val="single"/>
          <w:lang w:eastAsia="zh-CN"/>
        </w:rPr>
        <w:t>肆仟伍佰贰拾伍</w:t>
      </w:r>
      <w:r>
        <w:rPr>
          <w:rFonts w:hint="eastAsia" w:ascii="仿宋" w:hAnsi="仿宋" w:eastAsia="仿宋" w:cs="仿宋"/>
          <w:sz w:val="24"/>
          <w:szCs w:val="24"/>
          <w:highlight w:val="none"/>
          <w:u w:val="single"/>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lang w:val="en-US" w:eastAsia="zh-CN"/>
        </w:rPr>
        <w:t>4525.00</w:t>
      </w:r>
      <w:r>
        <w:rPr>
          <w:rFonts w:hint="eastAsia" w:ascii="仿宋" w:hAnsi="仿宋" w:eastAsia="仿宋" w:cs="仿宋"/>
          <w:sz w:val="24"/>
          <w:szCs w:val="24"/>
          <w:highlight w:val="none"/>
        </w:rPr>
        <w:t>元整）。费用包括完成各项维修、维护、检测、保养所需的人工费、管理费、规费、税金等一切与本项目相关的全部费用，其中须第三方进行的检测费用不得高于市场价格，否则甲方有权指定检测机构；维修保养过程中出现故障产生需要更换设施设备（零部件)等的费用，由甲方与乙方根据市场价格协商一致后据实结算。</w:t>
      </w:r>
    </w:p>
    <w:p>
      <w:pPr>
        <w:spacing w:line="360" w:lineRule="auto"/>
        <w:ind w:firstLine="482" w:firstLineChars="201"/>
        <w:rPr>
          <w:rFonts w:ascii="仿宋" w:hAnsi="仿宋" w:eastAsia="仿宋"/>
          <w:sz w:val="24"/>
          <w:szCs w:val="24"/>
          <w:highlight w:val="none"/>
        </w:rPr>
      </w:pPr>
      <w:r>
        <w:rPr>
          <w:rFonts w:ascii="仿宋" w:hAnsi="仿宋" w:eastAsia="仿宋"/>
          <w:sz w:val="24"/>
          <w:szCs w:val="24"/>
          <w:highlight w:val="none"/>
        </w:rPr>
        <w:t>2.支付方式：</w:t>
      </w:r>
    </w:p>
    <w:p>
      <w:pPr>
        <w:spacing w:line="360" w:lineRule="auto"/>
        <w:ind w:firstLine="482" w:firstLineChars="201"/>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1）本合同不支付预付款。</w:t>
      </w:r>
    </w:p>
    <w:p>
      <w:pPr>
        <w:spacing w:line="360" w:lineRule="auto"/>
        <w:ind w:firstLine="482" w:firstLineChars="201"/>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cs="Times New Roman"/>
          <w:kern w:val="0"/>
          <w:sz w:val="24"/>
          <w:szCs w:val="24"/>
          <w:highlight w:val="none"/>
        </w:rPr>
        <w:t>维修保养过程中电梯出现故障产生需要更换设施、设备（零部件)等的费用，根据甲乙双方协商确定的价格据实结算</w:t>
      </w:r>
      <w:r>
        <w:rPr>
          <w:rFonts w:hint="eastAsia" w:ascii="仿宋" w:hAnsi="仿宋" w:eastAsia="仿宋" w:cs="仿宋"/>
          <w:sz w:val="24"/>
          <w:szCs w:val="24"/>
          <w:highlight w:val="none"/>
        </w:rPr>
        <w:t>。</w:t>
      </w:r>
    </w:p>
    <w:p>
      <w:pPr>
        <w:spacing w:line="360" w:lineRule="auto"/>
        <w:ind w:firstLine="482" w:firstLineChars="201"/>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3）</w:t>
      </w:r>
      <w:r>
        <w:rPr>
          <w:rFonts w:hint="eastAsia" w:ascii="仿宋" w:hAnsi="仿宋" w:eastAsia="仿宋"/>
          <w:sz w:val="24"/>
          <w:szCs w:val="24"/>
          <w:highlight w:val="none"/>
        </w:rPr>
        <w:t>先服务后付款，本合同约定的合同价款每半年支付一次，每次支付金额为本合同价款的50%，每次付款须经甲方考核验收合格。</w:t>
      </w:r>
    </w:p>
    <w:p>
      <w:pPr>
        <w:spacing w:line="360" w:lineRule="auto"/>
        <w:ind w:firstLine="482" w:firstLineChars="201"/>
        <w:rPr>
          <w:rFonts w:ascii="仿宋" w:hAnsi="仿宋" w:eastAsia="仿宋"/>
          <w:sz w:val="24"/>
          <w:szCs w:val="24"/>
          <w:highlight w:val="none"/>
        </w:rPr>
      </w:pPr>
      <w:r>
        <w:rPr>
          <w:rFonts w:hint="eastAsia" w:ascii="仿宋" w:hAnsi="仿宋" w:eastAsia="仿宋"/>
          <w:sz w:val="24"/>
          <w:szCs w:val="24"/>
          <w:highlight w:val="none"/>
        </w:rPr>
        <w:t>（4）</w:t>
      </w:r>
      <w:r>
        <w:rPr>
          <w:rFonts w:hint="eastAsia" w:ascii="仿宋" w:hAnsi="仿宋" w:eastAsia="仿宋" w:cs="仿宋"/>
          <w:sz w:val="24"/>
          <w:szCs w:val="24"/>
          <w:highlight w:val="none"/>
        </w:rPr>
        <w:t>乙方开具增值税专用发票（税率：材料</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%；服务6%）</w:t>
      </w:r>
      <w:r>
        <w:rPr>
          <w:rFonts w:hint="eastAsia" w:ascii="仿宋" w:hAnsi="仿宋" w:eastAsia="仿宋"/>
          <w:sz w:val="24"/>
          <w:szCs w:val="24"/>
          <w:highlight w:val="none"/>
        </w:rPr>
        <w:t>，甲方在收到发票15个工作日内以转账方式支付到乙方基本账户。</w:t>
      </w:r>
    </w:p>
    <w:p>
      <w:pPr>
        <w:spacing w:line="360" w:lineRule="auto"/>
        <w:ind w:firstLine="472" w:firstLineChars="196"/>
        <w:rPr>
          <w:rFonts w:ascii="仿宋" w:hAnsi="仿宋" w:eastAsia="仿宋" w:cs="仿宋"/>
          <w:b/>
          <w:bCs/>
          <w:sz w:val="24"/>
          <w:szCs w:val="24"/>
          <w:highlight w:val="none"/>
        </w:rPr>
      </w:pPr>
      <w:r>
        <w:rPr>
          <w:rFonts w:hint="eastAsia" w:ascii="仿宋" w:hAnsi="仿宋" w:eastAsia="仿宋" w:cs="仿宋"/>
          <w:b/>
          <w:bCs/>
          <w:sz w:val="24"/>
          <w:szCs w:val="24"/>
          <w:highlight w:val="none"/>
        </w:rPr>
        <w:t>五、甲、乙双方的责任、权利和义务</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1、甲方的责任、权利和义务</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1）负责设备的日常管理，对乙方的服务质量和服务项目进行考察和确认。</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2）设备保养时，给予乙方合理充分的时间，并负责提供维保所需的场地。</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3）因管理、使用不当或人为损坏而需要修理和恢复设备功能，需与乙方另行协商一致，方可实施。</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4）在保养服务期内，若第三方对本合同设备实施改造、修理、装饰、更换等，应在实施前1周内书面通知乙方，并在工程结束时通知乙方对设备进行检查。</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2、乙方的责任、权利和义务</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1）乙方应按照本合同约定履行维修、维护、保养义务的；</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2）因验收不合格的，乙方有义务进行返工，返工发生的费用由乙方全部承担；</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3）乙方不得未经甲方允许将本合同项下的权利和义务转让给第三方及第三人；</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4）乙方所提供的维修、维保服务、备品备件等不符合国家规定及双方合同约定的，由乙方承担全部费用及责任；</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 xml:space="preserve">5）若乙方所提供的产品或服务不具有完全的权利，其他第三人有证据证明乙方侵犯其知识产权或其它权利，所有责任全部由乙方负责并承担一切损失； </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6）因乙方维修、维保、保养不当造成停梯、坠梯等情况，乙方须在七个工作日内恢复该电梯正常运行，并由乙方承担全部损失及责任。</w:t>
      </w:r>
    </w:p>
    <w:p>
      <w:pPr>
        <w:spacing w:line="360" w:lineRule="auto"/>
        <w:ind w:firstLine="484" w:firstLineChars="201"/>
        <w:rPr>
          <w:rFonts w:ascii="仿宋" w:hAnsi="仿宋" w:eastAsia="仿宋"/>
          <w:b/>
          <w:sz w:val="24"/>
          <w:szCs w:val="24"/>
          <w:highlight w:val="none"/>
        </w:rPr>
      </w:pPr>
      <w:r>
        <w:rPr>
          <w:rFonts w:hint="eastAsia" w:ascii="仿宋" w:hAnsi="仿宋" w:eastAsia="仿宋"/>
          <w:b/>
          <w:sz w:val="24"/>
          <w:szCs w:val="24"/>
          <w:highlight w:val="none"/>
        </w:rPr>
        <w:t>六</w:t>
      </w:r>
      <w:r>
        <w:rPr>
          <w:rFonts w:ascii="仿宋" w:hAnsi="仿宋" w:eastAsia="仿宋"/>
          <w:b/>
          <w:sz w:val="24"/>
          <w:szCs w:val="24"/>
          <w:highlight w:val="none"/>
        </w:rPr>
        <w:t>、</w:t>
      </w:r>
      <w:r>
        <w:rPr>
          <w:rFonts w:hint="eastAsia" w:ascii="仿宋" w:hAnsi="仿宋" w:eastAsia="仿宋"/>
          <w:b/>
          <w:sz w:val="24"/>
          <w:szCs w:val="24"/>
          <w:highlight w:val="none"/>
        </w:rPr>
        <w:t>违约责任</w:t>
      </w:r>
    </w:p>
    <w:p>
      <w:pPr>
        <w:adjustRightInd w:val="0"/>
        <w:snapToGrid w:val="0"/>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1.甲方无正当理由未按合同约定向乙方支付合同价款的，每逾期一日，按</w:t>
      </w:r>
      <w:r>
        <w:rPr>
          <w:rFonts w:hint="eastAsia" w:ascii="仿宋" w:hAnsi="仿宋" w:eastAsia="仿宋"/>
          <w:sz w:val="24"/>
          <w:szCs w:val="24"/>
          <w:highlight w:val="none"/>
        </w:rPr>
        <w:t>中国人民银行同期贷款基准利率</w:t>
      </w:r>
      <w:r>
        <w:rPr>
          <w:rFonts w:ascii="仿宋" w:hAnsi="仿宋" w:eastAsia="仿宋"/>
          <w:sz w:val="24"/>
          <w:szCs w:val="24"/>
          <w:highlight w:val="none"/>
        </w:rPr>
        <w:t>向乙方支付违约金。</w:t>
      </w:r>
    </w:p>
    <w:p>
      <w:pPr>
        <w:adjustRightInd w:val="0"/>
        <w:snapToGrid w:val="0"/>
        <w:spacing w:line="360" w:lineRule="auto"/>
        <w:ind w:firstLine="480" w:firstLineChars="200"/>
        <w:rPr>
          <w:rFonts w:hint="eastAsia" w:ascii="仿宋" w:hAnsi="仿宋" w:eastAsia="仿宋"/>
          <w:sz w:val="24"/>
          <w:szCs w:val="24"/>
          <w:highlight w:val="none"/>
          <w:lang w:val="en-US" w:eastAsia="zh-CN"/>
        </w:rPr>
      </w:pPr>
      <w:r>
        <w:rPr>
          <w:rFonts w:ascii="仿宋" w:hAnsi="仿宋" w:eastAsia="仿宋"/>
          <w:sz w:val="24"/>
          <w:szCs w:val="24"/>
          <w:highlight w:val="none"/>
        </w:rPr>
        <w:t>2.乙方未按合同约定时间、技术要求</w:t>
      </w:r>
      <w:r>
        <w:rPr>
          <w:rFonts w:hint="eastAsia" w:ascii="仿宋" w:hAnsi="仿宋" w:eastAsia="仿宋"/>
          <w:sz w:val="24"/>
          <w:szCs w:val="24"/>
          <w:highlight w:val="none"/>
        </w:rPr>
        <w:t>和培训要求</w:t>
      </w:r>
      <w:r>
        <w:rPr>
          <w:rFonts w:ascii="仿宋" w:hAnsi="仿宋" w:eastAsia="仿宋"/>
          <w:sz w:val="24"/>
          <w:szCs w:val="24"/>
          <w:highlight w:val="none"/>
        </w:rPr>
        <w:t>完成合同约定的</w:t>
      </w:r>
      <w:r>
        <w:rPr>
          <w:rFonts w:hint="eastAsia" w:ascii="仿宋" w:hAnsi="仿宋" w:eastAsia="仿宋"/>
          <w:sz w:val="24"/>
          <w:szCs w:val="24"/>
          <w:highlight w:val="none"/>
        </w:rPr>
        <w:t>维修、</w:t>
      </w:r>
      <w:r>
        <w:rPr>
          <w:rFonts w:ascii="仿宋" w:hAnsi="仿宋" w:eastAsia="仿宋"/>
          <w:sz w:val="24"/>
          <w:szCs w:val="24"/>
          <w:highlight w:val="none"/>
        </w:rPr>
        <w:t>维护工作，每逾期一日，按</w:t>
      </w:r>
      <w:r>
        <w:rPr>
          <w:rFonts w:hint="eastAsia" w:ascii="仿宋" w:hAnsi="仿宋" w:eastAsia="仿宋"/>
          <w:sz w:val="24"/>
          <w:szCs w:val="24"/>
          <w:highlight w:val="none"/>
        </w:rPr>
        <w:t>100</w:t>
      </w:r>
      <w:r>
        <w:rPr>
          <w:rFonts w:ascii="仿宋" w:hAnsi="仿宋" w:eastAsia="仿宋"/>
          <w:sz w:val="24"/>
          <w:szCs w:val="24"/>
          <w:highlight w:val="none"/>
        </w:rPr>
        <w:t>元/天向甲方支付违约金。工作进度延迟超过</w:t>
      </w:r>
      <w:r>
        <w:rPr>
          <w:rFonts w:hint="eastAsia" w:ascii="仿宋" w:hAnsi="仿宋" w:eastAsia="仿宋"/>
          <w:sz w:val="24"/>
          <w:szCs w:val="24"/>
          <w:highlight w:val="none"/>
        </w:rPr>
        <w:t>7</w:t>
      </w:r>
      <w:r>
        <w:rPr>
          <w:rFonts w:ascii="仿宋" w:hAnsi="仿宋" w:eastAsia="仿宋"/>
          <w:sz w:val="24"/>
          <w:szCs w:val="24"/>
          <w:highlight w:val="none"/>
        </w:rPr>
        <w:t>日的，甲方有权解除本合同</w:t>
      </w:r>
      <w:r>
        <w:rPr>
          <w:rFonts w:hint="eastAsia" w:ascii="仿宋" w:hAnsi="仿宋" w:eastAsia="仿宋"/>
          <w:sz w:val="24"/>
          <w:szCs w:val="24"/>
          <w:highlight w:val="none"/>
          <w:lang w:val="en-US" w:eastAsia="zh-CN"/>
        </w:rPr>
        <w:t>。</w:t>
      </w:r>
    </w:p>
    <w:p>
      <w:pPr>
        <w:adjustRightInd w:val="0"/>
        <w:snapToGrid w:val="0"/>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3.乙方向甲方</w:t>
      </w:r>
      <w:r>
        <w:rPr>
          <w:rFonts w:hint="eastAsia" w:ascii="仿宋" w:hAnsi="仿宋" w:eastAsia="仿宋"/>
          <w:sz w:val="24"/>
          <w:szCs w:val="24"/>
          <w:highlight w:val="none"/>
        </w:rPr>
        <w:t>提供</w:t>
      </w:r>
      <w:r>
        <w:rPr>
          <w:rFonts w:ascii="仿宋" w:hAnsi="仿宋" w:eastAsia="仿宋"/>
          <w:sz w:val="24"/>
          <w:szCs w:val="24"/>
          <w:highlight w:val="none"/>
        </w:rPr>
        <w:t>的</w:t>
      </w:r>
      <w:r>
        <w:rPr>
          <w:rFonts w:hint="eastAsia" w:ascii="仿宋" w:hAnsi="仿宋" w:eastAsia="仿宋"/>
          <w:sz w:val="24"/>
          <w:szCs w:val="24"/>
          <w:highlight w:val="none"/>
        </w:rPr>
        <w:t>服务、</w:t>
      </w:r>
      <w:r>
        <w:rPr>
          <w:rFonts w:ascii="仿宋" w:hAnsi="仿宋" w:eastAsia="仿宋"/>
          <w:sz w:val="24"/>
          <w:szCs w:val="24"/>
          <w:highlight w:val="none"/>
        </w:rPr>
        <w:t>交付</w:t>
      </w:r>
      <w:r>
        <w:rPr>
          <w:rFonts w:hint="eastAsia" w:ascii="仿宋" w:hAnsi="仿宋" w:eastAsia="仿宋"/>
          <w:sz w:val="24"/>
          <w:szCs w:val="24"/>
          <w:highlight w:val="none"/>
        </w:rPr>
        <w:t>设备或备件</w:t>
      </w:r>
      <w:r>
        <w:rPr>
          <w:rFonts w:ascii="仿宋" w:hAnsi="仿宋" w:eastAsia="仿宋"/>
          <w:sz w:val="24"/>
          <w:szCs w:val="24"/>
          <w:highlight w:val="none"/>
        </w:rPr>
        <w:t>不符合</w:t>
      </w:r>
      <w:r>
        <w:rPr>
          <w:rFonts w:hint="eastAsia" w:ascii="仿宋" w:hAnsi="仿宋" w:eastAsia="仿宋"/>
          <w:sz w:val="24"/>
          <w:szCs w:val="24"/>
          <w:highlight w:val="none"/>
        </w:rPr>
        <w:t>国家规定及</w:t>
      </w:r>
      <w:r>
        <w:rPr>
          <w:rFonts w:ascii="仿宋" w:hAnsi="仿宋" w:eastAsia="仿宋"/>
          <w:sz w:val="24"/>
          <w:szCs w:val="24"/>
          <w:highlight w:val="none"/>
        </w:rPr>
        <w:t>本合同约定，甲方有权拒收，并有权选择要求乙方予以</w:t>
      </w:r>
      <w:r>
        <w:rPr>
          <w:rFonts w:hint="eastAsia" w:ascii="仿宋" w:hAnsi="仿宋" w:eastAsia="仿宋"/>
          <w:sz w:val="24"/>
          <w:szCs w:val="24"/>
          <w:highlight w:val="none"/>
        </w:rPr>
        <w:t>换货</w:t>
      </w:r>
      <w:r>
        <w:rPr>
          <w:rFonts w:ascii="仿宋" w:hAnsi="仿宋" w:eastAsia="仿宋"/>
          <w:sz w:val="24"/>
          <w:szCs w:val="24"/>
          <w:highlight w:val="none"/>
        </w:rPr>
        <w:t>、退货</w:t>
      </w:r>
      <w:r>
        <w:rPr>
          <w:rFonts w:hint="eastAsia" w:ascii="仿宋" w:hAnsi="仿宋" w:eastAsia="仿宋"/>
          <w:sz w:val="24"/>
          <w:szCs w:val="24"/>
          <w:highlight w:val="none"/>
        </w:rPr>
        <w:t>。</w:t>
      </w:r>
    </w:p>
    <w:p>
      <w:pPr>
        <w:adjustRightInd w:val="0"/>
        <w:snapToGrid w:val="0"/>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4.乙方不按合同约定向甲方</w:t>
      </w:r>
      <w:r>
        <w:rPr>
          <w:rFonts w:hint="eastAsia" w:ascii="仿宋" w:hAnsi="仿宋" w:eastAsia="仿宋"/>
          <w:sz w:val="24"/>
          <w:szCs w:val="24"/>
          <w:highlight w:val="none"/>
        </w:rPr>
        <w:t>提供质保</w:t>
      </w:r>
      <w:r>
        <w:rPr>
          <w:rFonts w:ascii="仿宋" w:hAnsi="仿宋" w:eastAsia="仿宋"/>
          <w:sz w:val="24"/>
          <w:szCs w:val="24"/>
          <w:highlight w:val="none"/>
        </w:rPr>
        <w:t>服务的，甲方有权解除本合同。</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5.乙方在向甲方提供电梯维修、维保服务过程中必须严格遵照国家相关安全和劳动保护管理规定执行，如发生人员伤亡、火灾等安全事故，甲方有权单方面解除合同，相关责任由乙方承担。</w:t>
      </w:r>
    </w:p>
    <w:p>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6</w:t>
      </w:r>
      <w:r>
        <w:rPr>
          <w:rFonts w:ascii="仿宋" w:hAnsi="仿宋" w:eastAsia="仿宋"/>
          <w:sz w:val="24"/>
          <w:szCs w:val="24"/>
          <w:highlight w:val="none"/>
        </w:rPr>
        <w:t>.</w:t>
      </w:r>
      <w:r>
        <w:rPr>
          <w:rFonts w:hint="eastAsia" w:ascii="仿宋" w:hAnsi="仿宋" w:eastAsia="仿宋"/>
          <w:sz w:val="24"/>
          <w:szCs w:val="24"/>
          <w:highlight w:val="none"/>
        </w:rPr>
        <w:t>因乙方的原因对第三方的专利、版权、商标权、商业秘密等知识产权或其他财产权利的侵犯，</w:t>
      </w:r>
      <w:r>
        <w:rPr>
          <w:rFonts w:ascii="仿宋" w:hAnsi="仿宋" w:eastAsia="仿宋"/>
          <w:sz w:val="24"/>
          <w:szCs w:val="24"/>
          <w:highlight w:val="none"/>
        </w:rPr>
        <w:t>由乙方负责处理，由此给甲方造成经济及社会声誉损失的，乙方承担赔偿责任。</w:t>
      </w:r>
    </w:p>
    <w:p>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7</w:t>
      </w:r>
      <w:r>
        <w:rPr>
          <w:rFonts w:ascii="仿宋" w:hAnsi="仿宋" w:eastAsia="仿宋"/>
          <w:sz w:val="24"/>
          <w:szCs w:val="24"/>
          <w:highlight w:val="none"/>
        </w:rPr>
        <w:t>.乙方不得将标的物分包、转包</w:t>
      </w:r>
      <w:r>
        <w:rPr>
          <w:rFonts w:hint="eastAsia" w:ascii="仿宋" w:hAnsi="仿宋" w:eastAsia="仿宋"/>
          <w:sz w:val="24"/>
          <w:szCs w:val="24"/>
          <w:highlight w:val="none"/>
        </w:rPr>
        <w:t>给</w:t>
      </w:r>
      <w:r>
        <w:rPr>
          <w:rFonts w:ascii="仿宋" w:hAnsi="仿宋" w:eastAsia="仿宋"/>
          <w:sz w:val="24"/>
          <w:szCs w:val="24"/>
          <w:highlight w:val="none"/>
        </w:rPr>
        <w:t>第三方或委托第三方完成，甲方有权解除本合同。</w:t>
      </w:r>
    </w:p>
    <w:p>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ascii="仿宋" w:hAnsi="仿宋" w:eastAsia="仿宋"/>
          <w:sz w:val="24"/>
          <w:szCs w:val="24"/>
          <w:highlight w:val="none"/>
        </w:rPr>
        <w:t>.本合同任何一方违约，若违约金未能弥补守约方损失的，违约方还应承担守约方的全部经济损失（包括但不限于直接经济损失、诉讼费、公证费、律师费等）。</w:t>
      </w:r>
    </w:p>
    <w:p>
      <w:pPr>
        <w:spacing w:line="360" w:lineRule="auto"/>
        <w:ind w:firstLine="570"/>
        <w:rPr>
          <w:rFonts w:ascii="仿宋" w:hAnsi="仿宋" w:eastAsia="仿宋" w:cs="仿宋"/>
          <w:b/>
          <w:bCs/>
          <w:sz w:val="24"/>
          <w:szCs w:val="24"/>
          <w:highlight w:val="none"/>
        </w:rPr>
      </w:pPr>
      <w:r>
        <w:rPr>
          <w:rFonts w:hint="eastAsia" w:ascii="仿宋" w:hAnsi="仿宋" w:eastAsia="仿宋" w:cs="仿宋"/>
          <w:b/>
          <w:bCs/>
          <w:sz w:val="24"/>
          <w:szCs w:val="24"/>
          <w:highlight w:val="none"/>
        </w:rPr>
        <w:t>七、售后服务(保修等条款)：</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设备维修、维护后,运行功能、各项参数必须达到国家行业规范标准,运行正常，保证检测合格。</w:t>
      </w:r>
    </w:p>
    <w:p>
      <w:pPr>
        <w:spacing w:line="360" w:lineRule="auto"/>
        <w:ind w:firstLine="570"/>
        <w:rPr>
          <w:rFonts w:ascii="仿宋" w:hAnsi="仿宋" w:eastAsia="仿宋" w:cs="仿宋"/>
          <w:b/>
          <w:bCs/>
          <w:sz w:val="24"/>
          <w:szCs w:val="24"/>
          <w:highlight w:val="none"/>
        </w:rPr>
      </w:pPr>
      <w:bookmarkStart w:id="0" w:name="_Toc295827624"/>
      <w:r>
        <w:rPr>
          <w:rFonts w:hint="eastAsia" w:ascii="仿宋" w:hAnsi="仿宋" w:eastAsia="仿宋" w:cs="仿宋"/>
          <w:b/>
          <w:bCs/>
          <w:sz w:val="24"/>
          <w:szCs w:val="24"/>
          <w:highlight w:val="none"/>
        </w:rPr>
        <w:t>八、施工安全及防火要求</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1、乙方在项目实施期间必须严格按照建筑工程施工规范及安全操作规范进行实施，要有完善的安全管理措施，需动火作业时，必须到甲方安全管理部门办理有关手续，并做到施工方法得当，安全施工，确保不发生人身伤害事故，若造成直接经济损失、施工人员及非施工人员伤亡事故，均由乙方负完全责任，甲方一概不负责任。若造成甲方损失的，乙方还应就给甲方造成的损失进行赔偿。</w:t>
      </w:r>
    </w:p>
    <w:p>
      <w:pPr>
        <w:spacing w:line="360" w:lineRule="auto"/>
        <w:ind w:firstLine="570"/>
        <w:rPr>
          <w:rFonts w:ascii="宋体" w:hAnsi="宋体"/>
          <w:szCs w:val="21"/>
          <w:highlight w:val="none"/>
        </w:rPr>
      </w:pPr>
      <w:r>
        <w:rPr>
          <w:rFonts w:hint="eastAsia" w:ascii="仿宋" w:hAnsi="仿宋" w:eastAsia="仿宋" w:cs="仿宋"/>
          <w:sz w:val="24"/>
          <w:szCs w:val="24"/>
          <w:highlight w:val="none"/>
        </w:rPr>
        <w:t>2、进入设备安装场地的施工人员必须有专人负责，应服从门卫管理，进入场地前乙方向甲方提交一份进场人员花名册（包括姓名、性别、年龄、住址、身份证号码），以保证现场的安全管理。</w:t>
      </w:r>
    </w:p>
    <w:p>
      <w:pPr>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3、在整个工程期间，发生的一切设备，人身安全事故均由乙方担任全部责任。维保人员在甲方现场施工期间，应按甲方要求进行施工，不得对环境造成污染，若造成污染其责任和损失全部由乙方承担。</w:t>
      </w:r>
    </w:p>
    <w:p>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九、知识产权</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乙方向甲方保证根据本合同中由乙方提供的服务或产品不会构成对任何第三方的专利、版权、商标权、商业秘密等知识产权或其他财产权利的侵犯。如有上述情况发生，则责任由乙方承担。</w:t>
      </w:r>
    </w:p>
    <w:p>
      <w:pPr>
        <w:spacing w:line="360" w:lineRule="auto"/>
        <w:ind w:firstLine="472" w:firstLineChars="196"/>
        <w:rPr>
          <w:rFonts w:ascii="仿宋" w:hAnsi="仿宋" w:eastAsia="仿宋" w:cs="仿宋"/>
          <w:b/>
          <w:bCs/>
          <w:sz w:val="24"/>
          <w:szCs w:val="24"/>
          <w:highlight w:val="none"/>
        </w:rPr>
      </w:pPr>
      <w:r>
        <w:rPr>
          <w:rFonts w:hint="eastAsia" w:ascii="仿宋" w:hAnsi="仿宋" w:eastAsia="仿宋" w:cs="仿宋"/>
          <w:b/>
          <w:sz w:val="24"/>
          <w:szCs w:val="24"/>
          <w:highlight w:val="none"/>
        </w:rPr>
        <w:t>十、</w:t>
      </w:r>
      <w:r>
        <w:rPr>
          <w:rFonts w:hint="eastAsia" w:ascii="仿宋" w:hAnsi="仿宋" w:eastAsia="仿宋" w:cs="仿宋"/>
          <w:b/>
          <w:bCs/>
          <w:sz w:val="24"/>
          <w:szCs w:val="24"/>
          <w:highlight w:val="none"/>
        </w:rPr>
        <w:t>合同的解除</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有下述情形之一，</w:t>
      </w:r>
      <w:r>
        <w:rPr>
          <w:rFonts w:hint="eastAsia" w:ascii="仿宋" w:hAnsi="仿宋" w:eastAsia="仿宋" w:cs="仿宋"/>
          <w:bCs/>
          <w:sz w:val="24"/>
          <w:szCs w:val="24"/>
          <w:highlight w:val="none"/>
        </w:rPr>
        <w:t>甲方</w:t>
      </w:r>
      <w:r>
        <w:rPr>
          <w:rFonts w:hint="eastAsia" w:ascii="仿宋" w:hAnsi="仿宋" w:eastAsia="仿宋" w:cs="仿宋"/>
          <w:sz w:val="24"/>
          <w:szCs w:val="24"/>
          <w:highlight w:val="none"/>
        </w:rPr>
        <w:t>可发出书面通知解除合同，自通知发出按甲方所在地时间24小时后解除：</w:t>
      </w:r>
    </w:p>
    <w:p>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）乙方未能履行合同项下任何其它义务（细微义务除外），或在未事先征甲方同意的情况下，从事任何可能在实质上不利影响其履行合同能力的活动，经甲方书面通知后5日内未能对其行为作出补救；</w:t>
      </w:r>
    </w:p>
    <w:p>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）乙方出现破产、清算、资不抵债，成为失信被执行人，转包分包，相关证明材料不真实，知识产权或其他财产权利的侵犯等履约情形，且未能提供令对方满意的履约保证的。</w:t>
      </w:r>
    </w:p>
    <w:p>
      <w:pPr>
        <w:spacing w:line="360" w:lineRule="auto"/>
        <w:ind w:firstLine="361" w:firstLineChars="150"/>
        <w:rPr>
          <w:rFonts w:ascii="仿宋" w:hAnsi="仿宋" w:eastAsia="仿宋" w:cs="仿宋"/>
          <w:b/>
          <w:bCs/>
          <w:sz w:val="24"/>
          <w:szCs w:val="24"/>
          <w:highlight w:val="none"/>
        </w:rPr>
      </w:pPr>
      <w:r>
        <w:rPr>
          <w:rFonts w:hint="eastAsia" w:ascii="仿宋" w:hAnsi="仿宋" w:eastAsia="仿宋" w:cs="仿宋"/>
          <w:b/>
          <w:bCs/>
          <w:sz w:val="24"/>
          <w:szCs w:val="24"/>
          <w:highlight w:val="none"/>
        </w:rPr>
        <w:t>十一、不可抗力</w:t>
      </w:r>
    </w:p>
    <w:p>
      <w:pPr>
        <w:spacing w:line="360" w:lineRule="auto"/>
        <w:ind w:firstLine="360" w:firstLineChars="150"/>
        <w:rPr>
          <w:rFonts w:ascii="仿宋" w:hAnsi="仿宋" w:eastAsia="仿宋" w:cs="仿宋"/>
          <w:sz w:val="24"/>
          <w:szCs w:val="24"/>
          <w:highlight w:val="none"/>
        </w:rPr>
      </w:pPr>
      <w:r>
        <w:rPr>
          <w:rFonts w:hint="eastAsia" w:ascii="仿宋" w:hAnsi="仿宋" w:eastAsia="仿宋" w:cs="仿宋"/>
          <w:bCs/>
          <w:sz w:val="24"/>
          <w:szCs w:val="24"/>
          <w:highlight w:val="none"/>
        </w:rPr>
        <w:t>如因不可抗力（指不能预见、不能避免并不能克服的客观情况）导致乙方</w:t>
      </w:r>
      <w:r>
        <w:rPr>
          <w:rFonts w:hint="eastAsia" w:ascii="仿宋" w:hAnsi="仿宋" w:eastAsia="仿宋" w:cs="仿宋"/>
          <w:sz w:val="24"/>
          <w:szCs w:val="24"/>
          <w:highlight w:val="none"/>
        </w:rPr>
        <w:t>不能履行合同的，应在不可抗力发生之日起</w:t>
      </w:r>
      <w:r>
        <w:rPr>
          <w:rFonts w:ascii="仿宋" w:hAnsi="仿宋" w:eastAsia="仿宋" w:cs="仿宋"/>
          <w:sz w:val="24"/>
          <w:szCs w:val="24"/>
          <w:highlight w:val="none"/>
        </w:rPr>
        <w:t>7日内向甲方提供有效的书面证明。不可抗力事件发生，双方应通过友好协商方式在合理的时间内达成进一步履行合同的协议或解除合同。</w:t>
      </w:r>
    </w:p>
    <w:p>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十二、解决争议的方式</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甲乙双方如发生纠纷，协商解决，协商不成，甲乙双方有权向甲方所在地有管辖权的人民法院提请诉讼。</w:t>
      </w:r>
    </w:p>
    <w:p>
      <w:pPr>
        <w:spacing w:line="360" w:lineRule="auto"/>
        <w:ind w:firstLine="570"/>
        <w:rPr>
          <w:rFonts w:ascii="仿宋" w:hAnsi="仿宋" w:eastAsia="仿宋" w:cs="仿宋"/>
          <w:bCs/>
          <w:sz w:val="24"/>
          <w:szCs w:val="24"/>
          <w:highlight w:val="none"/>
        </w:rPr>
      </w:pPr>
      <w:r>
        <w:rPr>
          <w:rFonts w:hint="eastAsia" w:ascii="仿宋" w:hAnsi="仿宋" w:eastAsia="仿宋" w:cs="仿宋"/>
          <w:b/>
          <w:bCs/>
          <w:sz w:val="24"/>
          <w:szCs w:val="24"/>
          <w:highlight w:val="none"/>
        </w:rPr>
        <w:t>十三</w:t>
      </w:r>
      <w:r>
        <w:rPr>
          <w:rFonts w:hint="eastAsia" w:ascii="仿宋" w:hAnsi="仿宋" w:eastAsia="仿宋" w:cs="仿宋"/>
          <w:sz w:val="24"/>
          <w:szCs w:val="24"/>
          <w:highlight w:val="none"/>
        </w:rPr>
        <w:t>、本合同一式肆份，甲方执贰份，乙方执贰份，</w:t>
      </w:r>
      <w:r>
        <w:rPr>
          <w:rFonts w:hint="eastAsia" w:ascii="仿宋" w:hAnsi="仿宋" w:eastAsia="仿宋" w:cs="仿宋"/>
          <w:bCs/>
          <w:sz w:val="24"/>
          <w:szCs w:val="24"/>
          <w:highlight w:val="none"/>
        </w:rPr>
        <w:t>具有同等法律效力。</w:t>
      </w:r>
    </w:p>
    <w:p>
      <w:pPr>
        <w:spacing w:line="360" w:lineRule="auto"/>
        <w:ind w:firstLine="600" w:firstLineChars="249"/>
        <w:rPr>
          <w:rFonts w:hint="eastAsia" w:ascii="仿宋" w:hAnsi="仿宋" w:eastAsia="仿宋" w:cs="仿宋"/>
          <w:bCs/>
          <w:sz w:val="24"/>
          <w:szCs w:val="24"/>
          <w:highlight w:val="none"/>
        </w:rPr>
      </w:pPr>
      <w:r>
        <w:rPr>
          <w:rFonts w:hint="eastAsia" w:ascii="仿宋" w:hAnsi="仿宋" w:eastAsia="仿宋" w:cs="仿宋"/>
          <w:b/>
          <w:bCs/>
          <w:sz w:val="24"/>
          <w:szCs w:val="24"/>
          <w:highlight w:val="none"/>
        </w:rPr>
        <w:t>十四</w:t>
      </w:r>
      <w:r>
        <w:rPr>
          <w:rFonts w:hint="eastAsia" w:ascii="仿宋" w:hAnsi="仿宋" w:eastAsia="仿宋" w:cs="仿宋"/>
          <w:sz w:val="24"/>
          <w:szCs w:val="24"/>
          <w:highlight w:val="none"/>
        </w:rPr>
        <w:t>、</w:t>
      </w:r>
      <w:r>
        <w:rPr>
          <w:rFonts w:hint="eastAsia" w:ascii="仿宋" w:hAnsi="仿宋" w:eastAsia="仿宋" w:cs="仿宋"/>
          <w:bCs/>
          <w:sz w:val="24"/>
          <w:szCs w:val="24"/>
          <w:highlight w:val="none"/>
        </w:rPr>
        <w:t>本合同自双方法定代表人或者委托代理人签字及盖章之日起生效。</w:t>
      </w:r>
    </w:p>
    <w:p>
      <w:pPr>
        <w:spacing w:line="360" w:lineRule="auto"/>
        <w:ind w:firstLine="597" w:firstLineChars="249"/>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补充说明</w:t>
      </w:r>
    </w:p>
    <w:p>
      <w:pPr>
        <w:numPr>
          <w:ilvl w:val="0"/>
          <w:numId w:val="2"/>
        </w:numPr>
        <w:spacing w:line="360" w:lineRule="auto"/>
        <w:ind w:firstLine="597" w:firstLineChars="249"/>
        <w:rPr>
          <w:rFonts w:hint="eastAsia" w:ascii="仿宋" w:hAnsi="仿宋" w:eastAsia="仿宋" w:cs="仿宋"/>
          <w:b w:val="0"/>
          <w:bCs/>
          <w:sz w:val="24"/>
          <w:szCs w:val="24"/>
          <w:highlight w:val="none"/>
          <w:lang w:eastAsia="zh-CN"/>
        </w:rPr>
      </w:pPr>
      <w:r>
        <w:rPr>
          <w:rFonts w:hint="eastAsia" w:ascii="仿宋" w:hAnsi="仿宋" w:eastAsia="仿宋" w:cs="仿宋"/>
          <w:bCs/>
          <w:sz w:val="24"/>
          <w:szCs w:val="24"/>
          <w:highlight w:val="none"/>
          <w:lang w:val="en-US" w:eastAsia="zh-CN"/>
        </w:rPr>
        <w:t>更换零配件由</w:t>
      </w:r>
      <w:r>
        <w:rPr>
          <w:rFonts w:hint="eastAsia" w:ascii="仿宋" w:hAnsi="仿宋" w:eastAsia="仿宋" w:cs="仿宋"/>
          <w:b w:val="0"/>
          <w:bCs/>
          <w:sz w:val="24"/>
          <w:szCs w:val="24"/>
          <w:highlight w:val="none"/>
          <w:lang w:eastAsia="zh-CN"/>
        </w:rPr>
        <w:t>甲</w:t>
      </w:r>
      <w:r>
        <w:rPr>
          <w:rFonts w:hint="eastAsia" w:ascii="仿宋" w:hAnsi="仿宋" w:eastAsia="仿宋" w:cs="仿宋"/>
          <w:b w:val="0"/>
          <w:bCs/>
          <w:sz w:val="24"/>
          <w:szCs w:val="24"/>
          <w:highlight w:val="none"/>
        </w:rPr>
        <w:t>方</w:t>
      </w:r>
      <w:r>
        <w:rPr>
          <w:rFonts w:hint="eastAsia" w:ascii="仿宋" w:hAnsi="仿宋" w:eastAsia="仿宋" w:cs="仿宋"/>
          <w:b w:val="0"/>
          <w:bCs/>
          <w:sz w:val="24"/>
          <w:szCs w:val="24"/>
          <w:highlight w:val="none"/>
          <w:lang w:eastAsia="zh-CN"/>
        </w:rPr>
        <w:t>承担。</w:t>
      </w:r>
    </w:p>
    <w:p>
      <w:pPr>
        <w:numPr>
          <w:ilvl w:val="0"/>
          <w:numId w:val="2"/>
        </w:numPr>
        <w:spacing w:line="360" w:lineRule="auto"/>
        <w:ind w:firstLine="597" w:firstLineChars="249"/>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电梯的年检费用由</w:t>
      </w:r>
      <w:r>
        <w:rPr>
          <w:rFonts w:hint="eastAsia" w:ascii="仿宋" w:hAnsi="仿宋" w:eastAsia="仿宋" w:cs="仿宋"/>
          <w:b w:val="0"/>
          <w:bCs/>
          <w:sz w:val="24"/>
          <w:szCs w:val="24"/>
          <w:highlight w:val="none"/>
        </w:rPr>
        <w:t>乙方</w:t>
      </w:r>
      <w:r>
        <w:rPr>
          <w:rFonts w:hint="eastAsia" w:ascii="仿宋" w:hAnsi="仿宋" w:eastAsia="仿宋" w:cs="仿宋"/>
          <w:b w:val="0"/>
          <w:bCs/>
          <w:sz w:val="24"/>
          <w:szCs w:val="24"/>
          <w:highlight w:val="none"/>
          <w:lang w:eastAsia="zh-CN"/>
        </w:rPr>
        <w:t>承担。</w:t>
      </w:r>
    </w:p>
    <w:p>
      <w:pPr>
        <w:numPr>
          <w:ilvl w:val="0"/>
          <w:numId w:val="0"/>
        </w:numPr>
        <w:spacing w:line="360" w:lineRule="auto"/>
        <w:rPr>
          <w:rFonts w:hint="eastAsia" w:ascii="仿宋" w:hAnsi="仿宋" w:eastAsia="仿宋" w:cs="仿宋"/>
          <w:b w:val="0"/>
          <w:bCs/>
          <w:sz w:val="24"/>
          <w:szCs w:val="24"/>
          <w:highlight w:val="none"/>
          <w:lang w:val="en-US" w:eastAsia="zh-CN"/>
        </w:rPr>
      </w:pPr>
    </w:p>
    <w:tbl>
      <w:tblPr>
        <w:tblStyle w:val="3"/>
        <w:tblW w:w="96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79"/>
        <w:gridCol w:w="4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4" w:hRule="atLeast"/>
          <w:jc w:val="center"/>
        </w:trPr>
        <w:tc>
          <w:tcPr>
            <w:tcW w:w="4979" w:type="dxa"/>
          </w:tcPr>
          <w:p>
            <w:pPr>
              <w:spacing w:line="360" w:lineRule="auto"/>
              <w:rPr>
                <w:rFonts w:ascii="仿宋" w:hAnsi="仿宋" w:eastAsia="仿宋" w:cs="仿宋"/>
                <w:b w:val="0"/>
                <w:bCs w:val="0"/>
                <w:sz w:val="24"/>
                <w:szCs w:val="24"/>
                <w:highlight w:val="none"/>
                <w:u w:val="none"/>
              </w:rPr>
            </w:pPr>
            <w:r>
              <w:rPr>
                <w:rFonts w:hint="eastAsia" w:ascii="仿宋" w:hAnsi="仿宋" w:eastAsia="仿宋" w:cs="仿宋"/>
                <w:b/>
                <w:sz w:val="24"/>
                <w:szCs w:val="24"/>
                <w:highlight w:val="none"/>
              </w:rPr>
              <w:t>甲   方:</w:t>
            </w:r>
            <w:r>
              <w:rPr>
                <w:rFonts w:hint="eastAsia" w:ascii="仿宋" w:hAnsi="仿宋" w:eastAsia="仿宋" w:cs="仿宋"/>
                <w:b/>
                <w:bCs/>
                <w:sz w:val="24"/>
                <w:szCs w:val="24"/>
                <w:highlight w:val="none"/>
                <w:u w:val="none"/>
              </w:rPr>
              <w:t>中高后勤服务（云南）有限公司</w:t>
            </w:r>
          </w:p>
          <w:p>
            <w:pPr>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法定代表人：</w:t>
            </w:r>
          </w:p>
          <w:p>
            <w:pPr>
              <w:spacing w:line="360" w:lineRule="auto"/>
              <w:rPr>
                <w:rFonts w:ascii="仿宋" w:hAnsi="仿宋" w:eastAsia="仿宋" w:cs="仿宋"/>
                <w:sz w:val="24"/>
                <w:szCs w:val="24"/>
                <w:highlight w:val="none"/>
              </w:rPr>
            </w:pPr>
            <w:r>
              <w:rPr>
                <w:rFonts w:hint="eastAsia" w:ascii="仿宋" w:hAnsi="仿宋" w:eastAsia="仿宋" w:cs="仿宋"/>
                <w:b/>
                <w:sz w:val="24"/>
                <w:szCs w:val="24"/>
                <w:highlight w:val="none"/>
              </w:rPr>
              <w:t>委托代理人（签字）：</w:t>
            </w:r>
          </w:p>
          <w:p>
            <w:pPr>
              <w:tabs>
                <w:tab w:val="left" w:pos="3225"/>
              </w:tabs>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经办人:</w:t>
            </w:r>
          </w:p>
          <w:p>
            <w:pPr>
              <w:tabs>
                <w:tab w:val="left" w:pos="3225"/>
              </w:tabs>
              <w:spacing w:line="360" w:lineRule="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rPr>
              <w:t>地址：</w:t>
            </w:r>
            <w:r>
              <w:rPr>
                <w:rFonts w:hint="eastAsia" w:ascii="仿宋" w:hAnsi="仿宋" w:eastAsia="仿宋" w:cs="仿宋"/>
                <w:b/>
                <w:sz w:val="24"/>
                <w:szCs w:val="24"/>
                <w:highlight w:val="none"/>
                <w:lang w:val="en-US" w:eastAsia="zh-CN"/>
              </w:rPr>
              <w:t>官渡区世纪金源国际商贸中心2幢</w:t>
            </w:r>
          </w:p>
          <w:p>
            <w:pPr>
              <w:tabs>
                <w:tab w:val="left" w:pos="3225"/>
              </w:tabs>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邮编：</w:t>
            </w:r>
            <w:bookmarkStart w:id="1" w:name="_GoBack"/>
            <w:bookmarkEnd w:id="1"/>
          </w:p>
          <w:p>
            <w:pPr>
              <w:tabs>
                <w:tab w:val="left" w:pos="3225"/>
              </w:tabs>
              <w:spacing w:line="360" w:lineRule="auto"/>
              <w:rPr>
                <w:rFonts w:hint="default" w:ascii="仿宋" w:hAnsi="仿宋" w:eastAsia="仿宋" w:cs="仿宋"/>
                <w:sz w:val="24"/>
                <w:szCs w:val="24"/>
                <w:highlight w:val="none"/>
                <w:lang w:val="en-US" w:eastAsia="zh-CN"/>
              </w:rPr>
            </w:pPr>
            <w:r>
              <w:rPr>
                <w:rFonts w:hint="eastAsia" w:ascii="仿宋" w:hAnsi="仿宋" w:eastAsia="仿宋" w:cs="仿宋"/>
                <w:b/>
                <w:sz w:val="24"/>
                <w:szCs w:val="24"/>
                <w:highlight w:val="none"/>
              </w:rPr>
              <w:t>电话：</w:t>
            </w:r>
            <w:r>
              <w:rPr>
                <w:rFonts w:hint="eastAsia" w:ascii="仿宋" w:hAnsi="仿宋" w:eastAsia="仿宋" w:cs="仿宋"/>
                <w:b/>
                <w:sz w:val="24"/>
                <w:szCs w:val="24"/>
                <w:highlight w:val="none"/>
                <w:lang w:val="en-US" w:eastAsia="zh-CN"/>
              </w:rPr>
              <w:t>0871-65188308</w:t>
            </w:r>
          </w:p>
          <w:p>
            <w:pPr>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传真：</w:t>
            </w:r>
          </w:p>
          <w:p>
            <w:pPr>
              <w:spacing w:line="360" w:lineRule="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rPr>
              <w:t>开户银行：</w:t>
            </w:r>
            <w:r>
              <w:rPr>
                <w:rFonts w:hint="eastAsia" w:ascii="仿宋" w:hAnsi="仿宋" w:eastAsia="仿宋" w:cs="仿宋"/>
                <w:b/>
                <w:sz w:val="24"/>
                <w:szCs w:val="24"/>
                <w:highlight w:val="none"/>
                <w:lang w:val="en-US" w:eastAsia="zh-CN"/>
              </w:rPr>
              <w:t>交通银行昆明世纪城支行</w:t>
            </w:r>
          </w:p>
          <w:p>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b/>
                <w:sz w:val="24"/>
                <w:szCs w:val="24"/>
                <w:highlight w:val="none"/>
              </w:rPr>
              <w:t>帐号：</w:t>
            </w:r>
            <w:r>
              <w:rPr>
                <w:rFonts w:hint="eastAsia" w:ascii="仿宋" w:hAnsi="仿宋" w:eastAsia="仿宋" w:cs="仿宋"/>
                <w:b/>
                <w:sz w:val="24"/>
                <w:szCs w:val="24"/>
                <w:highlight w:val="none"/>
                <w:lang w:val="en-US" w:eastAsia="zh-CN"/>
              </w:rPr>
              <w:t>5310 7813 3018 1501 18810</w:t>
            </w:r>
          </w:p>
          <w:p>
            <w:pPr>
              <w:spacing w:line="360" w:lineRule="auto"/>
              <w:rPr>
                <w:rFonts w:ascii="仿宋" w:hAnsi="仿宋" w:eastAsia="仿宋" w:cs="仿宋"/>
                <w:sz w:val="24"/>
                <w:szCs w:val="24"/>
                <w:highlight w:val="none"/>
              </w:rPr>
            </w:pPr>
            <w:r>
              <w:rPr>
                <w:rFonts w:hint="eastAsia" w:ascii="仿宋" w:hAnsi="仿宋" w:eastAsia="仿宋" w:cs="仿宋"/>
                <w:b/>
                <w:sz w:val="24"/>
                <w:szCs w:val="24"/>
                <w:highlight w:val="none"/>
              </w:rPr>
              <w:t xml:space="preserve">签订日期：  </w:t>
            </w:r>
            <w:r>
              <w:rPr>
                <w:rFonts w:hint="eastAsia" w:ascii="仿宋" w:hAnsi="仿宋" w:eastAsia="仿宋" w:cs="仿宋"/>
                <w:sz w:val="24"/>
                <w:szCs w:val="24"/>
                <w:highlight w:val="none"/>
              </w:rPr>
              <w:t xml:space="preserve"> 年   月   日</w:t>
            </w:r>
          </w:p>
        </w:tc>
        <w:tc>
          <w:tcPr>
            <w:tcW w:w="4692" w:type="dxa"/>
          </w:tcPr>
          <w:p>
            <w:pPr>
              <w:spacing w:line="360" w:lineRule="auto"/>
              <w:rPr>
                <w:rFonts w:ascii="仿宋" w:hAnsi="仿宋" w:eastAsia="仿宋" w:cs="仿宋"/>
                <w:b/>
                <w:bCs w:val="0"/>
                <w:sz w:val="24"/>
                <w:szCs w:val="24"/>
                <w:highlight w:val="none"/>
              </w:rPr>
            </w:pPr>
            <w:r>
              <w:rPr>
                <w:rFonts w:hint="eastAsia" w:ascii="仿宋" w:hAnsi="仿宋" w:eastAsia="仿宋" w:cs="仿宋"/>
                <w:b/>
                <w:sz w:val="24"/>
                <w:szCs w:val="24"/>
                <w:highlight w:val="none"/>
              </w:rPr>
              <w:t>乙   方：</w:t>
            </w:r>
            <w:r>
              <w:rPr>
                <w:rFonts w:hint="eastAsia" w:ascii="仿宋" w:hAnsi="仿宋" w:eastAsia="仿宋" w:cs="宋体"/>
                <w:b/>
                <w:bCs w:val="0"/>
                <w:sz w:val="24"/>
                <w:szCs w:val="24"/>
                <w:highlight w:val="none"/>
                <w:lang w:eastAsia="zh-CN"/>
              </w:rPr>
              <w:t>昆明昆奥电梯有限公司</w:t>
            </w:r>
          </w:p>
          <w:p>
            <w:pPr>
              <w:spacing w:line="360" w:lineRule="auto"/>
              <w:rPr>
                <w:rFonts w:ascii="仿宋" w:hAnsi="仿宋" w:eastAsia="仿宋" w:cs="仿宋"/>
                <w:sz w:val="24"/>
                <w:szCs w:val="24"/>
                <w:highlight w:val="none"/>
              </w:rPr>
            </w:pPr>
            <w:r>
              <w:rPr>
                <w:rFonts w:hint="eastAsia" w:ascii="仿宋" w:hAnsi="仿宋" w:eastAsia="仿宋" w:cs="仿宋"/>
                <w:b/>
                <w:sz w:val="24"/>
                <w:szCs w:val="24"/>
                <w:highlight w:val="none"/>
              </w:rPr>
              <w:t>法定代表人：</w:t>
            </w:r>
          </w:p>
          <w:p>
            <w:pPr>
              <w:spacing w:line="360" w:lineRule="auto"/>
              <w:rPr>
                <w:rFonts w:ascii="仿宋" w:hAnsi="仿宋" w:eastAsia="仿宋" w:cs="仿宋"/>
                <w:sz w:val="24"/>
                <w:szCs w:val="24"/>
                <w:highlight w:val="none"/>
              </w:rPr>
            </w:pPr>
            <w:r>
              <w:rPr>
                <w:rFonts w:hint="eastAsia" w:ascii="仿宋" w:hAnsi="仿宋" w:eastAsia="仿宋" w:cs="仿宋"/>
                <w:b/>
                <w:sz w:val="24"/>
                <w:szCs w:val="24"/>
                <w:highlight w:val="none"/>
              </w:rPr>
              <w:t>委托代理人（签字）：</w:t>
            </w:r>
          </w:p>
          <w:p>
            <w:pPr>
              <w:tabs>
                <w:tab w:val="left" w:pos="3225"/>
              </w:tabs>
              <w:spacing w:line="360" w:lineRule="auto"/>
              <w:rPr>
                <w:rFonts w:ascii="仿宋" w:hAnsi="仿宋" w:eastAsia="仿宋" w:cs="仿宋"/>
                <w:sz w:val="24"/>
                <w:szCs w:val="24"/>
                <w:highlight w:val="none"/>
              </w:rPr>
            </w:pPr>
            <w:r>
              <w:rPr>
                <w:rFonts w:hint="eastAsia" w:ascii="仿宋" w:hAnsi="仿宋" w:eastAsia="仿宋" w:cs="仿宋"/>
                <w:b/>
                <w:sz w:val="24"/>
                <w:szCs w:val="24"/>
                <w:highlight w:val="none"/>
              </w:rPr>
              <w:t>经办人:</w:t>
            </w:r>
          </w:p>
          <w:p>
            <w:pPr>
              <w:tabs>
                <w:tab w:val="left" w:pos="3225"/>
              </w:tabs>
              <w:spacing w:line="360" w:lineRule="auto"/>
              <w:rPr>
                <w:rFonts w:hint="default" w:ascii="仿宋" w:hAnsi="仿宋" w:eastAsia="仿宋" w:cs="仿宋"/>
                <w:sz w:val="24"/>
                <w:szCs w:val="24"/>
                <w:highlight w:val="none"/>
                <w:lang w:val="en-US" w:eastAsia="zh-CN"/>
              </w:rPr>
            </w:pPr>
            <w:r>
              <w:rPr>
                <w:rFonts w:hint="eastAsia" w:ascii="仿宋" w:hAnsi="仿宋" w:eastAsia="仿宋" w:cs="仿宋"/>
                <w:b/>
                <w:sz w:val="24"/>
                <w:szCs w:val="24"/>
                <w:highlight w:val="none"/>
              </w:rPr>
              <w:t>地址：</w:t>
            </w:r>
            <w:r>
              <w:rPr>
                <w:rFonts w:hint="eastAsia" w:ascii="仿宋" w:hAnsi="仿宋" w:eastAsia="仿宋" w:cs="仿宋"/>
                <w:b/>
                <w:sz w:val="24"/>
                <w:szCs w:val="24"/>
                <w:highlight w:val="none"/>
                <w:lang w:eastAsia="zh-CN"/>
              </w:rPr>
              <w:t>云南省昆明市西山区日新中路广福城</w:t>
            </w:r>
            <w:r>
              <w:rPr>
                <w:rFonts w:hint="eastAsia" w:ascii="仿宋" w:hAnsi="仿宋" w:eastAsia="仿宋" w:cs="仿宋"/>
                <w:b/>
                <w:sz w:val="24"/>
                <w:szCs w:val="24"/>
                <w:highlight w:val="none"/>
                <w:lang w:val="en-US" w:eastAsia="zh-CN"/>
              </w:rPr>
              <w:t>A11-1栋24层</w:t>
            </w:r>
          </w:p>
          <w:p>
            <w:pPr>
              <w:tabs>
                <w:tab w:val="left" w:pos="3225"/>
              </w:tabs>
              <w:spacing w:line="360" w:lineRule="auto"/>
              <w:rPr>
                <w:rFonts w:hint="default" w:ascii="仿宋" w:hAnsi="仿宋" w:eastAsia="仿宋" w:cs="仿宋"/>
                <w:sz w:val="24"/>
                <w:szCs w:val="24"/>
                <w:highlight w:val="none"/>
                <w:lang w:val="en-US" w:eastAsia="zh-CN"/>
              </w:rPr>
            </w:pPr>
            <w:r>
              <w:rPr>
                <w:rFonts w:hint="eastAsia" w:ascii="仿宋" w:hAnsi="仿宋" w:eastAsia="仿宋" w:cs="仿宋"/>
                <w:b/>
                <w:sz w:val="24"/>
                <w:szCs w:val="24"/>
                <w:highlight w:val="none"/>
              </w:rPr>
              <w:t>邮编：</w:t>
            </w:r>
            <w:r>
              <w:rPr>
                <w:rFonts w:hint="eastAsia" w:ascii="仿宋" w:hAnsi="仿宋" w:eastAsia="仿宋" w:cs="仿宋"/>
                <w:b/>
                <w:sz w:val="24"/>
                <w:szCs w:val="24"/>
                <w:highlight w:val="none"/>
                <w:lang w:val="en-US" w:eastAsia="zh-CN"/>
              </w:rPr>
              <w:t>650011</w:t>
            </w:r>
          </w:p>
          <w:p>
            <w:pPr>
              <w:tabs>
                <w:tab w:val="left" w:pos="3225"/>
              </w:tabs>
              <w:spacing w:line="360" w:lineRule="auto"/>
              <w:rPr>
                <w:rFonts w:hint="default" w:ascii="仿宋" w:hAnsi="仿宋" w:eastAsia="仿宋" w:cs="仿宋"/>
                <w:sz w:val="24"/>
                <w:szCs w:val="24"/>
                <w:highlight w:val="none"/>
                <w:lang w:val="en-US" w:eastAsia="zh-CN"/>
              </w:rPr>
            </w:pPr>
            <w:r>
              <w:rPr>
                <w:rFonts w:hint="eastAsia" w:ascii="仿宋" w:hAnsi="仿宋" w:eastAsia="仿宋" w:cs="仿宋"/>
                <w:b/>
                <w:sz w:val="24"/>
                <w:szCs w:val="24"/>
                <w:highlight w:val="none"/>
              </w:rPr>
              <w:t>电话：</w:t>
            </w:r>
            <w:r>
              <w:rPr>
                <w:rFonts w:hint="eastAsia" w:ascii="仿宋" w:hAnsi="仿宋" w:eastAsia="仿宋" w:cs="仿宋"/>
                <w:b/>
                <w:sz w:val="24"/>
                <w:szCs w:val="24"/>
                <w:highlight w:val="none"/>
                <w:lang w:val="en-US" w:eastAsia="zh-CN"/>
              </w:rPr>
              <w:t>13987163867</w:t>
            </w:r>
          </w:p>
          <w:p>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b/>
                <w:sz w:val="24"/>
                <w:szCs w:val="24"/>
                <w:highlight w:val="none"/>
              </w:rPr>
              <w:t>传真：</w:t>
            </w:r>
            <w:r>
              <w:rPr>
                <w:rFonts w:hint="eastAsia" w:ascii="仿宋" w:hAnsi="仿宋" w:eastAsia="仿宋" w:cs="仿宋"/>
                <w:b/>
                <w:sz w:val="24"/>
                <w:szCs w:val="24"/>
                <w:highlight w:val="none"/>
                <w:lang w:val="en-US" w:eastAsia="zh-CN"/>
              </w:rPr>
              <w:t>0871-64577287</w:t>
            </w:r>
          </w:p>
          <w:p>
            <w:pPr>
              <w:spacing w:line="360" w:lineRule="auto"/>
              <w:rPr>
                <w:rFonts w:hint="eastAsia" w:ascii="仿宋" w:hAnsi="仿宋" w:eastAsia="仿宋" w:cs="仿宋"/>
                <w:sz w:val="24"/>
                <w:szCs w:val="24"/>
                <w:highlight w:val="none"/>
                <w:lang w:eastAsia="zh-CN"/>
              </w:rPr>
            </w:pPr>
            <w:r>
              <w:rPr>
                <w:rFonts w:hint="eastAsia" w:ascii="仿宋" w:hAnsi="仿宋" w:eastAsia="仿宋" w:cs="仿宋"/>
                <w:b/>
                <w:sz w:val="24"/>
                <w:szCs w:val="24"/>
                <w:highlight w:val="none"/>
              </w:rPr>
              <w:t>开户银行：</w:t>
            </w:r>
            <w:r>
              <w:rPr>
                <w:rFonts w:hint="eastAsia" w:ascii="仿宋" w:hAnsi="仿宋" w:eastAsia="仿宋" w:cs="仿宋"/>
                <w:b/>
                <w:sz w:val="24"/>
                <w:szCs w:val="24"/>
                <w:highlight w:val="none"/>
                <w:lang w:eastAsia="zh-CN"/>
              </w:rPr>
              <w:t>农行昆明市永安路支行</w:t>
            </w:r>
          </w:p>
          <w:p>
            <w:pPr>
              <w:spacing w:line="360" w:lineRule="auto"/>
              <w:rPr>
                <w:rFonts w:ascii="仿宋" w:hAnsi="仿宋" w:eastAsia="仿宋" w:cs="仿宋"/>
                <w:sz w:val="24"/>
                <w:szCs w:val="24"/>
                <w:highlight w:val="none"/>
              </w:rPr>
            </w:pPr>
            <w:r>
              <w:rPr>
                <w:rFonts w:hint="eastAsia" w:ascii="仿宋" w:hAnsi="仿宋" w:eastAsia="仿宋" w:cs="仿宋"/>
                <w:b/>
                <w:sz w:val="24"/>
                <w:szCs w:val="24"/>
                <w:highlight w:val="none"/>
              </w:rPr>
              <w:t>帐号：</w:t>
            </w:r>
            <w:r>
              <w:rPr>
                <w:rFonts w:hint="eastAsia" w:ascii="仿宋" w:hAnsi="仿宋" w:eastAsia="仿宋" w:cs="仿宋"/>
                <w:b/>
                <w:sz w:val="24"/>
                <w:szCs w:val="24"/>
                <w:highlight w:val="none"/>
                <w:lang w:val="en-US" w:eastAsia="zh-CN"/>
              </w:rPr>
              <w:t>24 0275 0104 000 3366</w:t>
            </w:r>
          </w:p>
          <w:p>
            <w:pPr>
              <w:spacing w:line="360" w:lineRule="auto"/>
              <w:rPr>
                <w:rFonts w:ascii="仿宋" w:hAnsi="仿宋" w:eastAsia="仿宋" w:cs="仿宋"/>
                <w:sz w:val="24"/>
                <w:szCs w:val="24"/>
                <w:highlight w:val="none"/>
              </w:rPr>
            </w:pPr>
            <w:r>
              <w:rPr>
                <w:rFonts w:hint="eastAsia" w:ascii="仿宋" w:hAnsi="仿宋" w:eastAsia="仿宋" w:cs="仿宋"/>
                <w:b/>
                <w:sz w:val="24"/>
                <w:szCs w:val="24"/>
                <w:highlight w:val="none"/>
              </w:rPr>
              <w:t>签订日期：</w:t>
            </w:r>
            <w:r>
              <w:rPr>
                <w:rFonts w:hint="eastAsia" w:ascii="仿宋" w:hAnsi="仿宋" w:eastAsia="仿宋" w:cs="仿宋"/>
                <w:sz w:val="24"/>
                <w:szCs w:val="24"/>
                <w:highlight w:val="none"/>
              </w:rPr>
              <w:t>年   月   日</w:t>
            </w:r>
          </w:p>
        </w:tc>
      </w:tr>
      <w:bookmarkEnd w:id="0"/>
    </w:tbl>
    <w:p>
      <w:pPr>
        <w:spacing w:line="360" w:lineRule="auto"/>
        <w:outlineLvl w:val="0"/>
        <w:rPr>
          <w:rFonts w:ascii="仿宋" w:hAnsi="仿宋" w:eastAsia="仿宋" w:cs="Times New Roman"/>
          <w:b/>
          <w:sz w:val="32"/>
          <w:szCs w:val="32"/>
          <w:highlight w:val="none"/>
        </w:rPr>
      </w:pPr>
    </w:p>
    <w:p>
      <w:pPr>
        <w:spacing w:line="360" w:lineRule="auto"/>
        <w:outlineLvl w:val="0"/>
        <w:rPr>
          <w:rFonts w:ascii="仿宋" w:hAnsi="仿宋" w:eastAsia="仿宋" w:cs="Times New Roman"/>
          <w:b/>
          <w:sz w:val="32"/>
          <w:szCs w:val="32"/>
          <w:highlight w:val="none"/>
        </w:rPr>
      </w:pPr>
    </w:p>
    <w:p>
      <w:pPr>
        <w:spacing w:line="360" w:lineRule="auto"/>
        <w:outlineLvl w:val="0"/>
        <w:rPr>
          <w:rFonts w:ascii="仿宋" w:hAnsi="仿宋" w:eastAsia="仿宋" w:cs="Times New Roman"/>
          <w:b/>
          <w:sz w:val="32"/>
          <w:szCs w:val="32"/>
          <w:highlight w:val="none"/>
        </w:rPr>
      </w:pPr>
    </w:p>
    <w:p>
      <w:pPr>
        <w:rPr>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E02DB"/>
    <w:multiLevelType w:val="singleLevel"/>
    <w:tmpl w:val="1DBE02DB"/>
    <w:lvl w:ilvl="0" w:tentative="0">
      <w:start w:val="1"/>
      <w:numFmt w:val="chineseCounting"/>
      <w:suff w:val="nothing"/>
      <w:lvlText w:val="%1、"/>
      <w:lvlJc w:val="left"/>
      <w:rPr>
        <w:rFonts w:hint="eastAsia"/>
      </w:rPr>
    </w:lvl>
  </w:abstractNum>
  <w:abstractNum w:abstractNumId="1">
    <w:nsid w:val="3E99C02F"/>
    <w:multiLevelType w:val="singleLevel"/>
    <w:tmpl w:val="3E99C02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ZGMxMjE0YmIwNmRkZGE4MzI5NTMxNTBkYWZiMTMifQ=="/>
  </w:docVars>
  <w:rsids>
    <w:rsidRoot w:val="2064795B"/>
    <w:rsid w:val="2064795B"/>
    <w:rsid w:val="31E144DD"/>
    <w:rsid w:val="3AF61C2F"/>
    <w:rsid w:val="4CA41BF0"/>
    <w:rsid w:val="4DF75412"/>
    <w:rsid w:val="51C867A0"/>
    <w:rsid w:val="664360DE"/>
    <w:rsid w:val="691468DA"/>
    <w:rsid w:val="6D4276DC"/>
    <w:rsid w:val="7B342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3324</Words>
  <Characters>3406</Characters>
  <Lines>0</Lines>
  <Paragraphs>0</Paragraphs>
  <TotalTime>17</TotalTime>
  <ScaleCrop>false</ScaleCrop>
  <LinksUpToDate>false</LinksUpToDate>
  <CharactersWithSpaces>3688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2020-06-16T07:16:00Z</dcterms:created>
  <dc:creator>SPY小布丁</dc:creator>
  <cp:lastModifiedBy>顾娟</cp:lastModifiedBy>
  <cp:lastPrinted>2021-04-27T06:02:00Z</cp:lastPrinted>
  <dcterms:modified xsi:type="dcterms:W3CDTF">2023-06-02T00:59:06Z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A758F5C7600B4AFF9E9DAD462501D596_13</vt:lpwstr>
  </property>
</Properties>
</file>