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仿宋" w:hAnsi="仿宋" w:eastAsia="仿宋"/>
          <w:b/>
          <w:bCs/>
          <w:sz w:val="44"/>
          <w:szCs w:val="44"/>
        </w:rPr>
      </w:pPr>
    </w:p>
    <w:p>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保洁</w:t>
      </w:r>
      <w:r>
        <w:rPr>
          <w:rFonts w:ascii="仿宋" w:hAnsi="仿宋" w:eastAsia="仿宋"/>
          <w:b/>
          <w:bCs/>
          <w:sz w:val="44"/>
          <w:szCs w:val="44"/>
        </w:rPr>
        <w:t>业务</w:t>
      </w:r>
      <w:r>
        <w:rPr>
          <w:rFonts w:hint="eastAsia" w:ascii="仿宋" w:hAnsi="仿宋" w:eastAsia="仿宋"/>
          <w:b/>
          <w:bCs/>
          <w:sz w:val="44"/>
          <w:szCs w:val="44"/>
          <w:lang w:val="en-US" w:eastAsia="zh-CN"/>
        </w:rPr>
        <w:t>分包</w:t>
      </w:r>
      <w:r>
        <w:rPr>
          <w:rFonts w:ascii="仿宋" w:hAnsi="仿宋" w:eastAsia="仿宋"/>
          <w:b/>
          <w:bCs/>
          <w:sz w:val="44"/>
          <w:szCs w:val="44"/>
        </w:rPr>
        <w:t>合同</w:t>
      </w:r>
    </w:p>
    <w:p>
      <w:pPr>
        <w:spacing w:line="460" w:lineRule="exact"/>
        <w:jc w:val="center"/>
        <w:rPr>
          <w:rFonts w:ascii="仿宋" w:hAnsi="仿宋" w:eastAsia="仿宋"/>
          <w:b/>
          <w:bCs/>
          <w:sz w:val="44"/>
          <w:szCs w:val="44"/>
        </w:rPr>
      </w:pPr>
    </w:p>
    <w:p>
      <w:pPr>
        <w:adjustRightInd w:val="0"/>
        <w:snapToGrid w:val="0"/>
        <w:spacing w:line="540" w:lineRule="exact"/>
        <w:jc w:val="center"/>
        <w:rPr>
          <w:rFonts w:ascii="仿宋" w:hAnsi="仿宋" w:eastAsia="仿宋"/>
          <w:sz w:val="44"/>
          <w:szCs w:val="44"/>
        </w:rPr>
      </w:pPr>
      <w:r>
        <w:rPr>
          <w:rFonts w:hint="eastAsia" w:ascii="仿宋" w:hAnsi="仿宋" w:eastAsia="仿宋"/>
          <w:sz w:val="28"/>
          <w:szCs w:val="28"/>
        </w:rPr>
        <w:t>合同编号：</w:t>
      </w:r>
      <w:sdt>
        <w:sdtPr>
          <w:rPr>
            <w:rFonts w:hint="eastAsia" w:ascii="仿宋" w:hAnsi="仿宋" w:eastAsia="仿宋"/>
            <w:sz w:val="28"/>
            <w:szCs w:val="28"/>
          </w:rPr>
          <w:id w:val="18"/>
          <w:placeholder>
            <w:docPart w:val="96BE48AF4D4F437E843F7ADF6CCB6FE6"/>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0"/>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3"/>
              <w:placeholder>
                <w:docPart w:val="{6cb4834d-c5e1-4f80-9b06-47832e9d3b66}"/>
              </w:placeholder>
            </w:sdtPr>
            <w:sdtEndPr>
              <w:rPr>
                <w:rFonts w:hint="eastAsia" w:ascii="仿宋" w:hAnsi="仿宋" w:eastAsia="仿宋"/>
                <w:sz w:val="28"/>
                <w:szCs w:val="28"/>
              </w:rPr>
            </w:sdtEndPr>
            <w:sdtContent>
              <w:r>
                <w:rPr>
                  <w:rFonts w:hint="eastAsia" w:ascii="仿宋" w:hAnsi="仿宋" w:eastAsia="仿宋"/>
                  <w:sz w:val="28"/>
                  <w:szCs w:val="28"/>
                  <w:lang w:eastAsia="zh-CN"/>
                </w:rPr>
                <w:t>昆明市官渡区世纪金源国际商务中心</w:t>
              </w:r>
              <w:r>
                <w:rPr>
                  <w:rFonts w:hint="eastAsia" w:ascii="仿宋" w:hAnsi="仿宋" w:eastAsia="仿宋"/>
                  <w:sz w:val="28"/>
                  <w:szCs w:val="28"/>
                  <w:lang w:val="en-US" w:eastAsia="zh-CN"/>
                </w:rPr>
                <w:t>2号楼6A号</w:t>
              </w:r>
            </w:sdtContent>
          </w:sdt>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8dcb0fc3-121e-4922-931f-aa7c52db7b8a}"/>
          </w:placeholder>
        </w:sdtPr>
        <w:sdtEndPr>
          <w:rPr>
            <w:rFonts w:hint="eastAsia" w:ascii="仿宋" w:hAnsi="仿宋" w:eastAsia="仿宋"/>
            <w:sz w:val="28"/>
            <w:szCs w:val="28"/>
          </w:rPr>
        </w:sdtEndPr>
        <w:sdtContent>
          <w:sdt>
            <w:sdtPr>
              <w:rPr>
                <w:rFonts w:hint="eastAsia" w:ascii="仿宋" w:hAnsi="仿宋" w:eastAsia="仿宋"/>
                <w:sz w:val="28"/>
                <w:szCs w:val="28"/>
              </w:rPr>
              <w:id w:val="954902606"/>
              <w:placeholder>
                <w:docPart w:val="{ba68d681-8092-472e-981e-0aaeadae892e}"/>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1530111550112330L</w:t>
              </w:r>
            </w:sdtContent>
          </w:sdt>
        </w:sdtContent>
      </w:sdt>
    </w:p>
    <w:p>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sdt>
            <w:sdtPr>
              <w:rPr>
                <w:rFonts w:hint="eastAsia" w:ascii="仿宋" w:hAnsi="仿宋" w:eastAsia="仿宋"/>
                <w:sz w:val="28"/>
                <w:szCs w:val="28"/>
              </w:rPr>
              <w:id w:val="687106619"/>
              <w:placeholder>
                <w:docPart w:val="{1416b0d1-e2e7-45e7-abc3-177fb1e2f866}"/>
              </w:placeholder>
            </w:sdtPr>
            <w:sdtEndPr>
              <w:rPr>
                <w:rFonts w:hint="eastAsia" w:ascii="仿宋" w:hAnsi="仿宋" w:eastAsia="仿宋"/>
                <w:sz w:val="28"/>
                <w:szCs w:val="28"/>
              </w:rPr>
            </w:sdtEndPr>
            <w:sdtContent>
              <w:r>
                <w:rPr>
                  <w:rFonts w:hint="eastAsia" w:ascii="仿宋" w:hAnsi="仿宋" w:eastAsia="仿宋"/>
                  <w:sz w:val="28"/>
                  <w:szCs w:val="28"/>
                  <w:lang w:eastAsia="zh-CN"/>
                </w:rPr>
                <w:t>简国帅</w:t>
              </w:r>
            </w:sdtContent>
          </w:sdt>
        </w:sdtContent>
      </w:sdt>
    </w:p>
    <w:p>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3"/>
          <w:placeholder>
            <w:docPart w:val="7B2F09A9BAD246E29D8F418015947926"/>
          </w:placeholder>
        </w:sdtPr>
        <w:sdtEndPr>
          <w:rPr>
            <w:rFonts w:hint="eastAsia" w:ascii="仿宋" w:hAnsi="仿宋" w:eastAsia="仿宋"/>
            <w:sz w:val="28"/>
            <w:szCs w:val="28"/>
          </w:rPr>
        </w:sdtEndPr>
        <w:sdtContent>
          <w:sdt>
            <w:sdtPr>
              <w:rPr>
                <w:rFonts w:hint="eastAsia" w:ascii="仿宋" w:hAnsi="仿宋" w:eastAsia="仿宋"/>
                <w:sz w:val="28"/>
                <w:szCs w:val="28"/>
              </w:rPr>
              <w:id w:val="6"/>
              <w:placeholder>
                <w:docPart w:val="{3c493ea4-2609-4352-8061-7b1065c1f5ff}"/>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王红艳</w:t>
              </w:r>
            </w:sdtContent>
          </w:sdt>
        </w:sdtContent>
      </w:sdt>
    </w:p>
    <w:p>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1110472626"/>
              <w:placeholder>
                <w:docPart w:val="{56d8f185-80e6-4ebc-b3fa-a9950fd0c30f}"/>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13518706890</w:t>
              </w:r>
            </w:sdtContent>
          </w:sdt>
        </w:sdtContent>
      </w:sdt>
      <w:r>
        <w:rPr>
          <w:rFonts w:hint="eastAsia" w:ascii="仿宋" w:hAnsi="仿宋" w:eastAsia="仿宋"/>
          <w:sz w:val="28"/>
          <w:szCs w:val="28"/>
        </w:rPr>
        <w:t>传真：</w:t>
      </w:r>
      <w:sdt>
        <w:sdtPr>
          <w:rPr>
            <w:rFonts w:hint="eastAsia" w:ascii="仿宋" w:hAnsi="仿宋" w:eastAsia="仿宋"/>
            <w:sz w:val="28"/>
            <w:szCs w:val="28"/>
          </w:rPr>
          <w:id w:val="25"/>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电子邮箱：</w:t>
      </w:r>
      <w:sdt>
        <w:sdtPr>
          <w:rPr>
            <w:rFonts w:hint="eastAsia" w:ascii="仿宋" w:hAnsi="仿宋" w:eastAsia="仿宋"/>
            <w:sz w:val="28"/>
            <w:szCs w:val="28"/>
          </w:rPr>
          <w:id w:val="26"/>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spacing w:line="300" w:lineRule="auto"/>
        <w:rPr>
          <w:rFonts w:ascii="仿宋" w:hAnsi="仿宋" w:eastAsia="仿宋"/>
          <w:b/>
          <w:sz w:val="28"/>
          <w:szCs w:val="28"/>
        </w:rPr>
      </w:pPr>
    </w:p>
    <w:p>
      <w:pPr>
        <w:spacing w:line="300" w:lineRule="auto"/>
        <w:rPr>
          <w:rFonts w:ascii="仿宋" w:hAnsi="仿宋" w:eastAsia="仿宋"/>
          <w:b/>
          <w:sz w:val="28"/>
          <w:szCs w:val="28"/>
          <w:u w:val="single"/>
        </w:rPr>
      </w:pPr>
      <w:r>
        <w:rPr>
          <w:rFonts w:hint="eastAsia" w:ascii="仿宋" w:hAnsi="仿宋" w:eastAsia="仿宋"/>
          <w:b/>
          <w:sz w:val="28"/>
          <w:szCs w:val="28"/>
        </w:rPr>
        <w:t>乙方：</w:t>
      </w:r>
      <w:sdt>
        <w:sdtPr>
          <w:rPr>
            <w:rFonts w:hint="eastAsia" w:ascii="仿宋" w:hAnsi="仿宋" w:eastAsia="仿宋"/>
            <w:b/>
            <w:sz w:val="28"/>
            <w:szCs w:val="28"/>
          </w:rPr>
          <w:id w:val="27"/>
          <w:placeholder>
            <w:docPart w:val="82EA0F9853B144269D946F429502B519"/>
          </w:placeholder>
        </w:sdtPr>
        <w:sdtEndPr>
          <w:rPr>
            <w:rFonts w:hint="eastAsia" w:ascii="仿宋" w:hAnsi="仿宋" w:eastAsia="仿宋"/>
            <w:b/>
            <w:sz w:val="28"/>
            <w:szCs w:val="28"/>
          </w:rPr>
        </w:sdtEndPr>
        <w:sdtContent>
          <w:sdt>
            <w:sdtPr>
              <w:rPr>
                <w:rFonts w:hint="eastAsia" w:ascii="仿宋" w:hAnsi="仿宋" w:eastAsia="仿宋"/>
                <w:b/>
                <w:sz w:val="28"/>
                <w:szCs w:val="28"/>
              </w:rPr>
              <w:id w:val="10"/>
              <w:placeholder>
                <w:docPart w:val="{27a58f53-4a33-45e2-a2df-16020ac7d463}"/>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曲靖市麒麟区顺易家政保洁服务部</w:t>
              </w:r>
            </w:sdtContent>
          </w:sdt>
          <w:r>
            <w:rPr>
              <w:rFonts w:hint="eastAsia" w:ascii="仿宋" w:hAnsi="仿宋" w:eastAsia="仿宋"/>
              <w:b/>
              <w:sz w:val="28"/>
              <w:szCs w:val="28"/>
            </w:rPr>
            <w:t xml:space="preserve"> </w:t>
          </w:r>
          <w:bookmarkStart w:id="14" w:name="_GoBack"/>
          <w:bookmarkEnd w:id="14"/>
        </w:sdtContent>
      </w:sdt>
    </w:p>
    <w:p>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28"/>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曲靖市麒麟区益宁街道办事处银屯路金港华庭小区</w:t>
          </w:r>
          <w:r>
            <w:rPr>
              <w:rFonts w:hint="eastAsia" w:ascii="仿宋" w:hAnsi="仿宋" w:eastAsia="仿宋"/>
              <w:sz w:val="28"/>
              <w:szCs w:val="28"/>
              <w:lang w:val="en-US" w:eastAsia="zh-CN"/>
            </w:rPr>
            <w:t>16栋16号</w:t>
          </w:r>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29"/>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2530302MA7BL5VP6X</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dtPr>
        <w:sdtEndPr>
          <w:rPr>
            <w:rFonts w:hint="eastAsia" w:ascii="仿宋" w:hAnsi="仿宋" w:eastAsia="仿宋"/>
            <w:sz w:val="28"/>
            <w:szCs w:val="28"/>
          </w:rPr>
        </w:sdtEndPr>
        <w:sdtContent>
          <w:r>
            <w:rPr>
              <w:rFonts w:hint="eastAsia" w:ascii="仿宋" w:hAnsi="仿宋" w:eastAsia="仿宋"/>
              <w:sz w:val="28"/>
              <w:szCs w:val="28"/>
              <w:lang w:eastAsia="zh-CN"/>
            </w:rPr>
            <w:t>王说</w:t>
          </w:r>
        </w:sdtContent>
      </w:sdt>
    </w:p>
    <w:p>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2119022104"/>
              <w:placeholder>
                <w:docPart w:val="{9c135afe-d3c3-4463-8095-159811c83132}"/>
              </w:placeholder>
            </w:sdtPr>
            <w:sdtEndPr>
              <w:rPr>
                <w:rFonts w:hint="eastAsia" w:ascii="仿宋" w:hAnsi="仿宋" w:eastAsia="仿宋"/>
                <w:sz w:val="28"/>
                <w:szCs w:val="28"/>
              </w:rPr>
            </w:sdtEndPr>
            <w:sdtContent>
              <w:r>
                <w:rPr>
                  <w:rFonts w:hint="eastAsia" w:ascii="仿宋" w:hAnsi="仿宋" w:eastAsia="仿宋"/>
                  <w:sz w:val="28"/>
                  <w:szCs w:val="28"/>
                  <w:lang w:eastAsia="zh-CN"/>
                </w:rPr>
                <w:t>1</w:t>
              </w:r>
              <w:r>
                <w:rPr>
                  <w:rFonts w:hint="eastAsia" w:ascii="仿宋" w:hAnsi="仿宋" w:eastAsia="仿宋"/>
                  <w:sz w:val="28"/>
                  <w:szCs w:val="28"/>
                  <w:lang w:val="en-US" w:eastAsia="zh-CN"/>
                </w:rPr>
                <w:t>3887426633</w:t>
              </w:r>
            </w:sdtContent>
          </w:sdt>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34"/>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adjustRightInd w:val="0"/>
        <w:snapToGrid w:val="0"/>
        <w:spacing w:line="540" w:lineRule="exact"/>
        <w:jc w:val="center"/>
        <w:rPr>
          <w:rFonts w:ascii="仿宋" w:hAnsi="仿宋" w:eastAsia="仿宋"/>
          <w:sz w:val="44"/>
          <w:szCs w:val="44"/>
        </w:rPr>
      </w:pP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签订地点：</w:t>
      </w:r>
      <w:r>
        <w:rPr>
          <w:rFonts w:ascii="仿宋" w:hAnsi="仿宋" w:eastAsia="仿宋" w:cs="仿宋_GB2312"/>
          <w:sz w:val="28"/>
          <w:szCs w:val="28"/>
        </w:rPr>
        <w:t xml:space="preserve"> </w:t>
      </w:r>
    </w:p>
    <w:p>
      <w:pPr>
        <w:widowControl/>
        <w:jc w:val="center"/>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规定，遵循平等、自愿、公平和诚实信用的原则，双方就乙方</w:t>
      </w:r>
      <w:r>
        <w:rPr>
          <w:rFonts w:hint="eastAsia" w:ascii="仿宋" w:hAnsi="仿宋" w:eastAsia="仿宋" w:cs="仿宋_GB2312"/>
          <w:sz w:val="28"/>
          <w:szCs w:val="28"/>
          <w:lang w:eastAsia="zh-CN"/>
        </w:rPr>
        <w:t>服务</w:t>
      </w:r>
      <w:r>
        <w:rPr>
          <w:rFonts w:ascii="仿宋" w:hAnsi="仿宋" w:eastAsia="仿宋" w:cs="仿宋_GB2312"/>
          <w:sz w:val="28"/>
          <w:szCs w:val="28"/>
        </w:rPr>
        <w:t>甲方</w:t>
      </w:r>
      <w:r>
        <w:rPr>
          <w:rFonts w:hint="eastAsia" w:ascii="仿宋" w:hAnsi="仿宋" w:eastAsia="仿宋" w:cs="仿宋_GB2312"/>
          <w:sz w:val="28"/>
          <w:szCs w:val="28"/>
          <w:lang w:val="en-US" w:eastAsia="zh-Hans"/>
        </w:rPr>
        <w:t>发包的云南能投曲靖发电有限公司</w:t>
      </w:r>
      <w:r>
        <w:rPr>
          <w:rFonts w:hint="eastAsia" w:ascii="仿宋" w:hAnsi="仿宋" w:eastAsia="仿宋" w:cs="仿宋_GB2312"/>
          <w:sz w:val="28"/>
          <w:szCs w:val="28"/>
          <w:lang w:val="en-US" w:eastAsia="zh-CN"/>
        </w:rPr>
        <w:t>（以下简称“曲靖发电公司”）</w:t>
      </w:r>
      <w:r>
        <w:rPr>
          <w:rFonts w:hint="eastAsia" w:ascii="仿宋" w:hAnsi="仿宋" w:eastAsia="仿宋" w:cs="仿宋_GB2312"/>
          <w:sz w:val="28"/>
          <w:szCs w:val="28"/>
        </w:rPr>
        <w:t>区域</w:t>
      </w:r>
      <w:r>
        <w:rPr>
          <w:rFonts w:ascii="仿宋" w:hAnsi="仿宋" w:eastAsia="仿宋" w:cs="仿宋_GB2312"/>
          <w:sz w:val="28"/>
          <w:szCs w:val="28"/>
        </w:rPr>
        <w:t>中</w:t>
      </w:r>
      <w:r>
        <w:rPr>
          <w:rFonts w:hint="eastAsia" w:ascii="仿宋" w:hAnsi="仿宋" w:eastAsia="仿宋" w:cs="仿宋_GB2312"/>
          <w:sz w:val="28"/>
          <w:szCs w:val="28"/>
          <w:lang w:val="en-US" w:eastAsia="zh-Hans"/>
        </w:rPr>
        <w:t>物业</w:t>
      </w:r>
      <w:r>
        <w:rPr>
          <w:rFonts w:ascii="仿宋" w:hAnsi="仿宋" w:eastAsia="仿宋" w:cs="仿宋_GB2312"/>
          <w:sz w:val="28"/>
          <w:szCs w:val="28"/>
        </w:rPr>
        <w:t>的</w:t>
      </w:r>
      <w:r>
        <w:rPr>
          <w:rFonts w:hint="eastAsia" w:ascii="仿宋" w:hAnsi="仿宋" w:eastAsia="仿宋" w:cs="仿宋_GB2312"/>
          <w:sz w:val="28"/>
          <w:szCs w:val="28"/>
          <w:lang w:val="en-US" w:eastAsia="zh-Hans"/>
        </w:rPr>
        <w:t>保洁</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第一条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物业基本情况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物业名称：云南能投曲靖发电有限公司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物业类型：发电厂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坐落位置：云南省曲靖市沾益区白水镇老衡山村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占地面积：约</w:t>
      </w:r>
      <w:r>
        <w:rPr>
          <w:rFonts w:hint="eastAsia" w:ascii="仿宋" w:hAnsi="仿宋" w:eastAsia="仿宋" w:cs="仿宋_GB2312"/>
          <w:bCs/>
          <w:sz w:val="28"/>
          <w:szCs w:val="28"/>
          <w:lang w:val="en-US" w:eastAsia="en-US"/>
        </w:rPr>
        <w:t>1032.61</w:t>
      </w:r>
      <w:r>
        <w:rPr>
          <w:rFonts w:hint="eastAsia" w:ascii="仿宋" w:hAnsi="仿宋" w:eastAsia="仿宋" w:cs="仿宋_GB2312"/>
          <w:bCs/>
          <w:sz w:val="28"/>
          <w:szCs w:val="28"/>
          <w:lang w:val="en-US" w:eastAsia="zh-Hans"/>
        </w:rPr>
        <w:t>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建筑面积：</w:t>
      </w:r>
      <w:r>
        <w:rPr>
          <w:rFonts w:hint="eastAsia" w:ascii="仿宋" w:hAnsi="仿宋" w:eastAsia="仿宋" w:cs="仿宋_GB2312"/>
          <w:bCs/>
          <w:sz w:val="28"/>
          <w:szCs w:val="28"/>
          <w:lang w:val="en-US" w:eastAsia="en-US"/>
        </w:rPr>
        <w:t>104799m2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发包业务内容及要求</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保洁服务</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1</w:t>
      </w:r>
      <w:r>
        <w:rPr>
          <w:rFonts w:hint="eastAsia" w:ascii="仿宋" w:hAnsi="仿宋" w:eastAsia="仿宋" w:cs="仿宋_GB2312"/>
          <w:bCs/>
          <w:sz w:val="28"/>
          <w:szCs w:val="28"/>
          <w:lang w:val="en-US" w:eastAsia="zh-Hans"/>
        </w:rPr>
        <w:t>以</w:t>
      </w:r>
      <w:r>
        <w:rPr>
          <w:rFonts w:hint="eastAsia" w:ascii="仿宋" w:hAnsi="仿宋" w:eastAsia="仿宋" w:cs="仿宋_GB2312"/>
          <w:sz w:val="28"/>
          <w:szCs w:val="28"/>
          <w:lang w:val="en-US" w:eastAsia="zh-CN"/>
        </w:rPr>
        <w:t>“曲靖发电公司”</w:t>
      </w:r>
      <w:r>
        <w:rPr>
          <w:rFonts w:hint="eastAsia" w:ascii="仿宋" w:hAnsi="仿宋" w:eastAsia="仿宋" w:cs="仿宋_GB2312"/>
          <w:bCs/>
          <w:sz w:val="28"/>
          <w:szCs w:val="28"/>
          <w:lang w:val="en-US" w:eastAsia="zh-Hans"/>
        </w:rPr>
        <w:t>生产区围墙为界，围墙内的公共环境卫生的维护及设施设备的保洁，包括公共场所、房屋共用部位的清洁卫生等（具体内容及标准详见厂区保洁服务项目技术要求）；</w:t>
      </w:r>
    </w:p>
    <w:p>
      <w:pPr>
        <w:spacing w:line="560" w:lineRule="exact"/>
        <w:ind w:firstLine="977" w:firstLineChars="349"/>
        <w:rPr>
          <w:rFonts w:hint="eastAsia" w:ascii="仿宋" w:hAnsi="仿宋" w:eastAsia="仿宋" w:cs="仿宋_GB2312"/>
          <w:bCs/>
          <w:sz w:val="28"/>
          <w:szCs w:val="28"/>
        </w:rPr>
      </w:pPr>
      <w:r>
        <w:rPr>
          <w:rFonts w:hint="eastAsia" w:ascii="仿宋" w:hAnsi="仿宋" w:eastAsia="仿宋" w:cs="仿宋_GB2312"/>
          <w:bCs/>
          <w:sz w:val="28"/>
          <w:szCs w:val="28"/>
          <w:lang w:val="en-US" w:eastAsia="zh-Hans"/>
        </w:rPr>
        <w:t>2.</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甲方所要求</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lang w:val="en-US" w:eastAsia="zh-Hans"/>
        </w:rPr>
        <w:t>其它保洁及服务工作。</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w:t>
      </w:r>
      <w:r>
        <w:rPr>
          <w:rFonts w:hint="eastAsia" w:ascii="仿宋" w:hAnsi="仿宋" w:eastAsia="仿宋" w:cs="仿宋_GB2312"/>
          <w:bCs/>
          <w:sz w:val="28"/>
          <w:szCs w:val="28"/>
          <w:lang w:val="en-US" w:eastAsia="zh-CN"/>
        </w:rPr>
        <w:t>2023</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日至</w:t>
      </w:r>
      <w:r>
        <w:rPr>
          <w:rFonts w:hint="eastAsia" w:ascii="仿宋" w:hAnsi="仿宋" w:eastAsia="仿宋" w:cs="仿宋_GB2312"/>
          <w:bCs/>
          <w:sz w:val="28"/>
          <w:szCs w:val="28"/>
          <w:lang w:val="en-US" w:eastAsia="zh-CN"/>
        </w:rPr>
        <w:t>2024</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日止。</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 乙方在规定的合同期限内，完成甲方发包给乙方的工作，经甲方验收合格后，向乙方支付</w:t>
      </w:r>
      <w:r>
        <w:rPr>
          <w:rFonts w:hint="eastAsia" w:ascii="仿宋" w:hAnsi="仿宋" w:eastAsia="仿宋" w:cs="仿宋_GB2312"/>
          <w:bCs/>
          <w:sz w:val="28"/>
          <w:szCs w:val="28"/>
          <w:lang w:val="en-US" w:eastAsia="zh-CN"/>
        </w:rPr>
        <w:t>服务</w:t>
      </w:r>
      <w:r>
        <w:rPr>
          <w:rFonts w:hint="eastAsia" w:ascii="仿宋" w:hAnsi="仿宋" w:eastAsia="仿宋" w:cs="仿宋_GB2312"/>
          <w:bCs/>
          <w:sz w:val="28"/>
          <w:szCs w:val="28"/>
        </w:rPr>
        <w:t>费用，支付方式按本合同第</w:t>
      </w:r>
      <w:r>
        <w:rPr>
          <w:rFonts w:hint="eastAsia" w:ascii="仿宋" w:hAnsi="仿宋" w:eastAsia="仿宋" w:cs="仿宋_GB2312"/>
          <w:bCs/>
          <w:sz w:val="28"/>
          <w:szCs w:val="28"/>
          <w:lang w:val="en-US" w:eastAsia="zh-Hans"/>
        </w:rPr>
        <w:t>四</w:t>
      </w:r>
      <w:r>
        <w:rPr>
          <w:rFonts w:hint="eastAsia" w:ascii="仿宋" w:hAnsi="仿宋" w:eastAsia="仿宋" w:cs="仿宋_GB2312"/>
          <w:bCs/>
          <w:sz w:val="28"/>
          <w:szCs w:val="28"/>
        </w:rPr>
        <w:t>条约定支付。</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.2 费用含税预算金额￥</w:t>
      </w:r>
      <w:r>
        <w:rPr>
          <w:rFonts w:hint="eastAsia" w:ascii="仿宋" w:hAnsi="仿宋" w:eastAsia="仿宋" w:cs="仿宋_GB2312"/>
          <w:bCs/>
          <w:sz w:val="28"/>
          <w:szCs w:val="28"/>
          <w:lang w:val="en-US" w:eastAsia="zh-CN"/>
        </w:rPr>
        <w:t>696476</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陆拾玖</w:t>
      </w:r>
      <w:r>
        <w:rPr>
          <w:rFonts w:hint="eastAsia" w:ascii="仿宋" w:hAnsi="仿宋" w:eastAsia="仿宋" w:cs="仿宋_GB2312"/>
          <w:bCs/>
          <w:sz w:val="28"/>
          <w:szCs w:val="28"/>
          <w:lang w:eastAsia="zh-CN"/>
        </w:rPr>
        <w:t>万</w:t>
      </w:r>
      <w:r>
        <w:rPr>
          <w:rFonts w:hint="eastAsia" w:ascii="仿宋" w:hAnsi="仿宋" w:eastAsia="仿宋" w:cs="仿宋_GB2312"/>
          <w:bCs/>
          <w:sz w:val="28"/>
          <w:szCs w:val="28"/>
          <w:lang w:val="en-US" w:eastAsia="zh-CN"/>
        </w:rPr>
        <w:t>陆</w:t>
      </w:r>
      <w:r>
        <w:rPr>
          <w:rFonts w:hint="eastAsia" w:ascii="仿宋" w:hAnsi="仿宋" w:eastAsia="仿宋" w:cs="仿宋_GB2312"/>
          <w:bCs/>
          <w:sz w:val="28"/>
          <w:szCs w:val="28"/>
          <w:lang w:eastAsia="zh-CN"/>
        </w:rPr>
        <w:t>仟</w:t>
      </w:r>
      <w:r>
        <w:rPr>
          <w:rFonts w:hint="eastAsia" w:ascii="仿宋" w:hAnsi="仿宋" w:eastAsia="仿宋" w:cs="仿宋_GB2312"/>
          <w:bCs/>
          <w:sz w:val="28"/>
          <w:szCs w:val="28"/>
          <w:lang w:val="en-US" w:eastAsia="zh-CN"/>
        </w:rPr>
        <w:t>肆</w:t>
      </w:r>
      <w:r>
        <w:rPr>
          <w:rFonts w:hint="eastAsia" w:ascii="仿宋" w:hAnsi="仿宋" w:eastAsia="仿宋" w:cs="仿宋_GB2312"/>
          <w:bCs/>
          <w:sz w:val="28"/>
          <w:szCs w:val="28"/>
          <w:lang w:eastAsia="zh-CN"/>
        </w:rPr>
        <w:t>佰</w:t>
      </w:r>
      <w:r>
        <w:rPr>
          <w:rFonts w:hint="eastAsia" w:ascii="仿宋" w:hAnsi="仿宋" w:eastAsia="仿宋" w:cs="仿宋_GB2312"/>
          <w:bCs/>
          <w:sz w:val="28"/>
          <w:szCs w:val="28"/>
          <w:lang w:val="en-US" w:eastAsia="zh-CN"/>
        </w:rPr>
        <w:t>柒</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陆</w:t>
      </w:r>
      <w:r>
        <w:rPr>
          <w:rFonts w:hint="eastAsia" w:ascii="仿宋" w:hAnsi="仿宋" w:eastAsia="仿宋" w:cs="仿宋_GB2312"/>
          <w:bCs/>
          <w:sz w:val="28"/>
          <w:szCs w:val="28"/>
          <w:lang w:eastAsia="zh-CN"/>
        </w:rPr>
        <w:t>元</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第一期服务费为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159744</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壹拾</w:t>
      </w:r>
      <w:r>
        <w:rPr>
          <w:rFonts w:hint="eastAsia" w:ascii="仿宋" w:hAnsi="仿宋" w:eastAsia="仿宋" w:cs="仿宋_GB2312"/>
          <w:bCs/>
          <w:sz w:val="28"/>
          <w:szCs w:val="28"/>
          <w:lang w:val="en-US" w:eastAsia="zh-CN"/>
        </w:rPr>
        <w:t>伍</w:t>
      </w:r>
      <w:r>
        <w:rPr>
          <w:rFonts w:hint="eastAsia" w:ascii="仿宋" w:hAnsi="仿宋" w:eastAsia="仿宋" w:cs="仿宋_GB2312"/>
          <w:bCs/>
          <w:sz w:val="28"/>
          <w:szCs w:val="28"/>
          <w:lang w:eastAsia="zh-CN"/>
        </w:rPr>
        <w:t>万玖仟柒佰肆拾肆元人民币）</w:t>
      </w:r>
      <w:r>
        <w:rPr>
          <w:rFonts w:hint="eastAsia" w:ascii="仿宋" w:hAnsi="仿宋" w:eastAsia="仿宋" w:cs="仿宋_GB2312"/>
          <w:bCs/>
          <w:sz w:val="28"/>
          <w:szCs w:val="28"/>
        </w:rPr>
        <w:t>，</w:t>
      </w:r>
      <w:r>
        <w:rPr>
          <w:rFonts w:hint="eastAsia" w:ascii="仿宋" w:hAnsi="仿宋" w:eastAsia="仿宋" w:cs="仿宋_GB2312"/>
          <w:bCs/>
          <w:sz w:val="28"/>
          <w:szCs w:val="28"/>
          <w:lang w:eastAsia="zh-CN"/>
        </w:rPr>
        <w:t>第二期服务费为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159744</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壹拾</w:t>
      </w:r>
      <w:r>
        <w:rPr>
          <w:rFonts w:hint="eastAsia" w:ascii="仿宋" w:hAnsi="仿宋" w:eastAsia="仿宋" w:cs="仿宋_GB2312"/>
          <w:bCs/>
          <w:sz w:val="28"/>
          <w:szCs w:val="28"/>
          <w:lang w:val="en-US" w:eastAsia="zh-CN"/>
        </w:rPr>
        <w:t>伍</w:t>
      </w:r>
      <w:r>
        <w:rPr>
          <w:rFonts w:hint="eastAsia" w:ascii="仿宋" w:hAnsi="仿宋" w:eastAsia="仿宋" w:cs="仿宋_GB2312"/>
          <w:bCs/>
          <w:sz w:val="28"/>
          <w:szCs w:val="28"/>
          <w:lang w:eastAsia="zh-CN"/>
        </w:rPr>
        <w:t>万玖仟柒佰肆拾肆元人民币），第三期服务费为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159744</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壹拾</w:t>
      </w:r>
      <w:r>
        <w:rPr>
          <w:rFonts w:hint="eastAsia" w:ascii="仿宋" w:hAnsi="仿宋" w:eastAsia="仿宋" w:cs="仿宋_GB2312"/>
          <w:bCs/>
          <w:sz w:val="28"/>
          <w:szCs w:val="28"/>
          <w:lang w:val="en-US" w:eastAsia="zh-CN"/>
        </w:rPr>
        <w:t>伍</w:t>
      </w:r>
      <w:r>
        <w:rPr>
          <w:rFonts w:hint="eastAsia" w:ascii="仿宋" w:hAnsi="仿宋" w:eastAsia="仿宋" w:cs="仿宋_GB2312"/>
          <w:bCs/>
          <w:sz w:val="28"/>
          <w:szCs w:val="28"/>
          <w:lang w:eastAsia="zh-CN"/>
        </w:rPr>
        <w:t>万玖仟柒佰肆拾肆元人民币），</w:t>
      </w:r>
      <w:r>
        <w:rPr>
          <w:rFonts w:hint="eastAsia" w:ascii="仿宋" w:hAnsi="仿宋" w:eastAsia="仿宋" w:cs="仿宋_GB2312"/>
          <w:bCs/>
          <w:sz w:val="28"/>
          <w:szCs w:val="28"/>
          <w:lang w:val="en-US" w:eastAsia="zh-CN"/>
        </w:rPr>
        <w:t>第四期</w:t>
      </w:r>
      <w:r>
        <w:rPr>
          <w:rFonts w:hint="eastAsia" w:ascii="仿宋" w:hAnsi="仿宋" w:eastAsia="仿宋" w:cs="仿宋_GB2312"/>
          <w:bCs/>
          <w:sz w:val="28"/>
          <w:szCs w:val="28"/>
          <w:lang w:eastAsia="zh-CN"/>
        </w:rPr>
        <w:t>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217244</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壹</w:t>
      </w:r>
      <w:r>
        <w:rPr>
          <w:rFonts w:hint="eastAsia" w:ascii="仿宋" w:hAnsi="仿宋" w:eastAsia="仿宋" w:cs="仿宋_GB2312"/>
          <w:bCs/>
          <w:sz w:val="28"/>
          <w:szCs w:val="28"/>
          <w:lang w:eastAsia="zh-CN"/>
        </w:rPr>
        <w:t>万</w:t>
      </w:r>
      <w:r>
        <w:rPr>
          <w:rFonts w:hint="eastAsia" w:ascii="仿宋" w:hAnsi="仿宋" w:eastAsia="仿宋" w:cs="仿宋_GB2312"/>
          <w:bCs/>
          <w:sz w:val="28"/>
          <w:szCs w:val="28"/>
          <w:lang w:val="en-US" w:eastAsia="zh-CN"/>
        </w:rPr>
        <w:t>柒</w:t>
      </w:r>
      <w:r>
        <w:rPr>
          <w:rFonts w:hint="eastAsia" w:ascii="仿宋" w:hAnsi="仿宋" w:eastAsia="仿宋" w:cs="仿宋_GB2312"/>
          <w:bCs/>
          <w:sz w:val="28"/>
          <w:szCs w:val="28"/>
          <w:lang w:eastAsia="zh-CN"/>
        </w:rPr>
        <w:t>仟</w:t>
      </w:r>
      <w:r>
        <w:rPr>
          <w:rFonts w:hint="eastAsia" w:ascii="仿宋" w:hAnsi="仿宋" w:eastAsia="仿宋" w:cs="仿宋_GB2312"/>
          <w:bCs/>
          <w:sz w:val="28"/>
          <w:szCs w:val="28"/>
          <w:lang w:val="en-US" w:eastAsia="zh-CN"/>
        </w:rPr>
        <w:t>贰</w:t>
      </w:r>
      <w:r>
        <w:rPr>
          <w:rFonts w:hint="eastAsia" w:ascii="仿宋" w:hAnsi="仿宋" w:eastAsia="仿宋" w:cs="仿宋_GB2312"/>
          <w:bCs/>
          <w:sz w:val="28"/>
          <w:szCs w:val="28"/>
          <w:lang w:eastAsia="zh-CN"/>
        </w:rPr>
        <w:t>佰肆拾肆元人民币），</w:t>
      </w:r>
      <w:r>
        <w:rPr>
          <w:rFonts w:hint="eastAsia" w:ascii="仿宋" w:hAnsi="仿宋" w:eastAsia="仿宋" w:cs="仿宋_GB2312"/>
          <w:bCs/>
          <w:sz w:val="28"/>
          <w:szCs w:val="28"/>
        </w:rPr>
        <w:t>具体费用按照实际工作任务完成情况，由双方进行核定。</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双方于每月月底对当月工作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甲方按本合同约定和附件《保洁服务考核办法》的内容对乙方进行考核，对考核不合格的部分，在结算时予以相应扣款</w:t>
      </w:r>
      <w:r>
        <w:rPr>
          <w:rFonts w:hint="eastAsia" w:ascii="仿宋" w:hAnsi="仿宋" w:eastAsia="仿宋" w:cs="仿宋_GB2312"/>
          <w:bCs/>
          <w:sz w:val="28"/>
          <w:szCs w:val="28"/>
          <w:highlight w:val="none"/>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经双方验收结算确定的服务费用，甲方按季度</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pPr>
        <w:spacing w:line="560" w:lineRule="exact"/>
        <w:ind w:firstLine="560" w:firstLineChars="200"/>
        <w:rPr>
          <w:rFonts w:hint="eastAsia" w:ascii="仿宋" w:hAnsi="仿宋" w:eastAsia="仿宋"/>
          <w:b/>
          <w:sz w:val="28"/>
          <w:szCs w:val="28"/>
        </w:rPr>
      </w:pPr>
      <w:r>
        <w:rPr>
          <w:rFonts w:hint="eastAsia" w:ascii="仿宋" w:hAnsi="仿宋" w:eastAsia="仿宋" w:cs="仿宋_GB2312"/>
          <w:bCs/>
          <w:sz w:val="28"/>
          <w:szCs w:val="28"/>
        </w:rPr>
        <w:t>银行账户名称：</w:t>
      </w:r>
      <w:sdt>
        <w:sdtPr>
          <w:rPr>
            <w:rFonts w:hint="eastAsia" w:ascii="仿宋" w:hAnsi="仿宋" w:eastAsia="仿宋"/>
            <w:b/>
            <w:sz w:val="28"/>
            <w:szCs w:val="28"/>
          </w:rPr>
          <w:id w:val="10"/>
          <w:placeholder>
            <w:docPart w:val="{e150461e-de6d-413e-8a65-e45c559f2317}"/>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曲靖市麒麟区顺易家政保洁服务部</w:t>
          </w:r>
        </w:sdtContent>
      </w:sdt>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rPr>
        <w:t>开户行：</w:t>
      </w:r>
      <w:r>
        <w:rPr>
          <w:rFonts w:hint="eastAsia" w:ascii="仿宋" w:hAnsi="仿宋" w:eastAsia="仿宋" w:cs="仿宋_GB2312"/>
          <w:bCs/>
          <w:sz w:val="28"/>
          <w:szCs w:val="28"/>
          <w:lang w:eastAsia="zh-CN"/>
        </w:rPr>
        <w:t>中国工商银行曲靖市分行麒麟支行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银行账号：</w:t>
      </w:r>
      <w:r>
        <w:rPr>
          <w:rFonts w:hint="eastAsia" w:ascii="仿宋" w:hAnsi="仿宋" w:eastAsia="仿宋" w:cs="仿宋_GB2312"/>
          <w:bCs/>
          <w:sz w:val="28"/>
          <w:szCs w:val="28"/>
          <w:lang w:val="en-US" w:eastAsia="zh-CN"/>
        </w:rPr>
        <w:t>2505026509200143263</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w:t>
      </w:r>
      <w:r>
        <w:rPr>
          <w:rFonts w:hint="eastAsia" w:ascii="仿宋" w:hAnsi="仿宋" w:eastAsia="仿宋" w:cs="仿宋_GB2312"/>
          <w:bCs/>
          <w:sz w:val="28"/>
          <w:szCs w:val="28"/>
          <w:lang w:val="en-US" w:eastAsia="zh-CN"/>
        </w:rPr>
        <w:t>普通发票</w:t>
      </w:r>
      <w:r>
        <w:rPr>
          <w:rFonts w:hint="eastAsia" w:ascii="仿宋" w:hAnsi="仿宋" w:eastAsia="仿宋" w:cs="仿宋_GB2312"/>
          <w:bCs/>
          <w:sz w:val="28"/>
          <w:szCs w:val="28"/>
        </w:rPr>
        <w:t>且在本条约定的付款条件达成后付款给乙方。</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甲方有权对乙方人员作业现场、作业过程进行监督，对发现的问题，提出整改意见，并限期乙方整改完毕，需要考核的同时按【</w:t>
      </w:r>
      <w:r>
        <w:rPr>
          <w:rFonts w:hint="eastAsia" w:ascii="仿宋" w:hAnsi="仿宋" w:eastAsia="仿宋" w:cs="仿宋_GB2312"/>
          <w:bCs/>
          <w:sz w:val="28"/>
          <w:szCs w:val="28"/>
          <w:lang w:val="en-US" w:eastAsia="zh-Hans"/>
        </w:rPr>
        <w:t>本合同附件</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】规定给予乙方相应的考核，甲方可根据实际情况从</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费用里直接扣减相应金额。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 xml:space="preserve"> 甲方有权对乙方工作</w:t>
      </w:r>
      <w:r>
        <w:rPr>
          <w:rFonts w:hint="eastAsia" w:ascii="仿宋" w:hAnsi="仿宋" w:eastAsia="仿宋" w:cs="仿宋_GB2312"/>
          <w:bCs/>
          <w:sz w:val="28"/>
          <w:szCs w:val="28"/>
          <w:lang w:val="en-US" w:eastAsia="zh-CN"/>
        </w:rPr>
        <w:t>成果</w:t>
      </w:r>
      <w:r>
        <w:rPr>
          <w:rFonts w:hint="eastAsia" w:ascii="仿宋" w:hAnsi="仿宋" w:eastAsia="仿宋" w:cs="仿宋_GB2312"/>
          <w:bCs/>
          <w:sz w:val="28"/>
          <w:szCs w:val="28"/>
        </w:rPr>
        <w:t>、工作质量、安全进行检查、记录和考核，并作为乙方对其作业人员日常管理工作的重要依据。</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对违反安全作业的乙方人员，甲方有权要求乙方将其退出作业区域，乙方按要求补足合格的作业人员，在乙方月</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费用里直接扣减考核金额。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甲方有权根据工作业务的变更要求乙方对相关人员的工作内容进行调整。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甲方根据考核确认的工作完成情况结算后付款。</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6</w:t>
      </w:r>
      <w:r>
        <w:rPr>
          <w:rFonts w:hint="eastAsia" w:ascii="仿宋" w:hAnsi="仿宋" w:eastAsia="仿宋" w:cs="仿宋_GB2312"/>
          <w:bCs/>
          <w:color w:val="auto"/>
          <w:sz w:val="28"/>
          <w:szCs w:val="28"/>
        </w:rPr>
        <w:t>甲方有权监督乙方</w:t>
      </w:r>
      <w:r>
        <w:rPr>
          <w:rFonts w:hint="eastAsia" w:ascii="仿宋" w:hAnsi="仿宋" w:eastAsia="仿宋" w:cs="仿宋_GB2312"/>
          <w:bCs/>
          <w:color w:val="auto"/>
          <w:sz w:val="28"/>
          <w:szCs w:val="28"/>
          <w:lang w:val="en-US" w:eastAsia="zh-CN"/>
        </w:rPr>
        <w:t>依法用工，</w:t>
      </w:r>
      <w:r>
        <w:rPr>
          <w:rFonts w:hint="eastAsia" w:ascii="仿宋" w:hAnsi="仿宋" w:eastAsia="仿宋" w:cs="仿宋_GB2312"/>
          <w:bCs/>
          <w:color w:val="auto"/>
          <w:sz w:val="28"/>
          <w:szCs w:val="28"/>
        </w:rPr>
        <w:t>严格遵守相关劳动法律、法规规定与</w:t>
      </w:r>
      <w:r>
        <w:rPr>
          <w:rFonts w:hint="eastAsia" w:ascii="仿宋" w:hAnsi="仿宋" w:eastAsia="仿宋" w:cs="仿宋_GB2312"/>
          <w:bCs/>
          <w:color w:val="auto"/>
          <w:sz w:val="28"/>
          <w:szCs w:val="28"/>
          <w:lang w:val="en-US" w:eastAsia="zh-CN"/>
        </w:rPr>
        <w:t>提供服务的</w:t>
      </w:r>
      <w:r>
        <w:rPr>
          <w:rFonts w:hint="eastAsia" w:ascii="仿宋" w:hAnsi="仿宋" w:eastAsia="仿宋" w:cs="仿宋_GB2312"/>
          <w:bCs/>
          <w:color w:val="auto"/>
          <w:sz w:val="28"/>
          <w:szCs w:val="28"/>
        </w:rPr>
        <w:t>人员建立合法、规范的劳动关系；因合同履行过程中上述人员发生的劳动争议，导致甲方</w:t>
      </w:r>
      <w:r>
        <w:rPr>
          <w:rFonts w:hint="eastAsia" w:ascii="仿宋" w:hAnsi="仿宋" w:eastAsia="仿宋" w:cs="仿宋_GB2312"/>
          <w:bCs/>
          <w:color w:val="auto"/>
          <w:sz w:val="28"/>
          <w:szCs w:val="28"/>
          <w:lang w:val="en-US" w:eastAsia="zh-CN"/>
        </w:rPr>
        <w:t>承担责任的（包括民事责任及行政责任）</w:t>
      </w:r>
      <w:r>
        <w:rPr>
          <w:rFonts w:hint="eastAsia" w:ascii="仿宋" w:hAnsi="仿宋" w:eastAsia="仿宋" w:cs="仿宋_GB2312"/>
          <w:bCs/>
          <w:color w:val="auto"/>
          <w:sz w:val="28"/>
          <w:szCs w:val="28"/>
        </w:rPr>
        <w:t>，视为乙方违约，除承担约定的违约责任外，甲方可就所受经济损失向乙方追偿。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7</w:t>
      </w:r>
      <w:r>
        <w:rPr>
          <w:rFonts w:hint="eastAsia" w:ascii="仿宋" w:hAnsi="仿宋" w:eastAsia="仿宋" w:cs="仿宋_GB2312"/>
          <w:bCs/>
          <w:color w:val="auto"/>
          <w:sz w:val="28"/>
          <w:szCs w:val="28"/>
        </w:rPr>
        <w:t>为确保安全生产，甲方有权监督乙方在作业全过程中的安全教育培训、安全保护工作及安全操作规程等安全生产工作的执行情况。对存在的安全隐患要求乙方限期整改，对危及人身安全的违章操作，责令乙方立即停工整改，因乙方原因导致的安全隐患而停工整改，造成甲方遭受损失的，由乙方全额赔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甲方有权要求乙方更换不符合服务要求的人员。</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9</w:t>
      </w:r>
      <w:r>
        <w:rPr>
          <w:rFonts w:hint="eastAsia" w:ascii="仿宋" w:hAnsi="仿宋" w:eastAsia="仿宋" w:cs="仿宋_GB2312"/>
          <w:bCs/>
          <w:color w:val="auto"/>
          <w:sz w:val="28"/>
          <w:szCs w:val="28"/>
        </w:rPr>
        <w:t>审核乙方提出的</w:t>
      </w:r>
      <w:r>
        <w:rPr>
          <w:rFonts w:hint="eastAsia" w:ascii="仿宋" w:hAnsi="仿宋" w:eastAsia="仿宋" w:cs="仿宋_GB2312"/>
          <w:bCs/>
          <w:color w:val="auto"/>
          <w:sz w:val="28"/>
          <w:szCs w:val="28"/>
          <w:lang w:val="en-US" w:eastAsia="zh-CN"/>
        </w:rPr>
        <w:t>保洁</w:t>
      </w:r>
      <w:r>
        <w:rPr>
          <w:rFonts w:hint="eastAsia" w:ascii="仿宋" w:hAnsi="仿宋" w:eastAsia="仿宋" w:cs="仿宋_GB2312"/>
          <w:bCs/>
          <w:color w:val="auto"/>
          <w:sz w:val="28"/>
          <w:szCs w:val="28"/>
        </w:rPr>
        <w:t>服务年度计划；</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10</w:t>
      </w:r>
      <w:r>
        <w:rPr>
          <w:rFonts w:hint="eastAsia" w:ascii="仿宋" w:hAnsi="仿宋" w:eastAsia="仿宋" w:cs="仿宋_GB2312"/>
          <w:bCs/>
          <w:color w:val="auto"/>
          <w:sz w:val="28"/>
          <w:szCs w:val="28"/>
        </w:rPr>
        <w:t>随时对乙方的服务工作进行检查和提出整改意见，若乙方未按项目范围及服务要求等规定执行，甲方</w:t>
      </w:r>
      <w:r>
        <w:rPr>
          <w:rFonts w:hint="eastAsia" w:ascii="仿宋" w:hAnsi="仿宋" w:eastAsia="仿宋" w:cs="仿宋_GB2312"/>
          <w:bCs/>
          <w:color w:val="auto"/>
          <w:sz w:val="28"/>
          <w:szCs w:val="28"/>
          <w:lang w:val="en-US" w:eastAsia="zh-CN"/>
        </w:rPr>
        <w:t>有权</w:t>
      </w:r>
      <w:r>
        <w:rPr>
          <w:rFonts w:hint="eastAsia" w:ascii="仿宋" w:hAnsi="仿宋" w:eastAsia="仿宋" w:cs="仿宋_GB2312"/>
          <w:bCs/>
          <w:color w:val="auto"/>
          <w:sz w:val="28"/>
          <w:szCs w:val="28"/>
        </w:rPr>
        <w:t>根据</w:t>
      </w:r>
      <w:r>
        <w:rPr>
          <w:rFonts w:hint="eastAsia" w:ascii="仿宋" w:hAnsi="仿宋" w:eastAsia="仿宋" w:cs="仿宋_GB2312"/>
          <w:bCs/>
          <w:color w:val="auto"/>
          <w:sz w:val="28"/>
          <w:szCs w:val="28"/>
          <w:lang w:val="en-US" w:eastAsia="zh-Hans"/>
        </w:rPr>
        <w:t>附件</w:t>
      </w:r>
      <w:r>
        <w:rPr>
          <w:rFonts w:hint="eastAsia" w:ascii="仿宋" w:hAnsi="仿宋" w:eastAsia="仿宋" w:cs="仿宋_GB2312"/>
          <w:bCs/>
          <w:color w:val="auto"/>
          <w:sz w:val="28"/>
          <w:szCs w:val="28"/>
        </w:rPr>
        <w:t>中的考核细则以及云南能投曲靖发电有限公司相关考核文件对乙方进行考核。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乙方应当按以下业务要求组织人员进行作业：</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（1）人员年龄在18至60周岁，其中：女工年龄不超过55周岁；</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（2）初中及以上文化程度，能自觉遵守</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（3）无不良记录，非公安机关通缉在逃的犯罪嫌疑人；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（4）无贩毒、吸毒等不法行为；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w:t>
      </w:r>
      <w:r>
        <w:rPr>
          <w:rFonts w:hint="default" w:ascii="仿宋" w:hAnsi="仿宋" w:eastAsia="仿宋" w:cs="仿宋_GB2312"/>
          <w:bCs/>
          <w:sz w:val="28"/>
          <w:szCs w:val="28"/>
        </w:rPr>
        <w:t>乙方人员必须身体健康，所有作业人员必须取得县级及以上医院体检合格证明，作业人员应</w:t>
      </w:r>
      <w:r>
        <w:rPr>
          <w:rFonts w:hint="eastAsia" w:ascii="仿宋" w:hAnsi="仿宋" w:eastAsia="仿宋" w:cs="仿宋_GB2312"/>
          <w:bCs/>
          <w:sz w:val="28"/>
          <w:szCs w:val="28"/>
          <w:lang w:val="en-US" w:eastAsia="zh-CN"/>
        </w:rPr>
        <w:t>无重大传染疾病、</w:t>
      </w:r>
      <w:r>
        <w:rPr>
          <w:rFonts w:hint="default" w:ascii="仿宋" w:hAnsi="仿宋" w:eastAsia="仿宋" w:cs="仿宋_GB2312"/>
          <w:bCs/>
          <w:sz w:val="28"/>
          <w:szCs w:val="28"/>
        </w:rPr>
        <w:t>无所从事职业的禁忌症等</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rPr>
        <w:t>（6）</w:t>
      </w:r>
      <w:r>
        <w:rPr>
          <w:rFonts w:hint="default" w:ascii="仿宋" w:hAnsi="仿宋" w:eastAsia="仿宋" w:cs="仿宋_GB2312"/>
          <w:bCs/>
          <w:sz w:val="28"/>
          <w:szCs w:val="28"/>
        </w:rPr>
        <w:t>对长期接触职业危害工种作业的工作人员，应提供职业病诊断医疗卫生机构出具的职业健康体检合格证明，体检证明一年内有效；长期</w:t>
      </w:r>
      <w:r>
        <w:rPr>
          <w:rFonts w:hint="eastAsia" w:ascii="仿宋" w:hAnsi="仿宋" w:eastAsia="仿宋" w:cs="仿宋_GB2312"/>
          <w:bCs/>
          <w:sz w:val="28"/>
          <w:szCs w:val="28"/>
          <w:lang w:eastAsia="zh-CN"/>
        </w:rPr>
        <w:t>服务</w:t>
      </w:r>
      <w:r>
        <w:rPr>
          <w:rFonts w:hint="default" w:ascii="仿宋" w:hAnsi="仿宋" w:eastAsia="仿宋" w:cs="仿宋_GB2312"/>
          <w:bCs/>
          <w:sz w:val="28"/>
          <w:szCs w:val="28"/>
        </w:rPr>
        <w:t>单位应组织从业人员进行岗前、岗中、离岗前职业健康体检。否则，所发生的后果由乙方负</w:t>
      </w:r>
      <w:r>
        <w:rPr>
          <w:rFonts w:hint="eastAsia" w:ascii="仿宋" w:hAnsi="仿宋" w:eastAsia="仿宋" w:cs="仿宋_GB2312"/>
          <w:bCs/>
          <w:sz w:val="28"/>
          <w:szCs w:val="28"/>
          <w:lang w:val="en-US" w:eastAsia="zh-CN"/>
        </w:rPr>
        <w:t>全部</w:t>
      </w:r>
      <w:r>
        <w:rPr>
          <w:rFonts w:hint="default" w:ascii="仿宋" w:hAnsi="仿宋" w:eastAsia="仿宋" w:cs="仿宋_GB2312"/>
          <w:bCs/>
          <w:sz w:val="28"/>
          <w:szCs w:val="28"/>
        </w:rPr>
        <w:t>责任。</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乙方应着装统一、服从甲方统一管理。</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乙方所使用的常用工器具、劳保用品、</w:t>
      </w:r>
      <w:r>
        <w:rPr>
          <w:rFonts w:hint="eastAsia" w:ascii="仿宋" w:hAnsi="仿宋" w:eastAsia="仿宋" w:cs="仿宋_GB2312"/>
          <w:bCs/>
          <w:sz w:val="28"/>
          <w:szCs w:val="28"/>
          <w:lang w:val="en-US" w:eastAsia="zh-CN"/>
        </w:rPr>
        <w:t>清洁产品</w:t>
      </w:r>
      <w:r>
        <w:rPr>
          <w:rFonts w:hint="default" w:ascii="仿宋" w:hAnsi="仿宋" w:eastAsia="仿宋" w:cs="仿宋_GB2312"/>
          <w:bCs/>
          <w:sz w:val="28"/>
          <w:szCs w:val="28"/>
        </w:rPr>
        <w:t>等均由乙方自行配备及提供。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乙方应要求乙方人员遵守以下条款：</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遵守安全操作规范和</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不得擅自带领与生产无关的人员进入生产区域，若因此造成安全事故和人员、财产损失的，由乙方承担全部责任；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按合同约定和甲方要求提供服务</w:t>
      </w:r>
      <w:r>
        <w:rPr>
          <w:rFonts w:hint="eastAsia" w:ascii="仿宋" w:hAnsi="仿宋" w:eastAsia="仿宋" w:cs="仿宋_GB2312"/>
          <w:bCs/>
          <w:sz w:val="28"/>
          <w:szCs w:val="28"/>
        </w:rPr>
        <w:t>，如有违反，将按照</w:t>
      </w:r>
      <w:r>
        <w:rPr>
          <w:rFonts w:hint="eastAsia" w:ascii="仿宋" w:hAnsi="仿宋" w:eastAsia="仿宋" w:cs="仿宋_GB2312"/>
          <w:bCs/>
          <w:sz w:val="28"/>
          <w:szCs w:val="28"/>
          <w:highlight w:val="none"/>
          <w:lang w:val="en-US" w:eastAsia="zh-CN"/>
        </w:rPr>
        <w:t>《保洁服务考核办法》和</w:t>
      </w:r>
      <w:r>
        <w:rPr>
          <w:rFonts w:hint="eastAsia" w:ascii="仿宋" w:hAnsi="仿宋" w:eastAsia="仿宋" w:cs="仿宋_GB2312"/>
          <w:bCs/>
          <w:sz w:val="28"/>
          <w:szCs w:val="28"/>
        </w:rPr>
        <w:t>甲方《业务外包考核管理办法》的相关规定扣减乙方的</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乙方派出的</w:t>
      </w:r>
      <w:r>
        <w:rPr>
          <w:rFonts w:hint="eastAsia" w:ascii="仿宋" w:hAnsi="仿宋" w:eastAsia="仿宋" w:cs="仿宋_GB2312"/>
          <w:bCs/>
          <w:sz w:val="28"/>
          <w:szCs w:val="28"/>
          <w:lang w:val="en-US" w:eastAsia="zh-CN"/>
        </w:rPr>
        <w:t xml:space="preserve">人员数量应当确保能够满足向甲方提供合格服务的需求 </w:t>
      </w:r>
      <w:r>
        <w:rPr>
          <w:rFonts w:hint="eastAsia" w:ascii="仿宋" w:hAnsi="仿宋" w:eastAsia="仿宋" w:cs="仿宋_GB2312"/>
          <w:bCs/>
          <w:sz w:val="28"/>
          <w:szCs w:val="28"/>
        </w:rPr>
        <w:t>。</w:t>
      </w:r>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 xml:space="preserve"> 乙方应当建立安全管理制度，</w:t>
      </w:r>
      <w:r>
        <w:rPr>
          <w:rFonts w:hint="eastAsia" w:ascii="仿宋" w:hAnsi="仿宋" w:eastAsia="仿宋" w:cs="仿宋_GB2312"/>
          <w:bCs/>
          <w:sz w:val="28"/>
          <w:szCs w:val="28"/>
          <w:lang w:val="en-US" w:eastAsia="zh-CN"/>
        </w:rPr>
        <w:t>对乙方人员进行安全培训教育，</w:t>
      </w:r>
      <w:r>
        <w:rPr>
          <w:rFonts w:hint="eastAsia" w:ascii="仿宋" w:hAnsi="仿宋" w:eastAsia="仿宋" w:cs="仿宋_GB2312"/>
          <w:bCs/>
          <w:sz w:val="28"/>
          <w:szCs w:val="28"/>
        </w:rPr>
        <w:t>确保乙方作业人员安全</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7.7 乙方应</w:t>
      </w:r>
      <w:r>
        <w:rPr>
          <w:rFonts w:hint="eastAsia" w:ascii="仿宋" w:hAnsi="仿宋" w:eastAsia="仿宋" w:cs="仿宋_GB2312"/>
          <w:bCs/>
          <w:sz w:val="28"/>
          <w:szCs w:val="28"/>
        </w:rPr>
        <w:t>严格按国家法律法规规范用工，与其派出作业人员签订劳动合同，由乙方负责自行聘用、管理和支付报酬。乙方派出作业人员与甲方不具有劳动合同关系，相关劳动法律法规规定的用人单位或用工单位的义务均与甲方无关，均由乙方履行。</w:t>
      </w:r>
    </w:p>
    <w:p>
      <w:pPr>
        <w:spacing w:line="560" w:lineRule="exact"/>
        <w:ind w:firstLine="560" w:firstLineChars="200"/>
        <w:rPr>
          <w:rFonts w:hint="default"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乙方在招聘工作人员时必须明确告知拟招聘工作人员，确保该工作人员已知晓其提供劳动的用人单位为乙方，今后产生的一切劳动纠纷由乙方负责，并由工作人员签署承诺书。</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9乙方工作人员从事</w:t>
      </w:r>
      <w:r>
        <w:rPr>
          <w:rFonts w:hint="eastAsia" w:ascii="仿宋" w:hAnsi="仿宋" w:eastAsia="仿宋" w:cs="仿宋_GB2312"/>
          <w:bCs/>
          <w:color w:val="auto"/>
          <w:sz w:val="28"/>
          <w:szCs w:val="28"/>
        </w:rPr>
        <w:t>特种作业</w:t>
      </w:r>
      <w:r>
        <w:rPr>
          <w:rFonts w:hint="eastAsia" w:ascii="仿宋" w:hAnsi="仿宋" w:eastAsia="仿宋" w:cs="仿宋_GB2312"/>
          <w:bCs/>
          <w:color w:val="auto"/>
          <w:sz w:val="28"/>
          <w:szCs w:val="28"/>
          <w:lang w:val="en-US" w:eastAsia="zh-CN"/>
        </w:rPr>
        <w:t>的，</w:t>
      </w:r>
      <w:r>
        <w:rPr>
          <w:rFonts w:hint="eastAsia" w:ascii="仿宋" w:hAnsi="仿宋" w:eastAsia="仿宋" w:cs="仿宋_GB2312"/>
          <w:bCs/>
          <w:color w:val="auto"/>
          <w:sz w:val="28"/>
          <w:szCs w:val="28"/>
        </w:rPr>
        <w:t>需要取得相关资质证件，不得无证上岗，否则乙方应承担全部责任。</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10</w:t>
      </w:r>
      <w:r>
        <w:rPr>
          <w:rFonts w:hint="eastAsia" w:ascii="仿宋" w:hAnsi="仿宋" w:eastAsia="仿宋" w:cs="仿宋_GB2312"/>
          <w:bCs/>
          <w:color w:val="auto"/>
          <w:sz w:val="28"/>
          <w:szCs w:val="28"/>
          <w:lang w:eastAsia="zh-Hans"/>
        </w:rPr>
        <w:t>乙方不得将</w:t>
      </w:r>
      <w:r>
        <w:rPr>
          <w:rFonts w:hint="eastAsia" w:ascii="仿宋" w:hAnsi="仿宋" w:eastAsia="仿宋" w:cs="仿宋_GB2312"/>
          <w:bCs/>
          <w:color w:val="auto"/>
          <w:sz w:val="28"/>
          <w:szCs w:val="28"/>
          <w:lang w:eastAsia="zh-CN"/>
        </w:rPr>
        <w:t>服务</w:t>
      </w:r>
      <w:r>
        <w:rPr>
          <w:rFonts w:hint="eastAsia" w:ascii="仿宋" w:hAnsi="仿宋" w:eastAsia="仿宋" w:cs="仿宋_GB2312"/>
          <w:bCs/>
          <w:color w:val="auto"/>
          <w:sz w:val="28"/>
          <w:szCs w:val="28"/>
          <w:lang w:eastAsia="zh-Hans"/>
        </w:rPr>
        <w:t>业务转包或分包给第三方。</w:t>
      </w:r>
    </w:p>
    <w:p>
      <w:pPr>
        <w:spacing w:line="560" w:lineRule="exact"/>
        <w:ind w:firstLine="560" w:firstLineChars="200"/>
        <w:rPr>
          <w:rFonts w:hint="eastAsia" w:ascii="仿宋" w:hAnsi="仿宋" w:eastAsia="仿宋" w:cs="仿宋_GB2312"/>
          <w:bCs/>
          <w:color w:val="auto"/>
          <w:sz w:val="28"/>
          <w:szCs w:val="28"/>
          <w:lang w:eastAsia="zh-Hans"/>
        </w:rPr>
      </w:pPr>
      <w:r>
        <w:rPr>
          <w:rFonts w:hint="eastAsia" w:ascii="仿宋" w:hAnsi="仿宋" w:eastAsia="仿宋" w:cs="仿宋_GB2312"/>
          <w:bCs/>
          <w:color w:val="auto"/>
          <w:sz w:val="28"/>
          <w:szCs w:val="28"/>
          <w:lang w:val="en-US" w:eastAsia="zh-CN"/>
        </w:rPr>
        <w:t>7</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11</w:t>
      </w:r>
      <w:r>
        <w:rPr>
          <w:rFonts w:hint="eastAsia" w:ascii="仿宋" w:hAnsi="仿宋" w:eastAsia="仿宋" w:cs="仿宋_GB2312"/>
          <w:bCs/>
          <w:color w:val="auto"/>
          <w:sz w:val="28"/>
          <w:szCs w:val="28"/>
          <w:lang w:eastAsia="zh-Hans"/>
        </w:rPr>
        <w:t>因乙方的力量不足或者工作疏忽将会给甲方造成物质、名誉损失的，甲方有权委托第三人紧急处理，乙方应承担由此造成的损失（费用数额由三方协商）并接受相应的考核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特别约定</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履约保证金的收取:乙方应向甲方缴纳履约保证金，履约保证金标准原则按合同预算</w:t>
      </w:r>
      <w:r>
        <w:rPr>
          <w:rFonts w:hint="eastAsia" w:ascii="仿宋" w:hAnsi="仿宋" w:eastAsia="仿宋" w:cs="仿宋_GB2312"/>
          <w:bCs/>
          <w:sz w:val="28"/>
          <w:szCs w:val="28"/>
          <w:lang w:val="en-US" w:eastAsia="zh-Hans"/>
        </w:rPr>
        <w:t>年</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费用的</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%取整缴纳，但不得低于</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万元，履约保证金的管理：在合同执行过程中，乙方如有违反</w:t>
      </w:r>
      <w:r>
        <w:rPr>
          <w:rFonts w:hint="eastAsia" w:ascii="仿宋" w:hAnsi="仿宋" w:eastAsia="仿宋" w:cs="仿宋_GB2312"/>
          <w:sz w:val="28"/>
          <w:szCs w:val="28"/>
          <w:lang w:val="en-US" w:eastAsia="zh-CN"/>
        </w:rPr>
        <w:t>曲靖发电公司或</w:t>
      </w:r>
      <w:r>
        <w:rPr>
          <w:rFonts w:hint="eastAsia" w:ascii="仿宋" w:hAnsi="仿宋" w:eastAsia="仿宋" w:cs="仿宋_GB2312"/>
          <w:bCs/>
          <w:sz w:val="28"/>
          <w:szCs w:val="28"/>
        </w:rPr>
        <w:t>甲方相关管理规定和合同相关条款的行为，甲方有权根据相</w:t>
      </w:r>
      <w:r>
        <w:rPr>
          <w:rFonts w:hint="eastAsia" w:ascii="仿宋" w:hAnsi="仿宋" w:eastAsia="仿宋" w:cs="仿宋_GB2312"/>
          <w:bCs/>
          <w:kern w:val="2"/>
          <w:sz w:val="28"/>
          <w:szCs w:val="28"/>
          <w:u w:val="none"/>
          <w:shd w:val="clear" w:color="auto" w:fill="auto"/>
          <w:lang w:val="zh-TW" w:eastAsia="zh-TW" w:bidi="zh-TW"/>
        </w:rPr>
        <w:t>关管理规定和本合同的约定在履约保证金中扣除相关费用。当履约保证金不足以支付考核金额时，不</w:t>
      </w:r>
      <w:r>
        <w:rPr>
          <w:rFonts w:hint="eastAsia" w:ascii="仿宋" w:hAnsi="仿宋" w:eastAsia="仿宋" w:cs="仿宋_GB2312"/>
          <w:bCs/>
          <w:sz w:val="28"/>
          <w:szCs w:val="28"/>
        </w:rPr>
        <w:t>足部分从其业务结算金额中扣除。履约保证金发生扣除情况时，乙方应在扣除之日起30天内向甲方补足足额的履约保证金，履约保证金退还：如乙方在合同期限内无违反甲方相关管理规定和本合同相关条款的行为，履约保证金在合同到期后的15天内全数返还（不计利息）。</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乙方违反相关法律法规，导致政府相关行政部门对甲方的行政处罚，应向甲方支付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元违约金，因此造成甲方损失的，由乙方承担全部赔偿责任。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.2 乙方在甲方作业期间发生的治安案件，其责任及费用，均由乙方及责任者承担，甲方不负任何责任。若造成甲方及/或第三方损失，乙方应向甲方支付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元违约金并承担赔偿责任。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 xml:space="preserve">.3 </w:t>
      </w:r>
      <w:r>
        <w:rPr>
          <w:rFonts w:hint="eastAsia" w:ascii="仿宋" w:hAnsi="仿宋" w:eastAsia="仿宋" w:cs="仿宋_GB2312"/>
          <w:bCs/>
          <w:kern w:val="2"/>
          <w:sz w:val="28"/>
          <w:szCs w:val="28"/>
          <w:lang w:val="en-US" w:eastAsia="zh-Hans"/>
        </w:rPr>
        <w:t>乙方违反本合同的约定，未能达到约定的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目标，甲方有权要求乙方在合理期限内整改，逾期未整改的，甲方有权终止合同，并由乙方向甲方支付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万元违约金；造成甲方经济损失的，乙方应给予甲方相应的经济赔偿。</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甲方因</w:t>
      </w:r>
      <w:r>
        <w:rPr>
          <w:rFonts w:hint="eastAsia" w:ascii="仿宋" w:hAnsi="仿宋" w:eastAsia="仿宋" w:cs="仿宋_GB2312"/>
          <w:bCs/>
          <w:sz w:val="28"/>
          <w:szCs w:val="28"/>
          <w:lang w:val="en-US" w:eastAsia="zh-CN"/>
        </w:rPr>
        <w:t>与</w:t>
      </w:r>
      <w:r>
        <w:rPr>
          <w:rFonts w:hint="eastAsia" w:ascii="仿宋" w:hAnsi="仿宋" w:eastAsia="仿宋" w:cs="仿宋_GB2312"/>
          <w:sz w:val="28"/>
          <w:szCs w:val="28"/>
          <w:lang w:val="en-US" w:eastAsia="zh-CN"/>
        </w:rPr>
        <w:t>曲靖发电公司解除、终止合同或合同履行条件</w:t>
      </w:r>
      <w:r>
        <w:rPr>
          <w:rFonts w:hint="eastAsia" w:ascii="仿宋" w:hAnsi="仿宋" w:eastAsia="仿宋" w:cs="仿宋_GB2312"/>
          <w:bCs/>
          <w:sz w:val="28"/>
          <w:szCs w:val="28"/>
        </w:rPr>
        <w:t>发生重大变化，乙方</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的业务无法继续开展</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rPr>
        <w:t>，甲方有权解除本合同，但应提前30日书面通知乙方。</w:t>
      </w:r>
    </w:p>
    <w:p>
      <w:pPr>
        <w:spacing w:line="560" w:lineRule="exact"/>
        <w:ind w:firstLine="560" w:firstLineChars="200"/>
        <w:rPr>
          <w:rFonts w:hint="eastAsia" w:ascii="仿宋" w:hAnsi="仿宋" w:eastAsia="仿宋" w:cs="仿宋_GB2312"/>
          <w:bCs/>
          <w:kern w:val="2"/>
          <w:sz w:val="28"/>
          <w:szCs w:val="28"/>
          <w:lang w:val="en-US"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5</w:t>
      </w:r>
      <w:r>
        <w:rPr>
          <w:rFonts w:hint="eastAsia" w:ascii="仿宋" w:hAnsi="仿宋" w:eastAsia="仿宋" w:cs="仿宋_GB2312"/>
          <w:bCs/>
          <w:kern w:val="2"/>
          <w:sz w:val="28"/>
          <w:szCs w:val="28"/>
          <w:lang w:val="en-US" w:eastAsia="zh-Hans"/>
        </w:rPr>
        <w:t>乙方违反本合同规定，造成人身伤亡或财产损失的，应根据甲方所受损失的实际数额作相应赔偿</w:t>
      </w:r>
      <w:r>
        <w:rPr>
          <w:rFonts w:hint="default" w:ascii="仿宋" w:hAnsi="仿宋" w:eastAsia="仿宋" w:cs="仿宋_GB2312"/>
          <w:bCs/>
          <w:kern w:val="2"/>
          <w:sz w:val="28"/>
          <w:szCs w:val="28"/>
          <w:lang w:eastAsia="zh-Hans"/>
        </w:rPr>
        <w:t>。</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6</w:t>
      </w:r>
      <w:r>
        <w:rPr>
          <w:rFonts w:hint="default" w:ascii="仿宋" w:hAnsi="仿宋" w:eastAsia="仿宋" w:cs="仿宋_GB2312"/>
          <w:bCs/>
          <w:kern w:val="2"/>
          <w:sz w:val="28"/>
          <w:szCs w:val="28"/>
          <w:lang w:eastAsia="zh-Hans"/>
        </w:rPr>
        <w:t xml:space="preserve"> </w:t>
      </w:r>
      <w:r>
        <w:rPr>
          <w:rFonts w:hint="eastAsia" w:ascii="仿宋" w:hAnsi="仿宋" w:eastAsia="仿宋" w:cs="仿宋_GB2312"/>
          <w:bCs/>
          <w:kern w:val="2"/>
          <w:sz w:val="28"/>
          <w:szCs w:val="28"/>
          <w:lang w:val="en-US" w:eastAsia="zh-Hans"/>
        </w:rPr>
        <w:t>甲方违反本合同约定，使乙方未完成约定的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目标，乙方有权要求甲方在合理期限内解决，逾期未解决的，乙方有权终止合同，并由甲方向乙方支付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元违约金；造成乙方经济损失的，甲方应给予相应的经济赔偿。</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十</w:t>
      </w:r>
      <w:r>
        <w:rPr>
          <w:rFonts w:hint="eastAsia" w:ascii="仿宋" w:hAnsi="仿宋" w:eastAsia="仿宋" w:cs="仿宋_GB2312"/>
          <w:b/>
          <w:bCs w:val="0"/>
          <w:sz w:val="28"/>
          <w:szCs w:val="28"/>
        </w:rPr>
        <w:t>条 合同的变更与解除</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.1 本合同履行期间，任何一方需变更本合同的，应当征得对方同意并签订书面补充合同，该补充合同将成为本合同不可分割的部分，与本合同有同等法律效力。未经双方签署书面文件，任何一方无权变更本合同，否则，由此造成对方的经济损失，由责任方承担。</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.2 下列情形下，可解除合同：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（1）双方协商一致解除本合同；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（2）一方根据本合同及相关附件的约定单方解除本合同；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（3）一方未及时、全面、正确履行合同约定之主要义务，经另一方书面催告后</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日内仍不纠正或未能整改到位的，一方将有权解除合同；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（4）因不可抗力致使合同无法履行；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（5）其它法律法规规定的合同解除的情形。</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.3 本合同解除的，不影响本合同结算、清理和保密条款的效力。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保密条款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.1 任何一方因本合同的洽谈、缔约以及履行过程中而获得或知悉的对方任何无法自公开渠道获得的资料和信息（包括</w:t>
      </w:r>
      <w:r>
        <w:rPr>
          <w:rFonts w:hint="eastAsia" w:ascii="仿宋" w:hAnsi="仿宋" w:eastAsia="仿宋" w:cs="仿宋_GB2312"/>
          <w:bCs/>
          <w:sz w:val="28"/>
          <w:szCs w:val="28"/>
          <w:lang w:eastAsia="zh-CN"/>
        </w:rPr>
        <w:t>合同价格</w:t>
      </w:r>
      <w:r>
        <w:rPr>
          <w:rFonts w:hint="eastAsia" w:ascii="仿宋" w:hAnsi="仿宋" w:eastAsia="仿宋" w:cs="仿宋_GB2312"/>
          <w:bCs/>
          <w:sz w:val="28"/>
          <w:szCs w:val="28"/>
        </w:rPr>
        <w:t>、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保密期限为</w:t>
      </w:r>
      <w:r>
        <w:rPr>
          <w:rFonts w:hint="eastAsia" w:ascii="仿宋" w:hAnsi="仿宋" w:eastAsia="仿宋" w:cs="仿宋_GB2312"/>
          <w:bCs/>
          <w:sz w:val="28"/>
          <w:szCs w:val="28"/>
          <w:lang w:eastAsia="zh-CN"/>
        </w:rPr>
        <w:t>五</w:t>
      </w:r>
      <w:r>
        <w:rPr>
          <w:rFonts w:hint="eastAsia" w:ascii="仿宋" w:hAnsi="仿宋" w:eastAsia="仿宋" w:cs="仿宋_GB2312"/>
          <w:bCs/>
          <w:sz w:val="28"/>
          <w:szCs w:val="28"/>
        </w:rPr>
        <w:t>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.2 本条款不因合同的不生效、合同的无效或者部分无效、合同的终止或者部分终止而失去约束力。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不可抗力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 不可抗力指签署本合同时甲乙双方不能预见、不能避免、不能克服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 因遭受不可抗力事件导致不能履行或不能完全履行合同的一方应立即用最快捷方式通知另一方该事件的性质、发生日期、预计持续时间等有关全部细节，以及该事件阻碍通知方履行其于本合同项下义务的程度。若遭受不可抗力事件的一方怠于履行通知义务的，由此而导致的损失由责任方承担。</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.3 遭受不可抗力事件的一方应当自不可抗力事件发生之日起十日内向另一方提供由不可抗力发生地市级以上有关行政管理部门出具的证实不可抗力事件发生的证明，如其不能提供该等证明，另一方可根据本合同的规定要求其承担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.4 由于不可抗力的原因导致不能履行或不能完全履行合同的，经双方协商，允许延期履行、部分履行或者不履行合同，并根据情况可部分或全部免予承担违约责任。</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.5 如不可抗力事件延续至</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日以上时，双方应通过友好协商尽快解决是否继续履行合同的问题。</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通知与送达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.1 </w:t>
      </w:r>
      <w:r>
        <w:rPr>
          <w:rFonts w:hint="eastAsia" w:ascii="仿宋" w:hAnsi="仿宋" w:eastAsia="仿宋" w:cs="仿宋_GB2312"/>
          <w:bCs/>
          <w:sz w:val="28"/>
          <w:szCs w:val="28"/>
        </w:rPr>
        <w:t>双方确认合同首页记载的地址为双方就本合同中涉及各类通知、函件、附件、协议等文件以及就本合同发生纠纷时相关文件和法律文书送达时的有效送达地址。</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一方确认的送达地址如发生变更的，应当在发生变更之日起三日内通过书面方式通知对方。在涉及仲裁及民事诉讼、执行程序时，任何一方送达地址发生变更的，应当在发生变更当日通过书面方式告知仲裁机构、法院。任何一方未按前述方式履行通知、告知义务的，该方所确认的送达地址仍视为有效送达地址。</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争议解决</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.2因处理争议而产生的诉讼费、公告费、律师代理费及差旅费等全部费用，由败诉方承担。</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附则</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.1 本合同未尽事宜，双方可协商签订补充合同，补充合同和本合同具有同等法律效力。</w:t>
      </w:r>
    </w:p>
    <w:p>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rPr>
        <w:t xml:space="preserve"> </w:t>
      </w:r>
      <w:r>
        <w:rPr>
          <w:rFonts w:ascii="仿宋" w:hAnsi="仿宋" w:eastAsia="仿宋" w:cs="仿宋_GB2312"/>
          <w:bCs/>
          <w:sz w:val="28"/>
          <w:szCs w:val="28"/>
          <w:u w:val="single"/>
        </w:rPr>
        <w:t xml:space="preserve">  </w:t>
      </w:r>
      <w:r>
        <w:rPr>
          <w:rFonts w:hint="eastAsia" w:ascii="仿宋" w:hAnsi="仿宋" w:eastAsia="仿宋" w:cs="仿宋_GB2312"/>
          <w:bCs/>
          <w:sz w:val="28"/>
          <w:szCs w:val="28"/>
          <w:u w:val="single"/>
          <w:lang w:eastAsia="zh-CN"/>
        </w:rPr>
        <w:t>无</w:t>
      </w:r>
      <w:r>
        <w:rPr>
          <w:rFonts w:ascii="仿宋" w:hAnsi="仿宋" w:eastAsia="仿宋" w:cs="仿宋_GB2312"/>
          <w:bCs/>
          <w:sz w:val="28"/>
          <w:szCs w:val="28"/>
          <w:u w:val="single"/>
        </w:rPr>
        <w:t xml:space="preserve">                 </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本合同所附以下附件与主合同具有同等法律效力：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附件. </w:t>
      </w:r>
      <w:r>
        <w:rPr>
          <w:rFonts w:hint="eastAsia" w:ascii="仿宋" w:hAnsi="仿宋" w:eastAsia="仿宋" w:cs="仿宋_GB2312"/>
          <w:bCs/>
          <w:sz w:val="28"/>
          <w:szCs w:val="28"/>
          <w:lang w:val="en-US" w:eastAsia="zh-Hans"/>
        </w:rPr>
        <w:t>保洁服务考核办法</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eastAsia="zh-CN"/>
        </w:rPr>
        <w:t>贰</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份，具有同样的法律效力。</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甲方（盖章）：</w:t>
      </w:r>
      <w:sdt>
        <w:sdtPr>
          <w:rPr>
            <w:rFonts w:hint="eastAsia" w:ascii="仿宋" w:hAnsi="仿宋" w:eastAsia="仿宋"/>
            <w:b/>
            <w:sz w:val="28"/>
            <w:szCs w:val="28"/>
          </w:rPr>
          <w:id w:val="353232209"/>
          <w:placeholder>
            <w:docPart w:val="{3a441696-8de8-4f37-8e5b-48ea9b46bd97}"/>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乙方（盖章）：</w:t>
      </w:r>
      <w:sdt>
        <w:sdtPr>
          <w:rPr>
            <w:rFonts w:hint="eastAsia" w:ascii="仿宋" w:hAnsi="仿宋" w:eastAsia="仿宋"/>
            <w:b/>
            <w:sz w:val="28"/>
            <w:szCs w:val="28"/>
          </w:rPr>
          <w:id w:val="10"/>
          <w:placeholder>
            <w:docPart w:val="{295d3986-1c3c-45c1-b51a-f5485bf106bc}"/>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曲靖市麒麟区顺易家政保洁服务部</w:t>
          </w:r>
        </w:sdtContent>
      </w:sdt>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rPr>
          <w:rFonts w:ascii="仿宋" w:hAnsi="仿宋" w:eastAsia="仿宋" w:cs="仿宋_GB2312"/>
          <w:b/>
          <w:bCs/>
          <w:sz w:val="28"/>
          <w:szCs w:val="28"/>
        </w:rPr>
      </w:pPr>
      <w:r>
        <w:rPr>
          <w:rFonts w:ascii="仿宋" w:hAnsi="仿宋" w:eastAsia="仿宋" w:cs="仿宋_GB2312"/>
          <w:b/>
          <w:bCs/>
          <w:sz w:val="28"/>
          <w:szCs w:val="28"/>
        </w:rPr>
        <w:br w:type="page"/>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附件</w:t>
      </w:r>
      <w:r>
        <w:rPr>
          <w:rFonts w:hint="eastAsia" w:ascii="仿宋" w:hAnsi="仿宋" w:eastAsia="仿宋" w:cs="仿宋_GB2312"/>
          <w:b/>
          <w:bCs/>
          <w:sz w:val="28"/>
          <w:szCs w:val="28"/>
          <w:lang w:eastAsia="zh-CN"/>
        </w:rPr>
        <w:t>：</w:t>
      </w:r>
      <w:bookmarkStart w:id="0" w:name="bookmark105"/>
      <w:bookmarkStart w:id="1" w:name="bookmark106"/>
      <w:bookmarkStart w:id="2" w:name="bookmark104"/>
      <w:r>
        <w:rPr>
          <w:rFonts w:hint="eastAsia" w:ascii="仿宋" w:hAnsi="仿宋" w:eastAsia="仿宋" w:cs="仿宋_GB2312"/>
          <w:b/>
          <w:bCs/>
          <w:sz w:val="28"/>
          <w:szCs w:val="28"/>
        </w:rPr>
        <w:t>保洁服务考核办法</w:t>
      </w:r>
      <w:bookmarkEnd w:id="0"/>
      <w:bookmarkEnd w:id="1"/>
      <w:bookmarkEnd w:id="2"/>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甲方对乙方的清洁提岀要求，并进行考核，主要由甲方值班领导、相应分管部门对乙方清洁进行随时随地检查考核，并将考核结果报公司总经理工作部和乙方，按以下项目在年终款中累计扣除。</w:t>
      </w:r>
    </w:p>
    <w:p>
      <w:pPr>
        <w:spacing w:line="560" w:lineRule="exact"/>
        <w:ind w:firstLine="562" w:firstLineChars="200"/>
        <w:rPr>
          <w:rFonts w:hint="eastAsia" w:ascii="仿宋" w:hAnsi="仿宋" w:eastAsia="仿宋" w:cs="仿宋_GB2312"/>
          <w:b/>
          <w:bCs/>
          <w:sz w:val="28"/>
          <w:szCs w:val="28"/>
        </w:rPr>
      </w:pPr>
      <w:bookmarkStart w:id="3" w:name="bookmark107"/>
      <w:bookmarkEnd w:id="3"/>
      <w:r>
        <w:rPr>
          <w:rFonts w:hint="eastAsia" w:ascii="仿宋" w:hAnsi="仿宋" w:eastAsia="仿宋" w:cs="仿宋_GB2312"/>
          <w:b/>
          <w:bCs/>
          <w:sz w:val="28"/>
          <w:szCs w:val="28"/>
        </w:rPr>
        <w:t>本合同范围耳戴必需随时保持清洁，厂前区道路每天清扫一次；厂区公共垃圾桶每天倒运一次；其余范围每天清扫两次且随时保持清洁。如遇重大活动或 检、维修后必须按甲方要求突击清扫。经常保持责任范围的清洁、整齐。</w:t>
      </w:r>
    </w:p>
    <w:p>
      <w:pPr>
        <w:spacing w:line="560" w:lineRule="exact"/>
        <w:ind w:firstLine="562" w:firstLineChars="200"/>
        <w:rPr>
          <w:rFonts w:hint="eastAsia" w:ascii="仿宋" w:hAnsi="仿宋" w:eastAsia="仿宋" w:cs="仿宋_GB2312"/>
          <w:b/>
          <w:bCs/>
          <w:sz w:val="28"/>
          <w:szCs w:val="28"/>
        </w:rPr>
      </w:pPr>
      <w:bookmarkStart w:id="4" w:name="bookmark108"/>
      <w:bookmarkEnd w:id="4"/>
      <w:r>
        <w:rPr>
          <w:rFonts w:hint="eastAsia" w:ascii="仿宋" w:hAnsi="仿宋" w:eastAsia="仿宋" w:cs="仿宋_GB2312"/>
          <w:b/>
          <w:bCs/>
          <w:sz w:val="28"/>
          <w:szCs w:val="28"/>
        </w:rPr>
        <w:t>清扫质量应按文明达标要求，做到窗明几净不留卫生死角。具体要求如下：管道、风道无积灰无污迹且见本色。未达要求一次一处扣</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rPr>
        <w:t>元，并及时通知乙方清理。</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地面：无杂物、油渍、痰渍、烟头、果皮、瓜壳等，做到见磨石、地砖、水泥地面本色。未达要求一次一处扣</w:t>
      </w:r>
      <w:r>
        <w:rPr>
          <w:rFonts w:hint="eastAsia" w:ascii="仿宋" w:hAnsi="仿宋" w:eastAsia="仿宋" w:cs="仿宋_GB2312"/>
          <w:b/>
          <w:bCs/>
          <w:sz w:val="28"/>
          <w:szCs w:val="28"/>
          <w:lang w:val="en-US" w:eastAsia="en-US"/>
        </w:rPr>
        <w:t>40—50</w:t>
      </w:r>
      <w:r>
        <w:rPr>
          <w:rFonts w:hint="eastAsia" w:ascii="仿宋" w:hAnsi="仿宋" w:eastAsia="仿宋" w:cs="仿宋_GB2312"/>
          <w:b/>
          <w:bCs/>
          <w:sz w:val="28"/>
          <w:szCs w:val="28"/>
        </w:rPr>
        <w:t>元，并及时通知乙方清理。</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墙壁：应无灰尘、污渍、手印、足印、痰渍等，做到见油漆、墙粉面本色，未达要求一次一处扣30〜50元，并及时通知乙方清理。</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栏杆：应无灰尘、透明洁净，未达要求一次一处扣</w:t>
      </w:r>
      <w:r>
        <w:rPr>
          <w:rFonts w:hint="eastAsia" w:ascii="仿宋" w:hAnsi="仿宋" w:eastAsia="仿宋" w:cs="仿宋_GB2312"/>
          <w:b/>
          <w:bCs/>
          <w:sz w:val="28"/>
          <w:szCs w:val="28"/>
          <w:lang w:val="en-US" w:eastAsia="en-US"/>
        </w:rPr>
        <w:t>20-50</w:t>
      </w:r>
      <w:r>
        <w:rPr>
          <w:rFonts w:hint="eastAsia" w:ascii="仿宋" w:hAnsi="仿宋" w:eastAsia="仿宋" w:cs="仿宋_GB2312"/>
          <w:b/>
          <w:bCs/>
          <w:sz w:val="28"/>
          <w:szCs w:val="28"/>
        </w:rPr>
        <w:t>元，并及时通知乙方清理。</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厕所：应做到上下管道畅通，墙无灰尘、水渍水垢，地面无积水，卫生洁具见本色，未达要求一次一处扣50〜100元，并及时通知乙方清理。</w:t>
      </w:r>
    </w:p>
    <w:p>
      <w:pPr>
        <w:spacing w:line="560" w:lineRule="exact"/>
        <w:ind w:firstLine="562" w:firstLineChars="200"/>
        <w:rPr>
          <w:rFonts w:hint="eastAsia" w:ascii="仿宋" w:hAnsi="仿宋" w:eastAsia="仿宋" w:cs="仿宋_GB2312"/>
          <w:b/>
          <w:bCs/>
          <w:sz w:val="28"/>
          <w:szCs w:val="28"/>
        </w:rPr>
      </w:pPr>
      <w:bookmarkStart w:id="5" w:name="bookmark109"/>
      <w:bookmarkEnd w:id="5"/>
      <w:r>
        <w:rPr>
          <w:rFonts w:hint="eastAsia" w:ascii="仿宋" w:hAnsi="仿宋" w:eastAsia="仿宋" w:cs="仿宋_GB2312"/>
          <w:b/>
          <w:bCs/>
          <w:sz w:val="28"/>
          <w:szCs w:val="28"/>
        </w:rPr>
        <w:t>厂区公共垃圾桶每天倒运，不得长期存留，四处漫溢，夏天还应灭蝇，未达要求扣50〜100元，并及时通知乙方清理。垃圾的倒运放在指定地点。</w:t>
      </w:r>
    </w:p>
    <w:p>
      <w:pPr>
        <w:spacing w:line="560" w:lineRule="exact"/>
        <w:ind w:firstLine="562" w:firstLineChars="200"/>
        <w:rPr>
          <w:rFonts w:hint="eastAsia" w:ascii="仿宋" w:hAnsi="仿宋" w:eastAsia="仿宋" w:cs="仿宋_GB2312"/>
          <w:b/>
          <w:bCs/>
          <w:sz w:val="28"/>
          <w:szCs w:val="28"/>
        </w:rPr>
      </w:pPr>
      <w:bookmarkStart w:id="6" w:name="bookmark110"/>
      <w:bookmarkEnd w:id="6"/>
      <w:r>
        <w:rPr>
          <w:rFonts w:hint="eastAsia" w:ascii="仿宋" w:hAnsi="仿宋" w:eastAsia="仿宋" w:cs="仿宋_GB2312"/>
          <w:b/>
          <w:bCs/>
          <w:sz w:val="28"/>
          <w:szCs w:val="28"/>
        </w:rPr>
        <w:t>对于高处清扫难点、死角应想办法集中力量攻关，达到上述要求。</w:t>
      </w:r>
    </w:p>
    <w:p>
      <w:pPr>
        <w:spacing w:line="560" w:lineRule="exact"/>
        <w:ind w:firstLine="562" w:firstLineChars="200"/>
        <w:rPr>
          <w:rFonts w:hint="eastAsia" w:ascii="仿宋" w:hAnsi="仿宋" w:eastAsia="仿宋" w:cs="仿宋_GB2312"/>
          <w:b/>
          <w:bCs/>
          <w:sz w:val="28"/>
          <w:szCs w:val="28"/>
        </w:rPr>
      </w:pPr>
      <w:bookmarkStart w:id="7" w:name="bookmark111"/>
      <w:bookmarkEnd w:id="7"/>
      <w:r>
        <w:rPr>
          <w:rFonts w:hint="eastAsia" w:ascii="仿宋" w:hAnsi="仿宋" w:eastAsia="仿宋" w:cs="仿宋_GB2312"/>
          <w:b/>
          <w:bCs/>
          <w:sz w:val="28"/>
          <w:szCs w:val="28"/>
        </w:rPr>
        <w:t>公共区域应做好防鼠措施，并购买全厂所需的鼠药。</w:t>
      </w:r>
    </w:p>
    <w:p>
      <w:pPr>
        <w:spacing w:line="560" w:lineRule="exact"/>
        <w:ind w:firstLine="562" w:firstLineChars="200"/>
        <w:rPr>
          <w:rFonts w:hint="eastAsia" w:ascii="仿宋" w:hAnsi="仿宋" w:eastAsia="仿宋" w:cs="仿宋_GB2312"/>
          <w:b/>
          <w:bCs/>
          <w:sz w:val="28"/>
          <w:szCs w:val="28"/>
        </w:rPr>
      </w:pPr>
      <w:bookmarkStart w:id="8" w:name="bookmark112"/>
      <w:bookmarkEnd w:id="8"/>
      <w:r>
        <w:rPr>
          <w:rFonts w:hint="eastAsia" w:ascii="仿宋" w:hAnsi="仿宋" w:eastAsia="仿宋" w:cs="仿宋_GB2312"/>
          <w:b/>
          <w:bCs/>
          <w:sz w:val="28"/>
          <w:szCs w:val="28"/>
        </w:rPr>
        <w:t>甲方发现属乙方清洁范围需清理或处理的重点或难点项目，经指出后，乙</w:t>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方必须在三天内完成，否则按迟延天数加倍累计扣款。</w:t>
      </w:r>
    </w:p>
    <w:p>
      <w:pPr>
        <w:spacing w:line="560" w:lineRule="exact"/>
        <w:ind w:firstLine="562" w:firstLineChars="200"/>
        <w:rPr>
          <w:rFonts w:hint="eastAsia" w:ascii="仿宋" w:hAnsi="仿宋" w:eastAsia="仿宋" w:cs="仿宋_GB2312"/>
          <w:b/>
          <w:bCs/>
          <w:sz w:val="28"/>
          <w:szCs w:val="28"/>
        </w:rPr>
      </w:pPr>
      <w:bookmarkStart w:id="9" w:name="bookmark113"/>
      <w:bookmarkEnd w:id="9"/>
      <w:r>
        <w:rPr>
          <w:rFonts w:hint="eastAsia" w:ascii="仿宋" w:hAnsi="仿宋" w:eastAsia="仿宋" w:cs="仿宋_GB2312"/>
          <w:b/>
          <w:bCs/>
          <w:sz w:val="28"/>
          <w:szCs w:val="28"/>
        </w:rPr>
        <w:t>按要求做好甲方临时安排的工作。</w:t>
      </w:r>
    </w:p>
    <w:p>
      <w:pPr>
        <w:spacing w:line="560" w:lineRule="exact"/>
        <w:ind w:firstLine="562" w:firstLineChars="200"/>
        <w:rPr>
          <w:rFonts w:hint="eastAsia" w:ascii="仿宋" w:hAnsi="仿宋" w:eastAsia="仿宋" w:cs="仿宋_GB2312"/>
          <w:b/>
          <w:bCs/>
          <w:sz w:val="28"/>
          <w:szCs w:val="28"/>
        </w:rPr>
      </w:pPr>
      <w:bookmarkStart w:id="10" w:name="bookmark114"/>
      <w:bookmarkEnd w:id="10"/>
      <w:r>
        <w:rPr>
          <w:rFonts w:hint="eastAsia" w:ascii="仿宋" w:hAnsi="仿宋" w:eastAsia="仿宋" w:cs="仿宋_GB2312"/>
          <w:b/>
          <w:bCs/>
          <w:sz w:val="28"/>
          <w:szCs w:val="28"/>
        </w:rPr>
        <w:t>对乙方将清扫的垃圾扫入下水道的，每次每处扣</w:t>
      </w:r>
      <w:r>
        <w:rPr>
          <w:rFonts w:hint="eastAsia" w:ascii="仿宋" w:hAnsi="仿宋" w:eastAsia="仿宋" w:cs="仿宋_GB2312"/>
          <w:b/>
          <w:bCs/>
          <w:sz w:val="28"/>
          <w:szCs w:val="28"/>
          <w:lang w:val="en-US" w:eastAsia="en-US"/>
        </w:rPr>
        <w:t>5C-100</w:t>
      </w:r>
      <w:r>
        <w:rPr>
          <w:rFonts w:hint="eastAsia" w:ascii="仿宋" w:hAnsi="仿宋" w:eastAsia="仿宋" w:cs="仿宋_GB2312"/>
          <w:b/>
          <w:bCs/>
          <w:sz w:val="28"/>
          <w:szCs w:val="28"/>
        </w:rPr>
        <w:t>元，并及时通知 乙方清理。</w:t>
      </w:r>
    </w:p>
    <w:p>
      <w:pPr>
        <w:spacing w:line="560" w:lineRule="exact"/>
        <w:ind w:firstLine="562" w:firstLineChars="200"/>
        <w:rPr>
          <w:rFonts w:hint="eastAsia" w:ascii="仿宋" w:hAnsi="仿宋" w:eastAsia="仿宋" w:cs="仿宋_GB2312"/>
          <w:b/>
          <w:bCs/>
          <w:sz w:val="28"/>
          <w:szCs w:val="28"/>
        </w:rPr>
      </w:pPr>
      <w:bookmarkStart w:id="11" w:name="bookmark115"/>
      <w:bookmarkEnd w:id="11"/>
      <w:r>
        <w:rPr>
          <w:rFonts w:hint="eastAsia" w:ascii="仿宋" w:hAnsi="仿宋" w:eastAsia="仿宋" w:cs="仿宋_GB2312"/>
          <w:b/>
          <w:bCs/>
          <w:sz w:val="28"/>
          <w:szCs w:val="28"/>
        </w:rPr>
        <w:t>以上情况若甲方通知乙方限期清理而乙方仍不按要求完成或拒不清理，甲方将对乙方进行500~1000元处罚。</w:t>
      </w:r>
    </w:p>
    <w:p>
      <w:pPr>
        <w:spacing w:line="560" w:lineRule="exact"/>
        <w:ind w:firstLine="562" w:firstLineChars="200"/>
        <w:rPr>
          <w:rFonts w:hint="eastAsia" w:ascii="仿宋" w:hAnsi="仿宋" w:eastAsia="仿宋" w:cs="仿宋_GB2312"/>
          <w:b/>
          <w:bCs/>
          <w:sz w:val="28"/>
          <w:szCs w:val="28"/>
        </w:rPr>
      </w:pPr>
      <w:bookmarkStart w:id="12" w:name="bookmark116"/>
      <w:bookmarkEnd w:id="12"/>
      <w:r>
        <w:rPr>
          <w:rFonts w:hint="eastAsia" w:ascii="仿宋" w:hAnsi="仿宋" w:eastAsia="仿宋" w:cs="仿宋_GB2312"/>
          <w:b/>
          <w:bCs/>
          <w:sz w:val="28"/>
          <w:szCs w:val="28"/>
        </w:rPr>
        <w:t>垃圾车不得挪作他用，违规使用一次考核5000元。</w:t>
      </w:r>
    </w:p>
    <w:p>
      <w:pPr>
        <w:spacing w:line="560" w:lineRule="exact"/>
        <w:ind w:firstLine="562" w:firstLineChars="200"/>
        <w:rPr>
          <w:rFonts w:hint="eastAsia" w:ascii="仿宋" w:hAnsi="仿宋" w:eastAsia="仿宋" w:cs="仿宋_GB2312"/>
          <w:b/>
          <w:bCs/>
          <w:sz w:val="28"/>
          <w:szCs w:val="28"/>
        </w:rPr>
      </w:pPr>
      <w:bookmarkStart w:id="13" w:name="bookmark117"/>
      <w:bookmarkEnd w:id="13"/>
      <w:r>
        <w:rPr>
          <w:rFonts w:hint="eastAsia" w:ascii="仿宋" w:hAnsi="仿宋" w:eastAsia="仿宋" w:cs="仿宋_GB2312"/>
          <w:b/>
          <w:bCs/>
          <w:sz w:val="28"/>
          <w:szCs w:val="28"/>
        </w:rPr>
        <w:t>达到甲方安健环体系建设精细化管理要求。</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hint="eastAsia" w:ascii="仿宋" w:hAnsi="仿宋" w:eastAsia="仿宋" w:cs="仿宋_GB2312"/>
          <w:b/>
          <w:bCs/>
          <w:sz w:val="28"/>
          <w:szCs w:val="28"/>
        </w:rPr>
      </w:pPr>
    </w:p>
    <w:p>
      <w:pPr>
        <w:rPr>
          <w:rFonts w:ascii="仿宋" w:hAnsi="仿宋" w:eastAsia="仿宋"/>
          <w:sz w:val="28"/>
          <w:szCs w:val="28"/>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11F0234"/>
    <w:rsid w:val="023E4E3B"/>
    <w:rsid w:val="07A96A45"/>
    <w:rsid w:val="08A479AC"/>
    <w:rsid w:val="0C201303"/>
    <w:rsid w:val="0CE80E85"/>
    <w:rsid w:val="142C5EC8"/>
    <w:rsid w:val="14A958F5"/>
    <w:rsid w:val="1A193CAD"/>
    <w:rsid w:val="1A676A30"/>
    <w:rsid w:val="1A937425"/>
    <w:rsid w:val="1FFF22CA"/>
    <w:rsid w:val="20064B97"/>
    <w:rsid w:val="24473C9B"/>
    <w:rsid w:val="244E33E1"/>
    <w:rsid w:val="24C4748B"/>
    <w:rsid w:val="261B3F22"/>
    <w:rsid w:val="28985A73"/>
    <w:rsid w:val="29507FC5"/>
    <w:rsid w:val="29BE3815"/>
    <w:rsid w:val="2BB11314"/>
    <w:rsid w:val="2BF437BD"/>
    <w:rsid w:val="2C220861"/>
    <w:rsid w:val="2C8543F3"/>
    <w:rsid w:val="2F801A83"/>
    <w:rsid w:val="307F6029"/>
    <w:rsid w:val="32EE4B4F"/>
    <w:rsid w:val="36502445"/>
    <w:rsid w:val="376A1B37"/>
    <w:rsid w:val="3CE46C19"/>
    <w:rsid w:val="3D0551DC"/>
    <w:rsid w:val="40B612CF"/>
    <w:rsid w:val="44410974"/>
    <w:rsid w:val="4524275A"/>
    <w:rsid w:val="453A227B"/>
    <w:rsid w:val="4940409F"/>
    <w:rsid w:val="4B1655D5"/>
    <w:rsid w:val="4DD83E26"/>
    <w:rsid w:val="4F784FDB"/>
    <w:rsid w:val="52985654"/>
    <w:rsid w:val="547BDC1E"/>
    <w:rsid w:val="57B21D30"/>
    <w:rsid w:val="57B22FC7"/>
    <w:rsid w:val="57C8751D"/>
    <w:rsid w:val="59BF9597"/>
    <w:rsid w:val="5AC76FF4"/>
    <w:rsid w:val="5B6FF1A8"/>
    <w:rsid w:val="5C906377"/>
    <w:rsid w:val="5F4B0DCC"/>
    <w:rsid w:val="63EC0787"/>
    <w:rsid w:val="650F3E27"/>
    <w:rsid w:val="657C1276"/>
    <w:rsid w:val="67A01A57"/>
    <w:rsid w:val="6B6C1CD5"/>
    <w:rsid w:val="6E192634"/>
    <w:rsid w:val="73FFC63A"/>
    <w:rsid w:val="746D42B5"/>
    <w:rsid w:val="766C104D"/>
    <w:rsid w:val="7709461A"/>
    <w:rsid w:val="775F13C9"/>
    <w:rsid w:val="77F64EDF"/>
    <w:rsid w:val="786725EB"/>
    <w:rsid w:val="7D114F0E"/>
    <w:rsid w:val="7D736759"/>
    <w:rsid w:val="7E0A2602"/>
    <w:rsid w:val="7EA10861"/>
    <w:rsid w:val="CEBCA2D3"/>
    <w:rsid w:val="F9676C05"/>
    <w:rsid w:val="FFFD9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Plain Text"/>
    <w:basedOn w:val="1"/>
    <w:link w:val="19"/>
    <w:qFormat/>
    <w:uiPriority w:val="0"/>
    <w:pPr>
      <w:widowControl/>
      <w:adjustRightInd w:val="0"/>
      <w:snapToGrid w:val="0"/>
      <w:spacing w:after="200"/>
      <w:jc w:val="left"/>
    </w:pPr>
    <w:rPr>
      <w:rFonts w:ascii="宋体" w:hAnsi="Courier New" w:eastAsia="微软雅黑"/>
      <w:kern w:val="0"/>
      <w:sz w:val="22"/>
      <w:szCs w:val="22"/>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basedOn w:val="11"/>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0"/>
    <w:rPr>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批注文字 字符"/>
    <w:basedOn w:val="11"/>
    <w:link w:val="2"/>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character" w:customStyle="1" w:styleId="19">
    <w:name w:val="纯文本 字符"/>
    <w:basedOn w:val="11"/>
    <w:link w:val="3"/>
    <w:qFormat/>
    <w:uiPriority w:val="0"/>
    <w:rPr>
      <w:rFonts w:ascii="宋体" w:hAnsi="Courier New" w:eastAsia="微软雅黑"/>
      <w:sz w:val="22"/>
      <w:szCs w:val="22"/>
    </w:rPr>
  </w:style>
  <w:style w:type="character" w:customStyle="1" w:styleId="20">
    <w:name w:val="Placeholder Text"/>
    <w:basedOn w:val="11"/>
    <w:qFormat/>
    <w:uiPriority w:val="99"/>
    <w:rPr>
      <w:color w:val="808080"/>
    </w:rPr>
  </w:style>
  <w:style w:type="paragraph" w:customStyle="1" w:styleId="21">
    <w:name w:val="List Paragraph"/>
    <w:basedOn w:val="1"/>
    <w:qFormat/>
    <w:uiPriority w:val="99"/>
    <w:pPr>
      <w:ind w:firstLine="420" w:firstLineChars="200"/>
    </w:pPr>
    <w:rPr>
      <w:rFonts w:ascii="Calibri" w:hAnsi="Calibri"/>
      <w:szCs w:val="22"/>
    </w:rPr>
  </w:style>
  <w:style w:type="paragraph" w:customStyle="1" w:styleId="22">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4">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5">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BE48AF4D4F437E843F7ADF6CCB6FE6"/>
        <w:style w:val=""/>
        <w:category>
          <w:name w:val="常规"/>
          <w:gallery w:val="placeholder"/>
        </w:category>
        <w:types>
          <w:type w:val="bbPlcHdr"/>
        </w:types>
        <w:behaviors>
          <w:behavior w:val="content"/>
        </w:behaviors>
        <w:description w:val=""/>
        <w:guid w:val="{3148749A-7C30-44F8-BE0D-64BCC2B41506}"/>
      </w:docPartPr>
      <w:docPartBody>
        <w:p>
          <w:pPr>
            <w:pStyle w:val="5"/>
          </w:pPr>
          <w:r>
            <w:rPr>
              <w:rStyle w:val="4"/>
              <w:rFonts w:hint="eastAsia"/>
            </w:rPr>
            <w:t>单击此处输入文字。</w:t>
          </w:r>
        </w:p>
      </w:docPartBody>
    </w:docPart>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pPr>
            <w:pStyle w:val="6"/>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pPr>
            <w:pStyle w:val="12"/>
          </w:pPr>
          <w:r>
            <w:rPr>
              <w:rStyle w:val="4"/>
              <w:rFonts w:hint="eastAsia"/>
            </w:rPr>
            <w:t>单击此处输入文字。</w:t>
          </w:r>
        </w:p>
      </w:docPartBody>
    </w:docPart>
    <w:docPart>
      <w:docPartPr>
        <w:name w:val="{6cb4834d-c5e1-4f80-9b06-47832e9d3b66}"/>
        <w:style w:val=""/>
        <w:category>
          <w:name w:val="常规"/>
          <w:gallery w:val="placeholder"/>
        </w:category>
        <w:types>
          <w:type w:val="bbPlcHdr"/>
        </w:types>
        <w:behaviors>
          <w:behavior w:val="content"/>
        </w:behaviors>
        <w:description w:val=""/>
        <w:guid w:val="{6cb4834d-c5e1-4f80-9b06-47832e9d3b66}"/>
      </w:docPartPr>
      <w:docPartBody>
        <w:p>
          <w:pPr>
            <w:pStyle w:val="6"/>
          </w:pPr>
          <w:r>
            <w:rPr>
              <w:rStyle w:val="4"/>
              <w:rFonts w:hint="eastAsia"/>
            </w:rPr>
            <w:t>单击此处输入文字。</w:t>
          </w:r>
        </w:p>
      </w:docPartBody>
    </w:docPart>
    <w:docPart>
      <w:docPartPr>
        <w:name w:val="{8dcb0fc3-121e-4922-931f-aa7c52db7b8a}"/>
        <w:style w:val=""/>
        <w:category>
          <w:name w:val="常规"/>
          <w:gallery w:val="placeholder"/>
        </w:category>
        <w:types>
          <w:type w:val="bbPlcHdr"/>
        </w:types>
        <w:behaviors>
          <w:behavior w:val="content"/>
        </w:behaviors>
        <w:description w:val=""/>
        <w:guid w:val="{8dcb0fc3-121e-4922-931f-aa7c52db7b8a}"/>
      </w:docPartPr>
      <w:docPartBody>
        <w:p>
          <w:pPr>
            <w:pStyle w:val="7"/>
          </w:pPr>
          <w:r>
            <w:rPr>
              <w:rStyle w:val="4"/>
              <w:rFonts w:hint="eastAsia"/>
            </w:rPr>
            <w:t>单击此处输入文字。</w:t>
          </w:r>
        </w:p>
      </w:docPartBody>
    </w:docPart>
    <w:docPart>
      <w:docPartPr>
        <w:name w:val="{ba68d681-8092-472e-981e-0aaeadae892e}"/>
        <w:style w:val=""/>
        <w:category>
          <w:name w:val="常规"/>
          <w:gallery w:val="placeholder"/>
        </w:category>
        <w:types>
          <w:type w:val="bbPlcHdr"/>
        </w:types>
        <w:behaviors>
          <w:behavior w:val="content"/>
        </w:behaviors>
        <w:description w:val=""/>
        <w:guid w:val="{ba68d681-8092-472e-981e-0aaeadae892e}"/>
      </w:docPartPr>
      <w:docPartBody>
        <w:p>
          <w:pPr>
            <w:pStyle w:val="7"/>
          </w:pPr>
          <w:r>
            <w:rPr>
              <w:rStyle w:val="4"/>
              <w:rFonts w:hint="eastAsia"/>
            </w:rPr>
            <w:t>单击此处输入文字。</w:t>
          </w:r>
        </w:p>
      </w:docPartBody>
    </w:docPart>
    <w:docPart>
      <w:docPartPr>
        <w:name w:val="{1416b0d1-e2e7-45e7-abc3-177fb1e2f866}"/>
        <w:style w:val=""/>
        <w:category>
          <w:name w:val="常规"/>
          <w:gallery w:val="placeholder"/>
        </w:category>
        <w:types>
          <w:type w:val="bbPlcHdr"/>
        </w:types>
        <w:behaviors>
          <w:behavior w:val="content"/>
        </w:behaviors>
        <w:description w:val=""/>
        <w:guid w:val="{1416b0d1-e2e7-45e7-abc3-177fb1e2f866}"/>
      </w:docPartPr>
      <w:docPartBody>
        <w:p>
          <w:pPr>
            <w:pStyle w:val="8"/>
          </w:pPr>
          <w:r>
            <w:rPr>
              <w:rStyle w:val="4"/>
              <w:rFonts w:hint="eastAsia"/>
            </w:rPr>
            <w:t>单击此处输入文字。</w:t>
          </w:r>
        </w:p>
      </w:docPartBody>
    </w:docPart>
    <w:docPart>
      <w:docPartPr>
        <w:name w:val="{3c493ea4-2609-4352-8061-7b1065c1f5ff}"/>
        <w:style w:val=""/>
        <w:category>
          <w:name w:val="常规"/>
          <w:gallery w:val="placeholder"/>
        </w:category>
        <w:types>
          <w:type w:val="bbPlcHdr"/>
        </w:types>
        <w:behaviors>
          <w:behavior w:val="content"/>
        </w:behaviors>
        <w:description w:val=""/>
        <w:guid w:val="{3c493ea4-2609-4352-8061-7b1065c1f5ff}"/>
      </w:docPartPr>
      <w:docPartBody>
        <w:p>
          <w:pPr>
            <w:pStyle w:val="9"/>
          </w:pPr>
          <w:r>
            <w:rPr>
              <w:rStyle w:val="4"/>
              <w:rFonts w:hint="eastAsia"/>
            </w:rPr>
            <w:t>单击此处输入文字。</w:t>
          </w:r>
        </w:p>
      </w:docPartBody>
    </w:docPart>
    <w:docPart>
      <w:docPartPr>
        <w:name w:val="{56d8f185-80e6-4ebc-b3fa-a9950fd0c30f}"/>
        <w:style w:val=""/>
        <w:category>
          <w:name w:val="常规"/>
          <w:gallery w:val="placeholder"/>
        </w:category>
        <w:types>
          <w:type w:val="bbPlcHdr"/>
        </w:types>
        <w:behaviors>
          <w:behavior w:val="content"/>
        </w:behaviors>
        <w:description w:val=""/>
        <w:guid w:val="{56d8f185-80e6-4ebc-b3fa-a9950fd0c30f}"/>
      </w:docPartPr>
      <w:docPartBody>
        <w:p>
          <w:pPr>
            <w:pStyle w:val="6"/>
          </w:pPr>
          <w:r>
            <w:rPr>
              <w:rStyle w:val="4"/>
              <w:rFonts w:hint="eastAsia"/>
            </w:rPr>
            <w:t>单击此处输入文字。</w:t>
          </w:r>
        </w:p>
      </w:docPartBody>
    </w:docPart>
    <w:docPart>
      <w:docPartPr>
        <w:name w:val="{27a58f53-4a33-45e2-a2df-16020ac7d463}"/>
        <w:style w:val=""/>
        <w:category>
          <w:name w:val="常规"/>
          <w:gallery w:val="placeholder"/>
        </w:category>
        <w:types>
          <w:type w:val="bbPlcHdr"/>
        </w:types>
        <w:behaviors>
          <w:behavior w:val="content"/>
        </w:behaviors>
        <w:description w:val=""/>
        <w:guid w:val="{27a58f53-4a33-45e2-a2df-16020ac7d463}"/>
      </w:docPartPr>
      <w:docPartBody>
        <w:p>
          <w:pPr>
            <w:pStyle w:val="6"/>
          </w:pPr>
          <w:r>
            <w:rPr>
              <w:rStyle w:val="4"/>
              <w:rFonts w:hint="eastAsia"/>
            </w:rPr>
            <w:t>单击此处输入文字。</w:t>
          </w:r>
        </w:p>
      </w:docPartBody>
    </w:docPart>
    <w:docPart>
      <w:docPartPr>
        <w:name w:val="{9c135afe-d3c3-4463-8095-159811c83132}"/>
        <w:style w:val=""/>
        <w:category>
          <w:name w:val="常规"/>
          <w:gallery w:val="placeholder"/>
        </w:category>
        <w:types>
          <w:type w:val="bbPlcHdr"/>
        </w:types>
        <w:behaviors>
          <w:behavior w:val="content"/>
        </w:behaviors>
        <w:description w:val=""/>
        <w:guid w:val="{9c135afe-d3c3-4463-8095-159811c83132}"/>
      </w:docPartPr>
      <w:docPartBody>
        <w:p>
          <w:pPr>
            <w:pStyle w:val="6"/>
          </w:pPr>
          <w:r>
            <w:rPr>
              <w:rStyle w:val="4"/>
              <w:rFonts w:hint="eastAsia"/>
            </w:rPr>
            <w:t>单击此处输入文字。</w:t>
          </w:r>
        </w:p>
      </w:docPartBody>
    </w:docPart>
    <w:docPart>
      <w:docPartPr>
        <w:name w:val="{e150461e-de6d-413e-8a65-e45c559f2317}"/>
        <w:style w:val=""/>
        <w:category>
          <w:name w:val="常规"/>
          <w:gallery w:val="placeholder"/>
        </w:category>
        <w:types>
          <w:type w:val="bbPlcHdr"/>
        </w:types>
        <w:behaviors>
          <w:behavior w:val="content"/>
        </w:behaviors>
        <w:description w:val=""/>
        <w:guid w:val="{e150461e-de6d-413e-8a65-e45c559f2317}"/>
      </w:docPartPr>
      <w:docPartBody>
        <w:p>
          <w:pPr>
            <w:pStyle w:val="6"/>
          </w:pPr>
          <w:r>
            <w:rPr>
              <w:rStyle w:val="4"/>
              <w:rFonts w:hint="eastAsia"/>
            </w:rPr>
            <w:t>单击此处输入文字。</w:t>
          </w:r>
        </w:p>
      </w:docPartBody>
    </w:docPart>
    <w:docPart>
      <w:docPartPr>
        <w:name w:val="{3a441696-8de8-4f37-8e5b-48ea9b46bd97}"/>
        <w:style w:val=""/>
        <w:category>
          <w:name w:val="常规"/>
          <w:gallery w:val="placeholder"/>
        </w:category>
        <w:types>
          <w:type w:val="bbPlcHdr"/>
        </w:types>
        <w:behaviors>
          <w:behavior w:val="content"/>
        </w:behaviors>
        <w:description w:val=""/>
        <w:guid w:val="{3a441696-8de8-4f37-8e5b-48ea9b46bd97}"/>
      </w:docPartPr>
      <w:docPartBody>
        <w:p>
          <w:pPr>
            <w:pStyle w:val="6"/>
          </w:pPr>
          <w:r>
            <w:rPr>
              <w:rStyle w:val="4"/>
              <w:rFonts w:hint="eastAsia"/>
            </w:rPr>
            <w:t>单击此处输入文字。</w:t>
          </w:r>
        </w:p>
      </w:docPartBody>
    </w:docPart>
    <w:docPart>
      <w:docPartPr>
        <w:name w:val="{295d3986-1c3c-45c1-b51a-f5485bf106bc}"/>
        <w:style w:val=""/>
        <w:category>
          <w:name w:val="常规"/>
          <w:gallery w:val="placeholder"/>
        </w:category>
        <w:types>
          <w:type w:val="bbPlcHdr"/>
        </w:types>
        <w:behaviors>
          <w:behavior w:val="content"/>
        </w:behaviors>
        <w:description w:val=""/>
        <w:guid w:val="{295d3986-1c3c-45c1-b51a-f5485bf106bc}"/>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4144</Words>
  <Characters>4436</Characters>
  <Lines>369</Lines>
  <Paragraphs>306</Paragraphs>
  <TotalTime>5</TotalTime>
  <ScaleCrop>false</ScaleCrop>
  <LinksUpToDate>false</LinksUpToDate>
  <CharactersWithSpaces>8274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2017-10-13T07:14:00Z</dcterms:created>
  <dc:creator>矣魏巍(yiweiwei)</dc:creator>
  <cp:lastModifiedBy>sweet</cp:lastModifiedBy>
  <cp:lastPrinted>2019-10-24T01:06:00Z</cp:lastPrinted>
  <dcterms:modified xsi:type="dcterms:W3CDTF">2023-07-25T07:53:38Z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005A9D877F6F4FED810539921A6272EA</vt:lpwstr>
  </property>
</Properties>
</file>