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仿宋" w:hAnsi="仿宋" w:eastAsia="仿宋"/>
          <w:b/>
          <w:bCs/>
          <w:sz w:val="44"/>
          <w:szCs w:val="44"/>
        </w:rPr>
      </w:pPr>
    </w:p>
    <w:p>
      <w:pPr>
        <w:spacing w:line="460" w:lineRule="exact"/>
        <w:jc w:val="center"/>
        <w:rPr>
          <w:rFonts w:ascii="仿宋" w:hAnsi="仿宋" w:eastAsia="仿宋"/>
          <w:b/>
          <w:bCs/>
          <w:sz w:val="44"/>
          <w:szCs w:val="44"/>
        </w:rPr>
      </w:pPr>
      <w:r>
        <w:rPr>
          <w:rFonts w:hint="eastAsia" w:ascii="仿宋" w:hAnsi="仿宋" w:eastAsia="仿宋"/>
          <w:b/>
          <w:bCs/>
          <w:sz w:val="44"/>
          <w:szCs w:val="44"/>
          <w:lang w:val="en-US" w:eastAsia="zh-Hans"/>
        </w:rPr>
        <w:t>绿化养护</w:t>
      </w:r>
      <w:r>
        <w:rPr>
          <w:rFonts w:ascii="仿宋" w:hAnsi="仿宋" w:eastAsia="仿宋"/>
          <w:b/>
          <w:bCs/>
          <w:sz w:val="44"/>
          <w:szCs w:val="44"/>
        </w:rPr>
        <w:t>业务发包合同</w:t>
      </w:r>
    </w:p>
    <w:p>
      <w:pPr>
        <w:spacing w:line="460" w:lineRule="exact"/>
        <w:jc w:val="center"/>
        <w:rPr>
          <w:rFonts w:ascii="仿宋" w:hAnsi="仿宋" w:eastAsia="仿宋"/>
          <w:b/>
          <w:bCs/>
          <w:sz w:val="44"/>
          <w:szCs w:val="44"/>
        </w:rPr>
      </w:pPr>
    </w:p>
    <w:p>
      <w:pPr>
        <w:adjustRightInd w:val="0"/>
        <w:snapToGrid w:val="0"/>
        <w:spacing w:line="540" w:lineRule="exact"/>
        <w:jc w:val="center"/>
        <w:rPr>
          <w:rFonts w:ascii="仿宋" w:hAnsi="仿宋" w:eastAsia="仿宋"/>
          <w:sz w:val="44"/>
          <w:szCs w:val="44"/>
        </w:rPr>
      </w:pPr>
      <w:r>
        <w:rPr>
          <w:rFonts w:hint="eastAsia" w:ascii="仿宋" w:hAnsi="仿宋" w:eastAsia="仿宋"/>
          <w:sz w:val="28"/>
          <w:szCs w:val="28"/>
        </w:rPr>
        <w:t>合同编号：</w:t>
      </w:r>
      <w:sdt>
        <w:sdtPr>
          <w:rPr>
            <w:rFonts w:hint="eastAsia" w:ascii="仿宋" w:hAnsi="仿宋" w:eastAsia="仿宋"/>
            <w:sz w:val="28"/>
            <w:szCs w:val="28"/>
          </w:rPr>
          <w:id w:val="1"/>
          <w:placeholder>
            <w:docPart w:val="96BE48AF4D4F437E843F7ADF6CCB6FE6"/>
          </w:placeholder>
          <w:showingPlcHdr/>
        </w:sdtPr>
        <w:sdtEndPr>
          <w:rPr>
            <w:rFonts w:hint="eastAsia" w:ascii="仿宋" w:hAnsi="仿宋" w:eastAsia="仿宋"/>
            <w:sz w:val="28"/>
            <w:szCs w:val="28"/>
          </w:rPr>
        </w:sdtEndPr>
        <w:sdtContent>
          <w:r>
            <w:rPr>
              <w:rStyle w:val="20"/>
              <w:rFonts w:hint="eastAsia" w:ascii="仿宋" w:hAnsi="仿宋" w:eastAsia="仿宋"/>
            </w:rPr>
            <w:t>单击此处输入文字。</w:t>
          </w:r>
        </w:sdtContent>
      </w:sdt>
    </w:p>
    <w:p>
      <w:pPr>
        <w:adjustRightInd w:val="0"/>
        <w:snapToGrid w:val="0"/>
        <w:spacing w:line="540" w:lineRule="exact"/>
        <w:jc w:val="center"/>
        <w:rPr>
          <w:rFonts w:ascii="仿宋" w:hAnsi="仿宋" w:eastAsia="仿宋"/>
          <w:sz w:val="44"/>
          <w:szCs w:val="44"/>
        </w:rPr>
      </w:pPr>
    </w:p>
    <w:p>
      <w:pPr>
        <w:rPr>
          <w:rFonts w:ascii="仿宋" w:hAnsi="仿宋" w:eastAsia="仿宋"/>
          <w:b/>
          <w:sz w:val="28"/>
          <w:szCs w:val="28"/>
          <w:u w:val="single"/>
        </w:rPr>
      </w:pPr>
      <w:r>
        <w:rPr>
          <w:rFonts w:hint="eastAsia" w:ascii="仿宋" w:hAnsi="仿宋" w:eastAsia="仿宋"/>
          <w:b/>
          <w:sz w:val="28"/>
          <w:szCs w:val="28"/>
        </w:rPr>
        <w:t>甲方：</w:t>
      </w:r>
      <w:sdt>
        <w:sdtPr>
          <w:rPr>
            <w:rFonts w:hint="eastAsia" w:ascii="仿宋" w:hAnsi="仿宋" w:eastAsia="仿宋"/>
            <w:b/>
            <w:sz w:val="28"/>
            <w:szCs w:val="28"/>
          </w:rPr>
          <w:id w:val="353232209"/>
          <w:placeholder>
            <w:docPart w:val="82EA0F9853B144269D946F429502B519"/>
          </w:placeholder>
        </w:sdtPr>
        <w:sdtEndPr>
          <w:rPr>
            <w:rFonts w:hint="eastAsia" w:ascii="仿宋" w:hAnsi="仿宋" w:eastAsia="仿宋"/>
            <w:b/>
            <w:sz w:val="28"/>
            <w:szCs w:val="28"/>
          </w:rPr>
        </w:sdtEndPr>
        <w:sdtContent>
          <w:r>
            <w:rPr>
              <w:rFonts w:hint="eastAsia" w:ascii="仿宋" w:hAnsi="仿宋" w:eastAsia="仿宋"/>
              <w:b/>
              <w:sz w:val="28"/>
              <w:szCs w:val="28"/>
            </w:rPr>
            <w:t>中高后勤服务（云南）有限公司</w:t>
          </w:r>
        </w:sdtContent>
      </w:sdt>
    </w:p>
    <w:p>
      <w:pPr>
        <w:rPr>
          <w:rFonts w:ascii="仿宋" w:hAnsi="仿宋" w:eastAsia="仿宋"/>
          <w:sz w:val="28"/>
          <w:szCs w:val="28"/>
        </w:rPr>
      </w:pPr>
      <w:r>
        <w:rPr>
          <w:rFonts w:hint="eastAsia" w:ascii="仿宋" w:hAnsi="仿宋" w:eastAsia="仿宋"/>
          <w:sz w:val="28"/>
          <w:szCs w:val="28"/>
        </w:rPr>
        <w:t>住所/联系地址</w:t>
      </w:r>
      <w:r>
        <w:rPr>
          <w:rFonts w:ascii="仿宋" w:hAnsi="仿宋" w:eastAsia="仿宋"/>
          <w:sz w:val="28"/>
          <w:szCs w:val="28"/>
        </w:rPr>
        <w:t xml:space="preserve"> </w:t>
      </w:r>
      <w:r>
        <w:rPr>
          <w:rFonts w:hint="eastAsia" w:ascii="仿宋" w:hAnsi="仿宋" w:eastAsia="仿宋"/>
          <w:sz w:val="28"/>
          <w:szCs w:val="28"/>
        </w:rPr>
        <w:t>：</w:t>
      </w:r>
      <w:sdt>
        <w:sdtPr>
          <w:rPr>
            <w:rFonts w:hint="eastAsia" w:ascii="仿宋" w:hAnsi="仿宋" w:eastAsia="仿宋"/>
            <w:sz w:val="28"/>
            <w:szCs w:val="28"/>
          </w:rPr>
          <w:id w:val="3"/>
          <w:placeholder>
            <w:docPart w:val="82EA0F9853B144269D946F429502B519"/>
          </w:placeholder>
        </w:sdtPr>
        <w:sdtEndPr>
          <w:rPr>
            <w:rFonts w:hint="eastAsia" w:ascii="仿宋" w:hAnsi="仿宋" w:eastAsia="仿宋"/>
            <w:sz w:val="28"/>
            <w:szCs w:val="28"/>
          </w:rPr>
        </w:sdtEndPr>
        <w:sdtContent>
          <w:r>
            <w:rPr>
              <w:rFonts w:hint="eastAsia" w:ascii="仿宋" w:hAnsi="仿宋" w:eastAsia="仿宋"/>
              <w:sz w:val="28"/>
              <w:szCs w:val="28"/>
              <w:lang w:eastAsia="zh-CN"/>
            </w:rPr>
            <w:t>昆明市官渡区世纪金源国际商务中心</w:t>
          </w:r>
          <w:r>
            <w:rPr>
              <w:rFonts w:hint="eastAsia" w:ascii="仿宋" w:hAnsi="仿宋" w:eastAsia="仿宋"/>
              <w:sz w:val="28"/>
              <w:szCs w:val="28"/>
              <w:lang w:val="en-US" w:eastAsia="zh-CN"/>
            </w:rPr>
            <w:t>2号楼6A号</w:t>
          </w:r>
        </w:sdtContent>
      </w:sdt>
    </w:p>
    <w:p>
      <w:pPr>
        <w:spacing w:line="300" w:lineRule="auto"/>
        <w:rPr>
          <w:rFonts w:ascii="仿宋" w:hAnsi="仿宋" w:eastAsia="仿宋"/>
          <w:sz w:val="28"/>
          <w:szCs w:val="28"/>
        </w:rPr>
      </w:pPr>
      <w:r>
        <w:rPr>
          <w:rFonts w:hint="eastAsia" w:ascii="仿宋" w:hAnsi="仿宋" w:eastAsia="仿宋"/>
          <w:sz w:val="28"/>
          <w:szCs w:val="28"/>
        </w:rPr>
        <w:t>统一社会信用代码：</w:t>
      </w:r>
      <w:sdt>
        <w:sdtPr>
          <w:rPr>
            <w:rFonts w:hint="eastAsia" w:ascii="仿宋" w:hAnsi="仿宋" w:eastAsia="仿宋"/>
            <w:sz w:val="28"/>
            <w:szCs w:val="28"/>
          </w:rPr>
          <w:id w:val="954902606"/>
          <w:placeholder>
            <w:docPart w:val="7F6EC0A1D988422F9CA46DDC1337CEA7"/>
          </w:placeholder>
        </w:sdtPr>
        <w:sdtEndPr>
          <w:rPr>
            <w:rFonts w:hint="eastAsia" w:ascii="仿宋" w:hAnsi="仿宋" w:eastAsia="仿宋"/>
            <w:sz w:val="28"/>
            <w:szCs w:val="28"/>
          </w:rPr>
        </w:sdtEndPr>
        <w:sdtContent>
          <w:r>
            <w:rPr>
              <w:rFonts w:hint="eastAsia" w:ascii="仿宋" w:hAnsi="仿宋" w:eastAsia="仿宋"/>
              <w:sz w:val="28"/>
              <w:szCs w:val="28"/>
              <w:lang w:eastAsia="zh-CN"/>
            </w:rPr>
            <w:t>9</w:t>
          </w:r>
          <w:r>
            <w:rPr>
              <w:rFonts w:hint="eastAsia" w:ascii="仿宋" w:hAnsi="仿宋" w:eastAsia="仿宋"/>
              <w:sz w:val="28"/>
              <w:szCs w:val="28"/>
              <w:lang w:val="en-US" w:eastAsia="zh-CN"/>
            </w:rPr>
            <w:t>1530111550112330L</w:t>
          </w:r>
        </w:sdtContent>
      </w:sdt>
    </w:p>
    <w:p>
      <w:pPr>
        <w:spacing w:line="300" w:lineRule="auto"/>
        <w:rPr>
          <w:rFonts w:ascii="仿宋" w:hAnsi="仿宋" w:eastAsia="仿宋"/>
          <w:sz w:val="28"/>
          <w:szCs w:val="28"/>
        </w:rPr>
      </w:pPr>
      <w:r>
        <w:rPr>
          <w:rFonts w:hint="eastAsia" w:ascii="仿宋" w:hAnsi="仿宋" w:eastAsia="仿宋"/>
          <w:sz w:val="28"/>
          <w:szCs w:val="28"/>
        </w:rPr>
        <w:t>法定代表人：</w:t>
      </w:r>
      <w:sdt>
        <w:sdtPr>
          <w:rPr>
            <w:rFonts w:hint="eastAsia" w:ascii="仿宋" w:hAnsi="仿宋" w:eastAsia="仿宋"/>
            <w:sz w:val="28"/>
            <w:szCs w:val="28"/>
          </w:rPr>
          <w:id w:val="687106619"/>
          <w:placeholder>
            <w:docPart w:val="21F347DA0ABF41938D129D30CB0A7ECF"/>
          </w:placeholder>
        </w:sdtPr>
        <w:sdtEndPr>
          <w:rPr>
            <w:rFonts w:hint="eastAsia" w:ascii="仿宋" w:hAnsi="仿宋" w:eastAsia="仿宋"/>
            <w:sz w:val="28"/>
            <w:szCs w:val="28"/>
          </w:rPr>
        </w:sdtEndPr>
        <w:sdtContent>
          <w:r>
            <w:rPr>
              <w:rFonts w:hint="eastAsia" w:ascii="仿宋" w:hAnsi="仿宋" w:eastAsia="仿宋"/>
              <w:sz w:val="28"/>
              <w:szCs w:val="28"/>
              <w:lang w:eastAsia="zh-CN"/>
            </w:rPr>
            <w:t>简国帅</w:t>
          </w:r>
        </w:sdtContent>
      </w:sdt>
    </w:p>
    <w:p>
      <w:pPr>
        <w:spacing w:line="300" w:lineRule="auto"/>
        <w:rPr>
          <w:rFonts w:ascii="仿宋" w:hAnsi="仿宋" w:eastAsia="仿宋"/>
          <w:color w:val="auto"/>
          <w:sz w:val="28"/>
          <w:szCs w:val="28"/>
        </w:rPr>
      </w:pPr>
      <w:r>
        <w:rPr>
          <w:rFonts w:hint="eastAsia" w:ascii="仿宋" w:hAnsi="仿宋" w:eastAsia="仿宋"/>
          <w:sz w:val="28"/>
          <w:szCs w:val="28"/>
        </w:rPr>
        <w:t>联系人：</w:t>
      </w:r>
      <w:sdt>
        <w:sdtPr>
          <w:rPr>
            <w:rFonts w:hint="eastAsia" w:ascii="仿宋" w:hAnsi="仿宋" w:eastAsia="仿宋"/>
            <w:sz w:val="28"/>
            <w:szCs w:val="28"/>
          </w:rPr>
          <w:id w:val="6"/>
          <w:placeholder>
            <w:docPart w:val="7B2F09A9BAD246E29D8F418015947926"/>
          </w:placeholder>
        </w:sdtPr>
        <w:sdtEndPr>
          <w:rPr>
            <w:rFonts w:hint="eastAsia" w:ascii="仿宋" w:hAnsi="仿宋" w:eastAsia="仿宋"/>
            <w:color w:val="auto"/>
            <w:sz w:val="28"/>
            <w:szCs w:val="28"/>
          </w:rPr>
        </w:sdtEndPr>
        <w:sdtContent>
          <w:r>
            <w:rPr>
              <w:rFonts w:hint="eastAsia" w:ascii="仿宋" w:hAnsi="仿宋" w:eastAsia="仿宋"/>
              <w:color w:val="auto"/>
              <w:sz w:val="28"/>
              <w:szCs w:val="28"/>
              <w:lang w:val="en-US" w:eastAsia="zh-CN"/>
            </w:rPr>
            <w:t>王红艳</w:t>
          </w:r>
        </w:sdtContent>
      </w:sdt>
    </w:p>
    <w:p>
      <w:pPr>
        <w:spacing w:line="300" w:lineRule="auto"/>
        <w:rPr>
          <w:rFonts w:ascii="仿宋" w:hAnsi="仿宋" w:eastAsia="仿宋"/>
          <w:sz w:val="28"/>
          <w:szCs w:val="28"/>
          <w:u w:val="single"/>
        </w:rPr>
      </w:pPr>
      <w:r>
        <w:rPr>
          <w:rFonts w:hint="eastAsia" w:ascii="仿宋" w:hAnsi="仿宋" w:eastAsia="仿宋"/>
          <w:sz w:val="28"/>
          <w:szCs w:val="28"/>
        </w:rPr>
        <w:t>电话：</w:t>
      </w:r>
      <w:sdt>
        <w:sdtPr>
          <w:rPr>
            <w:rFonts w:hint="eastAsia" w:ascii="仿宋" w:hAnsi="仿宋" w:eastAsia="仿宋"/>
            <w:sz w:val="28"/>
            <w:szCs w:val="28"/>
          </w:rPr>
          <w:id w:val="1110472626"/>
          <w:placeholder>
            <w:docPart w:val="82EA0F9853B144269D946F429502B519"/>
          </w:placeholder>
        </w:sdtPr>
        <w:sdtEndPr>
          <w:rPr>
            <w:rFonts w:hint="default" w:ascii="仿宋" w:hAnsi="仿宋" w:eastAsia="仿宋"/>
            <w:sz w:val="28"/>
            <w:szCs w:val="28"/>
            <w:lang w:val="en-US"/>
          </w:rPr>
        </w:sdtEndPr>
        <w:sdtContent>
          <w:r>
            <w:rPr>
              <w:rFonts w:hint="eastAsia" w:ascii="仿宋" w:hAnsi="仿宋" w:eastAsia="仿宋"/>
              <w:sz w:val="28"/>
              <w:szCs w:val="28"/>
              <w:lang w:val="en-US" w:eastAsia="zh-CN"/>
            </w:rPr>
            <w:t>13518706890</w:t>
          </w:r>
        </w:sdtContent>
      </w:sdt>
      <w:r>
        <w:rPr>
          <w:rFonts w:hint="eastAsia" w:ascii="仿宋" w:hAnsi="仿宋" w:eastAsia="仿宋"/>
          <w:sz w:val="28"/>
          <w:szCs w:val="28"/>
        </w:rPr>
        <w:t>传真：</w:t>
      </w:r>
      <w:sdt>
        <w:sdtPr>
          <w:rPr>
            <w:rFonts w:hint="eastAsia" w:ascii="仿宋" w:hAnsi="仿宋" w:eastAsia="仿宋"/>
            <w:sz w:val="28"/>
            <w:szCs w:val="28"/>
          </w:rPr>
          <w:id w:val="8"/>
          <w:placeholder>
            <w:docPart w:val="82EA0F9853B144269D946F429502B519"/>
          </w:placeholder>
          <w:showingPlcHdr/>
        </w:sdtPr>
        <w:sdtEndPr>
          <w:rPr>
            <w:rFonts w:hint="eastAsia" w:ascii="仿宋" w:hAnsi="仿宋" w:eastAsia="仿宋"/>
            <w:sz w:val="28"/>
            <w:szCs w:val="28"/>
          </w:rPr>
        </w:sdtEndPr>
        <w:sdtContent>
          <w:r>
            <w:rPr>
              <w:rStyle w:val="20"/>
              <w:rFonts w:hint="eastAsia" w:ascii="仿宋" w:hAnsi="仿宋" w:eastAsia="仿宋"/>
            </w:rPr>
            <w:t>单击此处输入文字。</w:t>
          </w:r>
        </w:sdtContent>
      </w:sdt>
      <w:r>
        <w:rPr>
          <w:rFonts w:hint="eastAsia" w:ascii="仿宋" w:hAnsi="仿宋" w:eastAsia="仿宋"/>
          <w:sz w:val="28"/>
          <w:szCs w:val="28"/>
        </w:rPr>
        <w:t>电子邮箱：</w:t>
      </w:r>
      <w:sdt>
        <w:sdtPr>
          <w:rPr>
            <w:rFonts w:hint="eastAsia" w:ascii="仿宋" w:hAnsi="仿宋" w:eastAsia="仿宋"/>
            <w:sz w:val="28"/>
            <w:szCs w:val="28"/>
          </w:rPr>
          <w:id w:val="9"/>
          <w:placeholder>
            <w:docPart w:val="82EA0F9853B144269D946F429502B519"/>
          </w:placeholder>
          <w:showingPlcHdr/>
        </w:sdtPr>
        <w:sdtEndPr>
          <w:rPr>
            <w:rFonts w:hint="eastAsia" w:ascii="仿宋" w:hAnsi="仿宋" w:eastAsia="仿宋"/>
            <w:sz w:val="28"/>
            <w:szCs w:val="28"/>
          </w:rPr>
        </w:sdtEndPr>
        <w:sdtContent>
          <w:r>
            <w:rPr>
              <w:rStyle w:val="20"/>
              <w:rFonts w:hint="eastAsia" w:ascii="仿宋" w:hAnsi="仿宋" w:eastAsia="仿宋"/>
            </w:rPr>
            <w:t>单击此处输入文字。</w:t>
          </w:r>
        </w:sdtContent>
      </w:sdt>
    </w:p>
    <w:p>
      <w:pPr>
        <w:spacing w:line="300" w:lineRule="auto"/>
        <w:rPr>
          <w:rFonts w:ascii="仿宋" w:hAnsi="仿宋" w:eastAsia="仿宋"/>
          <w:b/>
          <w:sz w:val="28"/>
          <w:szCs w:val="28"/>
        </w:rPr>
      </w:pPr>
    </w:p>
    <w:p>
      <w:pPr>
        <w:spacing w:line="300" w:lineRule="auto"/>
        <w:rPr>
          <w:rFonts w:ascii="仿宋" w:hAnsi="仿宋" w:eastAsia="仿宋"/>
          <w:b/>
          <w:sz w:val="28"/>
          <w:szCs w:val="28"/>
          <w:u w:val="single"/>
        </w:rPr>
      </w:pPr>
      <w:r>
        <w:rPr>
          <w:rFonts w:hint="eastAsia" w:ascii="仿宋" w:hAnsi="仿宋" w:eastAsia="仿宋"/>
          <w:b/>
          <w:sz w:val="28"/>
          <w:szCs w:val="28"/>
        </w:rPr>
        <w:t>乙方：</w:t>
      </w:r>
      <w:sdt>
        <w:sdtPr>
          <w:rPr>
            <w:rFonts w:hint="eastAsia" w:ascii="仿宋" w:hAnsi="仿宋" w:eastAsia="仿宋"/>
            <w:b/>
            <w:sz w:val="28"/>
            <w:szCs w:val="28"/>
          </w:rPr>
          <w:id w:val="10"/>
          <w:placeholder>
            <w:docPart w:val="82EA0F9853B144269D946F429502B519"/>
          </w:placeholder>
        </w:sdtPr>
        <w:sdtEndPr>
          <w:rPr>
            <w:rFonts w:hint="eastAsia" w:ascii="仿宋" w:hAnsi="仿宋" w:eastAsia="仿宋"/>
            <w:b/>
            <w:sz w:val="28"/>
            <w:szCs w:val="28"/>
          </w:rPr>
        </w:sdtEndPr>
        <w:sdtContent>
          <w:r>
            <w:rPr>
              <w:rFonts w:hint="eastAsia" w:ascii="仿宋" w:hAnsi="仿宋" w:eastAsia="仿宋"/>
              <w:b/>
              <w:sz w:val="28"/>
              <w:szCs w:val="28"/>
              <w:lang w:eastAsia="zh-CN"/>
            </w:rPr>
            <w:t>曲靖市麒麟区宇翔园林绿化经营部</w:t>
          </w:r>
        </w:sdtContent>
      </w:sdt>
    </w:p>
    <w:p>
      <w:pPr>
        <w:spacing w:line="300" w:lineRule="auto"/>
        <w:rPr>
          <w:rFonts w:ascii="仿宋" w:hAnsi="仿宋" w:eastAsia="仿宋"/>
          <w:sz w:val="28"/>
          <w:szCs w:val="28"/>
          <w:u w:val="single"/>
        </w:rPr>
      </w:pPr>
      <w:r>
        <w:rPr>
          <w:rFonts w:hint="eastAsia" w:ascii="仿宋" w:hAnsi="仿宋" w:eastAsia="仿宋"/>
          <w:sz w:val="28"/>
          <w:szCs w:val="28"/>
        </w:rPr>
        <w:t>住所/联系地址</w:t>
      </w:r>
      <w:r>
        <w:rPr>
          <w:rFonts w:ascii="仿宋" w:hAnsi="仿宋" w:eastAsia="仿宋"/>
          <w:sz w:val="28"/>
          <w:szCs w:val="28"/>
        </w:rPr>
        <w:t xml:space="preserve"> </w:t>
      </w:r>
      <w:r>
        <w:rPr>
          <w:rFonts w:hint="eastAsia" w:ascii="仿宋" w:hAnsi="仿宋" w:eastAsia="仿宋"/>
          <w:sz w:val="28"/>
          <w:szCs w:val="28"/>
        </w:rPr>
        <w:t>：</w:t>
      </w:r>
      <w:sdt>
        <w:sdtPr>
          <w:rPr>
            <w:rFonts w:hint="eastAsia" w:ascii="仿宋" w:hAnsi="仿宋" w:eastAsia="仿宋"/>
            <w:sz w:val="28"/>
            <w:szCs w:val="28"/>
          </w:rPr>
          <w:id w:val="11"/>
          <w:placeholder>
            <w:docPart w:val="82EA0F9853B144269D946F429502B519"/>
          </w:placeholder>
        </w:sdtPr>
        <w:sdtEndPr>
          <w:rPr>
            <w:rFonts w:hint="eastAsia" w:ascii="仿宋" w:hAnsi="仿宋" w:eastAsia="仿宋"/>
            <w:sz w:val="28"/>
            <w:szCs w:val="28"/>
          </w:rPr>
        </w:sdtEndPr>
        <w:sdtContent>
          <w:r>
            <w:rPr>
              <w:rFonts w:hint="eastAsia" w:ascii="仿宋" w:hAnsi="仿宋" w:eastAsia="仿宋"/>
              <w:sz w:val="28"/>
              <w:szCs w:val="28"/>
              <w:lang w:eastAsia="zh-CN"/>
            </w:rPr>
            <w:t>曲靖市麒麟区南宁街道瑞东社区江东花园四组团</w:t>
          </w:r>
          <w:r>
            <w:rPr>
              <w:rFonts w:hint="eastAsia" w:ascii="仿宋" w:hAnsi="仿宋" w:eastAsia="仿宋"/>
              <w:sz w:val="28"/>
              <w:szCs w:val="28"/>
              <w:lang w:val="en-US" w:eastAsia="zh-CN"/>
            </w:rPr>
            <w:t>8幢4单元第4层4-402号</w:t>
          </w:r>
        </w:sdtContent>
      </w:sdt>
    </w:p>
    <w:p>
      <w:pPr>
        <w:spacing w:line="300" w:lineRule="auto"/>
        <w:rPr>
          <w:rFonts w:ascii="仿宋" w:hAnsi="仿宋" w:eastAsia="仿宋"/>
          <w:sz w:val="28"/>
          <w:szCs w:val="28"/>
        </w:rPr>
      </w:pPr>
      <w:r>
        <w:rPr>
          <w:rFonts w:hint="eastAsia" w:ascii="仿宋" w:hAnsi="仿宋" w:eastAsia="仿宋"/>
          <w:sz w:val="28"/>
          <w:szCs w:val="28"/>
        </w:rPr>
        <w:t>统一社会信用代码：</w:t>
      </w:r>
      <w:sdt>
        <w:sdtPr>
          <w:rPr>
            <w:rFonts w:hint="eastAsia" w:ascii="仿宋" w:hAnsi="仿宋" w:eastAsia="仿宋"/>
            <w:sz w:val="28"/>
            <w:szCs w:val="28"/>
          </w:rPr>
          <w:id w:val="12"/>
          <w:placeholder>
            <w:docPart w:val="04C6B24EDBA14657B69E0195C67B9577"/>
          </w:placeholder>
        </w:sdtPr>
        <w:sdtEndPr>
          <w:rPr>
            <w:rFonts w:hint="eastAsia" w:ascii="仿宋" w:hAnsi="仿宋" w:eastAsia="仿宋"/>
            <w:sz w:val="28"/>
            <w:szCs w:val="28"/>
          </w:rPr>
        </w:sdtEndPr>
        <w:sdtContent>
          <w:r>
            <w:rPr>
              <w:rFonts w:hint="eastAsia" w:ascii="仿宋" w:hAnsi="仿宋" w:eastAsia="仿宋"/>
              <w:sz w:val="28"/>
              <w:szCs w:val="28"/>
              <w:lang w:eastAsia="zh-CN"/>
            </w:rPr>
            <w:t>9</w:t>
          </w:r>
          <w:r>
            <w:rPr>
              <w:rFonts w:hint="eastAsia" w:ascii="仿宋" w:hAnsi="仿宋" w:eastAsia="仿宋"/>
              <w:sz w:val="28"/>
              <w:szCs w:val="28"/>
              <w:lang w:val="en-US" w:eastAsia="zh-CN"/>
            </w:rPr>
            <w:t>2530302MA7CNALA9J</w:t>
          </w:r>
        </w:sdtContent>
      </w:sdt>
    </w:p>
    <w:p>
      <w:pPr>
        <w:spacing w:after="156" w:afterLines="50" w:line="360" w:lineRule="exact"/>
        <w:rPr>
          <w:rFonts w:ascii="仿宋" w:hAnsi="仿宋" w:eastAsia="仿宋"/>
          <w:sz w:val="28"/>
          <w:szCs w:val="28"/>
        </w:rPr>
      </w:pPr>
      <w:r>
        <w:rPr>
          <w:rFonts w:hint="eastAsia" w:ascii="仿宋" w:hAnsi="仿宋" w:eastAsia="仿宋"/>
          <w:sz w:val="28"/>
          <w:szCs w:val="28"/>
        </w:rPr>
        <w:t>法定代表人：</w:t>
      </w:r>
      <w:sdt>
        <w:sdtPr>
          <w:rPr>
            <w:rFonts w:hint="eastAsia" w:ascii="仿宋" w:hAnsi="仿宋" w:eastAsia="仿宋"/>
            <w:sz w:val="28"/>
            <w:szCs w:val="28"/>
          </w:rPr>
          <w:id w:val="205924362"/>
          <w:placeholder>
            <w:docPart w:val="4AF35726B3924C6BB3B6D6BAC19E0A2E"/>
          </w:placeholder>
        </w:sdtPr>
        <w:sdtEndPr>
          <w:rPr>
            <w:rFonts w:hint="eastAsia" w:ascii="仿宋" w:hAnsi="仿宋" w:eastAsia="仿宋"/>
            <w:sz w:val="28"/>
            <w:szCs w:val="28"/>
          </w:rPr>
        </w:sdtEndPr>
        <w:sdtContent>
          <w:r>
            <w:rPr>
              <w:rFonts w:hint="eastAsia" w:ascii="仿宋" w:hAnsi="仿宋" w:eastAsia="仿宋"/>
              <w:sz w:val="28"/>
              <w:szCs w:val="28"/>
              <w:lang w:eastAsia="zh-CN"/>
            </w:rPr>
            <w:t>王说</w:t>
          </w:r>
        </w:sdtContent>
      </w:sdt>
    </w:p>
    <w:p>
      <w:pPr>
        <w:spacing w:after="156" w:afterLines="50" w:line="360" w:lineRule="exact"/>
        <w:rPr>
          <w:rFonts w:ascii="仿宋" w:hAnsi="仿宋" w:eastAsia="仿宋"/>
          <w:sz w:val="28"/>
          <w:szCs w:val="28"/>
        </w:rPr>
      </w:pPr>
      <w:r>
        <w:rPr>
          <w:rFonts w:hint="eastAsia" w:ascii="仿宋" w:hAnsi="仿宋" w:eastAsia="仿宋"/>
          <w:sz w:val="28"/>
          <w:szCs w:val="28"/>
        </w:rPr>
        <w:t>联系人：</w:t>
      </w:r>
      <w:sdt>
        <w:sdtPr>
          <w:rPr>
            <w:rFonts w:hint="eastAsia" w:ascii="仿宋" w:hAnsi="仿宋" w:eastAsia="仿宋"/>
            <w:sz w:val="28"/>
            <w:szCs w:val="28"/>
          </w:rPr>
          <w:id w:val="2119333939"/>
          <w:placeholder>
            <w:docPart w:val="9E98443F60C946CAA1BF282D85EDC127"/>
          </w:placeholder>
        </w:sdtPr>
        <w:sdtEndPr>
          <w:rPr>
            <w:rFonts w:hint="eastAsia" w:ascii="仿宋" w:hAnsi="仿宋" w:eastAsia="仿宋"/>
            <w:sz w:val="28"/>
            <w:szCs w:val="28"/>
          </w:rPr>
        </w:sdtEndPr>
        <w:sdtContent>
          <w:r>
            <w:rPr>
              <w:rFonts w:hint="eastAsia" w:ascii="仿宋" w:hAnsi="仿宋" w:eastAsia="仿宋"/>
              <w:sz w:val="28"/>
              <w:szCs w:val="28"/>
              <w:lang w:eastAsia="zh-CN"/>
            </w:rPr>
            <w:t>王说</w:t>
          </w:r>
        </w:sdtContent>
      </w:sdt>
    </w:p>
    <w:p>
      <w:pPr>
        <w:spacing w:after="156" w:afterLines="50" w:line="360" w:lineRule="exact"/>
        <w:rPr>
          <w:rFonts w:ascii="仿宋" w:hAnsi="仿宋" w:eastAsia="仿宋" w:cs="宋体"/>
          <w:spacing w:val="4"/>
          <w:sz w:val="30"/>
          <w:szCs w:val="30"/>
        </w:rPr>
      </w:pPr>
      <w:r>
        <w:rPr>
          <w:rFonts w:hint="eastAsia" w:ascii="仿宋" w:hAnsi="仿宋" w:eastAsia="仿宋"/>
          <w:sz w:val="28"/>
          <w:szCs w:val="28"/>
        </w:rPr>
        <w:t>电话：</w:t>
      </w:r>
      <w:sdt>
        <w:sdtPr>
          <w:rPr>
            <w:rFonts w:hint="eastAsia" w:ascii="仿宋" w:hAnsi="仿宋" w:eastAsia="仿宋"/>
            <w:sz w:val="28"/>
            <w:szCs w:val="28"/>
          </w:rPr>
          <w:id w:val="2119022104"/>
          <w:placeholder>
            <w:docPart w:val="82EA0F9853B144269D946F429502B519"/>
          </w:placeholder>
        </w:sdtPr>
        <w:sdtEndPr>
          <w:rPr>
            <w:rFonts w:hint="eastAsia" w:ascii="仿宋" w:hAnsi="仿宋" w:eastAsia="仿宋"/>
            <w:sz w:val="28"/>
            <w:szCs w:val="28"/>
          </w:rPr>
        </w:sdtEndPr>
        <w:sdtContent>
          <w:r>
            <w:rPr>
              <w:rFonts w:hint="eastAsia" w:ascii="仿宋" w:hAnsi="仿宋" w:eastAsia="仿宋"/>
              <w:sz w:val="28"/>
              <w:szCs w:val="28"/>
              <w:lang w:eastAsia="zh-CN"/>
            </w:rPr>
            <w:t>1</w:t>
          </w:r>
          <w:r>
            <w:rPr>
              <w:rFonts w:hint="eastAsia" w:ascii="仿宋" w:hAnsi="仿宋" w:eastAsia="仿宋"/>
              <w:sz w:val="28"/>
              <w:szCs w:val="28"/>
              <w:lang w:val="en-US" w:eastAsia="zh-CN"/>
            </w:rPr>
            <w:t>3887426633</w:t>
          </w:r>
        </w:sdtContent>
      </w:sdt>
      <w:r>
        <w:rPr>
          <w:rFonts w:hint="eastAsia" w:ascii="仿宋" w:hAnsi="仿宋" w:eastAsia="仿宋"/>
          <w:sz w:val="28"/>
          <w:szCs w:val="28"/>
        </w:rPr>
        <w:t xml:space="preserve"> 传真：</w:t>
      </w:r>
      <w:sdt>
        <w:sdtPr>
          <w:rPr>
            <w:rFonts w:hint="eastAsia" w:ascii="仿宋" w:hAnsi="仿宋" w:eastAsia="仿宋"/>
            <w:sz w:val="28"/>
            <w:szCs w:val="28"/>
          </w:rPr>
          <w:id w:val="319081908"/>
          <w:placeholder>
            <w:docPart w:val="82EA0F9853B144269D946F429502B519"/>
          </w:placeholder>
          <w:showingPlcHdr/>
        </w:sdtPr>
        <w:sdtEndPr>
          <w:rPr>
            <w:rFonts w:hint="eastAsia" w:ascii="仿宋" w:hAnsi="仿宋" w:eastAsia="仿宋"/>
            <w:sz w:val="28"/>
            <w:szCs w:val="28"/>
          </w:rPr>
        </w:sdtEndPr>
        <w:sdtContent>
          <w:r>
            <w:rPr>
              <w:rStyle w:val="20"/>
              <w:rFonts w:hint="eastAsia" w:ascii="仿宋" w:hAnsi="仿宋" w:eastAsia="仿宋"/>
            </w:rPr>
            <w:t>单击此处输入文字。</w:t>
          </w:r>
        </w:sdtContent>
      </w:sdt>
      <w:r>
        <w:rPr>
          <w:rFonts w:hint="eastAsia" w:ascii="仿宋" w:hAnsi="仿宋" w:eastAsia="仿宋"/>
          <w:sz w:val="28"/>
          <w:szCs w:val="28"/>
        </w:rPr>
        <w:t xml:space="preserve"> 电子邮箱：</w:t>
      </w:r>
      <w:sdt>
        <w:sdtPr>
          <w:rPr>
            <w:rFonts w:hint="eastAsia" w:ascii="仿宋" w:hAnsi="仿宋" w:eastAsia="仿宋"/>
            <w:sz w:val="28"/>
            <w:szCs w:val="28"/>
          </w:rPr>
          <w:id w:val="17"/>
          <w:placeholder>
            <w:docPart w:val="82EA0F9853B144269D946F429502B519"/>
          </w:placeholder>
          <w:showingPlcHdr/>
        </w:sdtPr>
        <w:sdtEndPr>
          <w:rPr>
            <w:rFonts w:hint="eastAsia" w:ascii="仿宋" w:hAnsi="仿宋" w:eastAsia="仿宋"/>
            <w:sz w:val="28"/>
            <w:szCs w:val="28"/>
          </w:rPr>
        </w:sdtEndPr>
        <w:sdtContent>
          <w:r>
            <w:rPr>
              <w:rStyle w:val="20"/>
              <w:rFonts w:hint="eastAsia" w:ascii="仿宋" w:hAnsi="仿宋" w:eastAsia="仿宋"/>
            </w:rPr>
            <w:t>单击此处输入文字。</w:t>
          </w:r>
        </w:sdtContent>
      </w:sdt>
    </w:p>
    <w:p>
      <w:pPr>
        <w:adjustRightInd w:val="0"/>
        <w:snapToGrid w:val="0"/>
        <w:spacing w:line="540" w:lineRule="exact"/>
        <w:jc w:val="center"/>
        <w:rPr>
          <w:rFonts w:ascii="仿宋" w:hAnsi="仿宋" w:eastAsia="仿宋"/>
          <w:sz w:val="44"/>
          <w:szCs w:val="44"/>
        </w:rPr>
      </w:pPr>
    </w:p>
    <w:p>
      <w:pPr>
        <w:adjustRightInd w:val="0"/>
        <w:snapToGrid w:val="0"/>
        <w:spacing w:line="540" w:lineRule="exact"/>
        <w:jc w:val="center"/>
        <w:rPr>
          <w:rFonts w:ascii="仿宋" w:hAnsi="仿宋" w:eastAsia="仿宋"/>
          <w:sz w:val="44"/>
          <w:szCs w:val="44"/>
        </w:rPr>
      </w:pPr>
    </w:p>
    <w:p>
      <w:pPr>
        <w:adjustRightInd w:val="0"/>
        <w:snapToGrid w:val="0"/>
        <w:spacing w:line="540" w:lineRule="exact"/>
        <w:ind w:firstLine="2520" w:firstLineChars="900"/>
        <w:rPr>
          <w:rFonts w:ascii="仿宋" w:hAnsi="仿宋" w:eastAsia="仿宋" w:cs="仿宋_GB2312"/>
          <w:sz w:val="28"/>
          <w:szCs w:val="28"/>
        </w:rPr>
      </w:pPr>
      <w:r>
        <w:rPr>
          <w:rFonts w:hint="eastAsia" w:ascii="仿宋" w:hAnsi="仿宋" w:eastAsia="仿宋" w:cs="仿宋_GB2312"/>
          <w:sz w:val="28"/>
          <w:szCs w:val="28"/>
        </w:rPr>
        <w:t xml:space="preserve">签订时间：                         </w:t>
      </w:r>
    </w:p>
    <w:p>
      <w:pPr>
        <w:adjustRightInd w:val="0"/>
        <w:snapToGrid w:val="0"/>
        <w:spacing w:line="540" w:lineRule="exact"/>
        <w:ind w:firstLine="2520" w:firstLineChars="900"/>
        <w:rPr>
          <w:rFonts w:ascii="仿宋" w:hAnsi="仿宋" w:eastAsia="仿宋" w:cs="仿宋_GB2312"/>
          <w:sz w:val="28"/>
          <w:szCs w:val="28"/>
        </w:rPr>
      </w:pPr>
      <w:r>
        <w:rPr>
          <w:rFonts w:hint="eastAsia" w:ascii="仿宋" w:hAnsi="仿宋" w:eastAsia="仿宋" w:cs="仿宋_GB2312"/>
          <w:sz w:val="28"/>
          <w:szCs w:val="28"/>
        </w:rPr>
        <w:t>签订地点：</w:t>
      </w:r>
      <w:r>
        <w:rPr>
          <w:rFonts w:ascii="仿宋" w:hAnsi="仿宋" w:eastAsia="仿宋" w:cs="仿宋_GB2312"/>
          <w:sz w:val="28"/>
          <w:szCs w:val="28"/>
        </w:rPr>
        <w:t xml:space="preserve"> </w:t>
      </w:r>
    </w:p>
    <w:p>
      <w:pPr>
        <w:widowControl/>
        <w:jc w:val="center"/>
        <w:rPr>
          <w:rFonts w:ascii="仿宋" w:hAnsi="仿宋" w:eastAsia="仿宋" w:cs="宋体"/>
          <w:kern w:val="0"/>
          <w:sz w:val="24"/>
        </w:rPr>
      </w:pPr>
    </w:p>
    <w:p>
      <w:pPr>
        <w:widowControl/>
        <w:ind w:firstLine="2940" w:firstLineChars="1225"/>
        <w:rPr>
          <w:rFonts w:ascii="仿宋" w:hAnsi="仿宋" w:eastAsia="仿宋" w:cs="宋体"/>
          <w:kern w:val="0"/>
          <w:sz w:val="24"/>
        </w:rPr>
      </w:pPr>
    </w:p>
    <w:p>
      <w:pPr>
        <w:widowControl/>
        <w:ind w:firstLine="2940" w:firstLineChars="1225"/>
        <w:rPr>
          <w:rFonts w:ascii="仿宋" w:hAnsi="仿宋" w:eastAsia="仿宋" w:cs="宋体"/>
          <w:kern w:val="0"/>
          <w:sz w:val="24"/>
        </w:rPr>
      </w:pPr>
    </w:p>
    <w:p>
      <w:pPr>
        <w:widowControl/>
        <w:ind w:firstLine="2940" w:firstLineChars="1225"/>
        <w:rPr>
          <w:rFonts w:ascii="仿宋" w:hAnsi="仿宋" w:eastAsia="仿宋" w:cs="宋体"/>
          <w:kern w:val="0"/>
          <w:sz w:val="24"/>
        </w:rPr>
      </w:pPr>
    </w:p>
    <w:p>
      <w:pPr>
        <w:spacing w:line="560" w:lineRule="exact"/>
        <w:ind w:firstLine="560" w:firstLineChars="200"/>
        <w:rPr>
          <w:rFonts w:ascii="仿宋" w:hAnsi="仿宋" w:eastAsia="仿宋" w:cs="仿宋_GB2312"/>
          <w:sz w:val="28"/>
          <w:szCs w:val="28"/>
        </w:rPr>
      </w:pPr>
      <w:r>
        <w:rPr>
          <w:rFonts w:ascii="仿宋" w:hAnsi="仿宋" w:eastAsia="仿宋" w:cs="仿宋_GB2312"/>
          <w:sz w:val="28"/>
          <w:szCs w:val="28"/>
        </w:rPr>
        <w:t>根据《中华人民共和国</w:t>
      </w:r>
      <w:r>
        <w:rPr>
          <w:rFonts w:hint="eastAsia" w:ascii="仿宋" w:hAnsi="仿宋" w:eastAsia="仿宋" w:cs="仿宋_GB2312"/>
          <w:sz w:val="28"/>
          <w:szCs w:val="28"/>
        </w:rPr>
        <w:t>民法典</w:t>
      </w:r>
      <w:r>
        <w:rPr>
          <w:rFonts w:ascii="仿宋" w:hAnsi="仿宋" w:eastAsia="仿宋" w:cs="仿宋_GB2312"/>
          <w:sz w:val="28"/>
          <w:szCs w:val="28"/>
        </w:rPr>
        <w:t>》</w:t>
      </w:r>
      <w:r>
        <w:rPr>
          <w:rFonts w:hint="eastAsia" w:ascii="仿宋" w:hAnsi="仿宋" w:eastAsia="仿宋" w:cs="仿宋_GB2312"/>
          <w:sz w:val="28"/>
          <w:szCs w:val="28"/>
        </w:rPr>
        <w:t>等</w:t>
      </w:r>
      <w:r>
        <w:rPr>
          <w:rFonts w:ascii="仿宋" w:hAnsi="仿宋" w:eastAsia="仿宋" w:cs="仿宋_GB2312"/>
          <w:sz w:val="28"/>
          <w:szCs w:val="28"/>
        </w:rPr>
        <w:t>有关法律</w:t>
      </w:r>
      <w:r>
        <w:rPr>
          <w:rFonts w:hint="eastAsia" w:ascii="仿宋" w:hAnsi="仿宋" w:eastAsia="仿宋" w:cs="仿宋_GB2312"/>
          <w:sz w:val="28"/>
          <w:szCs w:val="28"/>
        </w:rPr>
        <w:t>法规及规范性文件相关</w:t>
      </w:r>
      <w:r>
        <w:rPr>
          <w:rFonts w:ascii="仿宋" w:hAnsi="仿宋" w:eastAsia="仿宋" w:cs="仿宋_GB2312"/>
          <w:sz w:val="28"/>
          <w:szCs w:val="28"/>
        </w:rPr>
        <w:t>规定，遵循平等、自愿、公平和诚实信用的原则，双方就乙方</w:t>
      </w:r>
      <w:r>
        <w:rPr>
          <w:rFonts w:hint="eastAsia" w:ascii="仿宋" w:hAnsi="仿宋" w:eastAsia="仿宋" w:cs="仿宋_GB2312"/>
          <w:sz w:val="28"/>
          <w:szCs w:val="28"/>
          <w:lang w:val="en-US" w:eastAsia="zh-CN"/>
        </w:rPr>
        <w:t>承包</w:t>
      </w:r>
      <w:r>
        <w:rPr>
          <w:rFonts w:ascii="仿宋" w:hAnsi="仿宋" w:eastAsia="仿宋" w:cs="仿宋_GB2312"/>
          <w:sz w:val="28"/>
          <w:szCs w:val="28"/>
        </w:rPr>
        <w:t>甲方</w:t>
      </w:r>
      <w:r>
        <w:rPr>
          <w:rFonts w:hint="eastAsia" w:ascii="仿宋" w:hAnsi="仿宋" w:eastAsia="仿宋" w:cs="仿宋_GB2312"/>
          <w:sz w:val="28"/>
          <w:szCs w:val="28"/>
          <w:lang w:val="en-US" w:eastAsia="zh-CN"/>
        </w:rPr>
        <w:t>分包</w:t>
      </w:r>
      <w:r>
        <w:rPr>
          <w:rFonts w:hint="eastAsia" w:ascii="仿宋" w:hAnsi="仿宋" w:eastAsia="仿宋" w:cs="仿宋_GB2312"/>
          <w:sz w:val="28"/>
          <w:szCs w:val="28"/>
          <w:lang w:val="en-US" w:eastAsia="zh-Hans"/>
        </w:rPr>
        <w:t>的云南能投曲靖发电有限公司</w:t>
      </w:r>
      <w:r>
        <w:rPr>
          <w:rFonts w:hint="eastAsia" w:ascii="仿宋" w:hAnsi="仿宋" w:eastAsia="仿宋" w:cs="仿宋_GB2312"/>
          <w:sz w:val="28"/>
          <w:szCs w:val="28"/>
          <w:lang w:val="en-US" w:eastAsia="zh-CN"/>
        </w:rPr>
        <w:t>（以下简称“曲靖发电公司”）</w:t>
      </w:r>
      <w:r>
        <w:rPr>
          <w:rFonts w:hint="eastAsia" w:ascii="仿宋" w:hAnsi="仿宋" w:eastAsia="仿宋" w:cs="仿宋_GB2312"/>
          <w:sz w:val="28"/>
          <w:szCs w:val="28"/>
        </w:rPr>
        <w:t>区域</w:t>
      </w:r>
      <w:r>
        <w:rPr>
          <w:rFonts w:ascii="仿宋" w:hAnsi="仿宋" w:eastAsia="仿宋" w:cs="仿宋_GB2312"/>
          <w:sz w:val="28"/>
          <w:szCs w:val="28"/>
        </w:rPr>
        <w:t>中</w:t>
      </w:r>
      <w:r>
        <w:rPr>
          <w:rFonts w:hint="eastAsia" w:ascii="仿宋" w:hAnsi="仿宋" w:eastAsia="仿宋" w:cs="仿宋_GB2312"/>
          <w:sz w:val="28"/>
          <w:szCs w:val="28"/>
          <w:lang w:val="en-US" w:eastAsia="zh-Hans"/>
        </w:rPr>
        <w:t>物业</w:t>
      </w:r>
      <w:r>
        <w:rPr>
          <w:rFonts w:ascii="仿宋" w:hAnsi="仿宋" w:eastAsia="仿宋" w:cs="仿宋_GB2312"/>
          <w:sz w:val="28"/>
          <w:szCs w:val="28"/>
        </w:rPr>
        <w:t>的</w:t>
      </w:r>
      <w:r>
        <w:rPr>
          <w:rFonts w:hint="eastAsia" w:ascii="仿宋" w:hAnsi="仿宋" w:eastAsia="仿宋" w:cs="仿宋_GB2312"/>
          <w:sz w:val="28"/>
          <w:szCs w:val="28"/>
          <w:lang w:val="en-US" w:eastAsia="zh-Hans"/>
        </w:rPr>
        <w:t>绿化养护</w:t>
      </w:r>
      <w:r>
        <w:rPr>
          <w:rFonts w:ascii="仿宋" w:hAnsi="仿宋" w:eastAsia="仿宋" w:cs="仿宋_GB2312"/>
          <w:sz w:val="28"/>
          <w:szCs w:val="28"/>
        </w:rPr>
        <w:t>工作协商一致，共同达成</w:t>
      </w:r>
      <w:r>
        <w:rPr>
          <w:rFonts w:hint="eastAsia" w:ascii="仿宋" w:hAnsi="仿宋" w:eastAsia="仿宋" w:cs="仿宋_GB2312"/>
          <w:sz w:val="28"/>
          <w:szCs w:val="28"/>
        </w:rPr>
        <w:t>以</w:t>
      </w:r>
      <w:r>
        <w:rPr>
          <w:rFonts w:ascii="仿宋" w:hAnsi="仿宋" w:eastAsia="仿宋" w:cs="仿宋_GB2312"/>
          <w:sz w:val="28"/>
          <w:szCs w:val="28"/>
        </w:rPr>
        <w:t>下协议</w:t>
      </w:r>
      <w:r>
        <w:rPr>
          <w:rFonts w:hint="eastAsia" w:ascii="仿宋" w:hAnsi="仿宋" w:eastAsia="仿宋" w:cs="仿宋_GB2312"/>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 w:hAnsi="仿宋" w:eastAsia="仿宋" w:cs="仿宋_GB2312"/>
          <w:b/>
          <w:bCs w:val="0"/>
          <w:sz w:val="28"/>
          <w:szCs w:val="28"/>
          <w:lang w:val="en-US" w:eastAsia="zh-Hans"/>
        </w:rPr>
      </w:pPr>
      <w:r>
        <w:rPr>
          <w:rFonts w:hint="eastAsia" w:ascii="仿宋" w:hAnsi="仿宋" w:eastAsia="仿宋" w:cs="仿宋_GB2312"/>
          <w:b/>
          <w:bCs w:val="0"/>
          <w:sz w:val="28"/>
          <w:szCs w:val="28"/>
          <w:lang w:val="en-US" w:eastAsia="zh-Hans"/>
        </w:rPr>
        <w:t>第一条</w:t>
      </w:r>
      <w:r>
        <w:rPr>
          <w:rFonts w:hint="default" w:ascii="仿宋" w:hAnsi="仿宋" w:eastAsia="仿宋" w:cs="仿宋_GB2312"/>
          <w:b/>
          <w:bCs w:val="0"/>
          <w:sz w:val="28"/>
          <w:szCs w:val="28"/>
          <w:lang w:eastAsia="zh-Hans"/>
        </w:rPr>
        <w:t xml:space="preserve"> </w:t>
      </w:r>
      <w:r>
        <w:rPr>
          <w:rFonts w:hint="eastAsia" w:ascii="仿宋" w:hAnsi="仿宋" w:eastAsia="仿宋" w:cs="仿宋_GB2312"/>
          <w:b/>
          <w:bCs w:val="0"/>
          <w:sz w:val="28"/>
          <w:szCs w:val="28"/>
          <w:lang w:val="en-US" w:eastAsia="zh-Hans"/>
        </w:rPr>
        <w:t>物业基本情况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977" w:firstLineChars="349"/>
        <w:jc w:val="both"/>
        <w:textAlignment w:val="auto"/>
        <w:outlineLvl w:val="9"/>
        <w:rPr>
          <w:rFonts w:hint="eastAsia" w:ascii="仿宋" w:hAnsi="仿宋" w:eastAsia="仿宋" w:cs="仿宋_GB2312"/>
          <w:bCs/>
          <w:sz w:val="28"/>
          <w:szCs w:val="28"/>
          <w:lang w:val="en-US" w:eastAsia="zh-Hans"/>
        </w:rPr>
      </w:pPr>
      <w:r>
        <w:rPr>
          <w:rFonts w:hint="eastAsia" w:ascii="仿宋" w:hAnsi="仿宋" w:eastAsia="仿宋" w:cs="仿宋_GB2312"/>
          <w:bCs/>
          <w:sz w:val="28"/>
          <w:szCs w:val="28"/>
          <w:lang w:val="en-US" w:eastAsia="zh-Hans"/>
        </w:rPr>
        <w:t>物业名称：云南能投曲靖发电有限公司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977" w:firstLineChars="349"/>
        <w:jc w:val="both"/>
        <w:textAlignment w:val="auto"/>
        <w:outlineLvl w:val="9"/>
        <w:rPr>
          <w:rFonts w:hint="eastAsia" w:ascii="仿宋" w:hAnsi="仿宋" w:eastAsia="仿宋" w:cs="仿宋_GB2312"/>
          <w:bCs/>
          <w:sz w:val="28"/>
          <w:szCs w:val="28"/>
          <w:lang w:val="en-US" w:eastAsia="zh-Hans"/>
        </w:rPr>
      </w:pPr>
      <w:r>
        <w:rPr>
          <w:rFonts w:hint="eastAsia" w:ascii="仿宋" w:hAnsi="仿宋" w:eastAsia="仿宋" w:cs="仿宋_GB2312"/>
          <w:bCs/>
          <w:sz w:val="28"/>
          <w:szCs w:val="28"/>
          <w:lang w:val="en-US" w:eastAsia="zh-Hans"/>
        </w:rPr>
        <w:t>物业类型：发电厂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977" w:firstLineChars="349"/>
        <w:jc w:val="both"/>
        <w:textAlignment w:val="auto"/>
        <w:outlineLvl w:val="9"/>
        <w:rPr>
          <w:rFonts w:hint="eastAsia" w:ascii="仿宋" w:hAnsi="仿宋" w:eastAsia="仿宋" w:cs="仿宋_GB2312"/>
          <w:bCs/>
          <w:sz w:val="28"/>
          <w:szCs w:val="28"/>
          <w:lang w:val="en-US" w:eastAsia="zh-Hans"/>
        </w:rPr>
      </w:pPr>
      <w:r>
        <w:rPr>
          <w:rFonts w:hint="eastAsia" w:ascii="仿宋" w:hAnsi="仿宋" w:eastAsia="仿宋" w:cs="仿宋_GB2312"/>
          <w:bCs/>
          <w:sz w:val="28"/>
          <w:szCs w:val="28"/>
          <w:lang w:val="en-US" w:eastAsia="zh-Hans"/>
        </w:rPr>
        <w:t>坐落位置：云南省曲靖市沾益区白水镇老衡山村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977" w:firstLineChars="349"/>
        <w:jc w:val="both"/>
        <w:textAlignment w:val="auto"/>
        <w:outlineLvl w:val="9"/>
        <w:rPr>
          <w:rFonts w:hint="eastAsia" w:ascii="仿宋" w:hAnsi="仿宋" w:eastAsia="仿宋" w:cs="仿宋_GB2312"/>
          <w:bCs/>
          <w:sz w:val="28"/>
          <w:szCs w:val="28"/>
          <w:lang w:val="en-US" w:eastAsia="zh-Hans"/>
        </w:rPr>
      </w:pPr>
      <w:r>
        <w:rPr>
          <w:rFonts w:hint="eastAsia" w:ascii="仿宋" w:hAnsi="仿宋" w:eastAsia="仿宋" w:cs="仿宋_GB2312"/>
          <w:bCs/>
          <w:sz w:val="28"/>
          <w:szCs w:val="28"/>
          <w:lang w:val="en-US" w:eastAsia="zh-Hans"/>
        </w:rPr>
        <w:t>占地面积：约</w:t>
      </w:r>
      <w:r>
        <w:rPr>
          <w:rFonts w:hint="eastAsia" w:ascii="仿宋" w:hAnsi="仿宋" w:eastAsia="仿宋" w:cs="仿宋_GB2312"/>
          <w:bCs/>
          <w:sz w:val="28"/>
          <w:szCs w:val="28"/>
          <w:lang w:val="en-US" w:eastAsia="en-US"/>
        </w:rPr>
        <w:t>1032.61</w:t>
      </w:r>
      <w:r>
        <w:rPr>
          <w:rFonts w:hint="eastAsia" w:ascii="仿宋" w:hAnsi="仿宋" w:eastAsia="仿宋" w:cs="仿宋_GB2312"/>
          <w:bCs/>
          <w:sz w:val="28"/>
          <w:szCs w:val="28"/>
          <w:lang w:val="en-US" w:eastAsia="zh-Hans"/>
        </w:rPr>
        <w:t>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977" w:firstLineChars="349"/>
        <w:jc w:val="both"/>
        <w:textAlignment w:val="auto"/>
        <w:outlineLvl w:val="9"/>
        <w:rPr>
          <w:rFonts w:hint="eastAsia" w:ascii="仿宋" w:hAnsi="仿宋" w:eastAsia="仿宋" w:cs="仿宋_GB2312"/>
          <w:bCs/>
          <w:sz w:val="28"/>
          <w:szCs w:val="28"/>
          <w:lang w:val="en-US" w:eastAsia="zh-Hans"/>
        </w:rPr>
      </w:pPr>
      <w:r>
        <w:rPr>
          <w:rFonts w:hint="eastAsia" w:ascii="仿宋" w:hAnsi="仿宋" w:eastAsia="仿宋" w:cs="仿宋_GB2312"/>
          <w:bCs/>
          <w:sz w:val="28"/>
          <w:szCs w:val="28"/>
          <w:lang w:val="en-US" w:eastAsia="zh-Hans"/>
        </w:rPr>
        <w:t>建筑面积：</w:t>
      </w:r>
      <w:r>
        <w:rPr>
          <w:rFonts w:hint="eastAsia" w:ascii="仿宋" w:hAnsi="仿宋" w:eastAsia="仿宋" w:cs="仿宋_GB2312"/>
          <w:bCs/>
          <w:sz w:val="28"/>
          <w:szCs w:val="28"/>
          <w:lang w:val="en-US" w:eastAsia="en-US"/>
        </w:rPr>
        <w:t>104799m2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 w:hAnsi="仿宋" w:eastAsia="仿宋" w:cs="仿宋_GB2312"/>
          <w:b/>
          <w:bCs w:val="0"/>
          <w:sz w:val="28"/>
          <w:szCs w:val="28"/>
          <w:lang w:val="en-US" w:eastAsia="zh-Hans"/>
        </w:rPr>
      </w:pPr>
      <w:r>
        <w:rPr>
          <w:rFonts w:hint="eastAsia" w:ascii="仿宋" w:hAnsi="仿宋" w:eastAsia="仿宋" w:cs="仿宋_GB2312"/>
          <w:b/>
          <w:bCs w:val="0"/>
          <w:sz w:val="28"/>
          <w:szCs w:val="28"/>
          <w:lang w:val="en-US" w:eastAsia="zh-Hans"/>
        </w:rPr>
        <w:t>第二条</w:t>
      </w:r>
      <w:r>
        <w:rPr>
          <w:rFonts w:hint="default" w:ascii="仿宋" w:hAnsi="仿宋" w:eastAsia="仿宋" w:cs="仿宋_GB2312"/>
          <w:b/>
          <w:bCs w:val="0"/>
          <w:sz w:val="28"/>
          <w:szCs w:val="28"/>
          <w:lang w:eastAsia="zh-Hans"/>
        </w:rPr>
        <w:t xml:space="preserve"> </w:t>
      </w:r>
      <w:r>
        <w:rPr>
          <w:rFonts w:hint="eastAsia" w:ascii="仿宋" w:hAnsi="仿宋" w:eastAsia="仿宋" w:cs="仿宋_GB2312"/>
          <w:b/>
          <w:bCs w:val="0"/>
          <w:sz w:val="28"/>
          <w:szCs w:val="28"/>
          <w:lang w:val="en-US" w:eastAsia="zh-CN"/>
        </w:rPr>
        <w:t>分包</w:t>
      </w:r>
      <w:r>
        <w:rPr>
          <w:rFonts w:hint="eastAsia" w:ascii="仿宋" w:hAnsi="仿宋" w:eastAsia="仿宋" w:cs="仿宋_GB2312"/>
          <w:b/>
          <w:bCs w:val="0"/>
          <w:sz w:val="28"/>
          <w:szCs w:val="28"/>
          <w:lang w:val="en-US" w:eastAsia="zh-Hans"/>
        </w:rPr>
        <w:t>业务内容及要求</w:t>
      </w:r>
    </w:p>
    <w:p>
      <w:pPr>
        <w:spacing w:line="560" w:lineRule="exact"/>
        <w:ind w:firstLine="560" w:firstLineChars="200"/>
        <w:rPr>
          <w:rFonts w:hint="eastAsia" w:ascii="仿宋" w:hAnsi="仿宋" w:eastAsia="仿宋" w:cs="仿宋_GB2312"/>
          <w:bCs/>
          <w:sz w:val="28"/>
          <w:szCs w:val="28"/>
        </w:rPr>
      </w:pPr>
      <w:r>
        <w:rPr>
          <w:rFonts w:hint="default" w:ascii="仿宋" w:hAnsi="仿宋" w:eastAsia="仿宋" w:cs="仿宋_GB2312"/>
          <w:bCs/>
          <w:sz w:val="28"/>
          <w:szCs w:val="28"/>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1</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Hans"/>
        </w:rPr>
        <w:t>绿化养护服务</w:t>
      </w:r>
      <w:r>
        <w:rPr>
          <w:rFonts w:hint="eastAsia" w:ascii="仿宋" w:hAnsi="仿宋" w:eastAsia="仿宋" w:cs="仿宋_GB2312"/>
          <w:bCs/>
          <w:sz w:val="28"/>
          <w:szCs w:val="28"/>
        </w:rPr>
        <w:t>】</w:t>
      </w:r>
    </w:p>
    <w:p>
      <w:pPr>
        <w:spacing w:line="560" w:lineRule="exact"/>
        <w:ind w:firstLine="560" w:firstLineChars="200"/>
        <w:rPr>
          <w:rFonts w:hint="default" w:ascii="仿宋" w:hAnsi="仿宋" w:eastAsia="仿宋" w:cs="仿宋_GB2312"/>
          <w:bCs/>
          <w:sz w:val="28"/>
          <w:szCs w:val="28"/>
          <w:lang w:eastAsia="zh-Hans"/>
        </w:rPr>
      </w:pP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具体服务内容如下</w:t>
      </w:r>
      <w:r>
        <w:rPr>
          <w:rFonts w:hint="default" w:ascii="仿宋" w:hAnsi="仿宋" w:eastAsia="仿宋" w:cs="仿宋_GB2312"/>
          <w:bCs/>
          <w:sz w:val="28"/>
          <w:szCs w:val="28"/>
          <w:lang w:eastAsia="zh-Hans"/>
        </w:rPr>
        <w:t>：</w:t>
      </w:r>
    </w:p>
    <w:p>
      <w:pPr>
        <w:spacing w:line="560" w:lineRule="exact"/>
        <w:ind w:firstLine="977" w:firstLineChars="349"/>
        <w:rPr>
          <w:rFonts w:hint="eastAsia" w:ascii="仿宋" w:hAnsi="仿宋" w:eastAsia="仿宋" w:cs="仿宋_GB2312"/>
          <w:bCs/>
          <w:sz w:val="28"/>
          <w:szCs w:val="28"/>
          <w:lang w:val="en-US" w:eastAsia="zh-Hans"/>
        </w:rPr>
      </w:pP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1</w:t>
      </w:r>
      <w:r>
        <w:rPr>
          <w:rFonts w:hint="eastAsia" w:ascii="仿宋" w:hAnsi="仿宋" w:eastAsia="仿宋" w:cs="仿宋_GB2312"/>
          <w:bCs/>
          <w:sz w:val="28"/>
          <w:szCs w:val="28"/>
          <w:lang w:val="en-US" w:eastAsia="zh-Hans"/>
        </w:rPr>
        <w:t>以</w:t>
      </w:r>
      <w:r>
        <w:rPr>
          <w:rFonts w:hint="eastAsia" w:ascii="仿宋" w:hAnsi="仿宋" w:eastAsia="仿宋" w:cs="仿宋_GB2312"/>
          <w:sz w:val="28"/>
          <w:szCs w:val="28"/>
          <w:lang w:val="en-US" w:eastAsia="zh-CN"/>
        </w:rPr>
        <w:t>“曲靖发电公司”</w:t>
      </w:r>
      <w:r>
        <w:rPr>
          <w:rFonts w:hint="eastAsia" w:ascii="仿宋" w:hAnsi="仿宋" w:eastAsia="仿宋" w:cs="仿宋_GB2312"/>
          <w:bCs/>
          <w:sz w:val="28"/>
          <w:szCs w:val="28"/>
          <w:lang w:val="en-US" w:eastAsia="zh-Hans"/>
        </w:rPr>
        <w:t>生产区围墙为界，围墙内的公用绿地、花木、建筑物品等的养护和管理（包括办公室、集控室、会议室、食堂等处绿化植物的养护和管理工作）；</w:t>
      </w:r>
    </w:p>
    <w:p>
      <w:pPr>
        <w:spacing w:line="560" w:lineRule="exact"/>
        <w:ind w:firstLine="977" w:firstLineChars="349"/>
        <w:rPr>
          <w:rFonts w:hint="eastAsia" w:ascii="仿宋" w:hAnsi="仿宋" w:eastAsia="仿宋" w:cs="仿宋_GB2312"/>
          <w:bCs/>
          <w:sz w:val="28"/>
          <w:szCs w:val="28"/>
          <w:lang w:val="en-US" w:eastAsia="zh-Hans"/>
        </w:rPr>
      </w:pPr>
      <w:r>
        <w:rPr>
          <w:rFonts w:hint="eastAsia"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甲方所要求</w:t>
      </w:r>
      <w:r>
        <w:rPr>
          <w:rFonts w:hint="eastAsia" w:ascii="仿宋" w:hAnsi="仿宋" w:eastAsia="仿宋" w:cs="仿宋_GB2312"/>
          <w:bCs/>
          <w:sz w:val="28"/>
          <w:szCs w:val="28"/>
          <w:lang w:val="en-US" w:eastAsia="zh-CN"/>
        </w:rPr>
        <w:t>的</w:t>
      </w:r>
      <w:r>
        <w:rPr>
          <w:rFonts w:hint="eastAsia" w:ascii="仿宋" w:hAnsi="仿宋" w:eastAsia="仿宋" w:cs="仿宋_GB2312"/>
          <w:bCs/>
          <w:sz w:val="28"/>
          <w:szCs w:val="28"/>
          <w:lang w:val="en-US" w:eastAsia="zh-Hans"/>
        </w:rPr>
        <w:t>其它绿化及服务工作。</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三</w:t>
      </w:r>
      <w:r>
        <w:rPr>
          <w:rFonts w:hint="eastAsia" w:ascii="仿宋" w:hAnsi="仿宋" w:eastAsia="仿宋" w:cs="仿宋_GB2312"/>
          <w:b/>
          <w:bCs w:val="0"/>
          <w:sz w:val="28"/>
          <w:szCs w:val="28"/>
        </w:rPr>
        <w:t>条 合同期限</w:t>
      </w:r>
    </w:p>
    <w:p>
      <w:pPr>
        <w:spacing w:line="560" w:lineRule="exact"/>
        <w:ind w:firstLine="560" w:firstLineChars="200"/>
        <w:rPr>
          <w:rFonts w:hint="eastAsia" w:ascii="仿宋" w:hAnsi="仿宋" w:eastAsia="仿宋" w:cs="仿宋_GB2312"/>
          <w:bCs/>
          <w:sz w:val="28"/>
          <w:szCs w:val="28"/>
          <w:lang w:eastAsia="zh-Hans"/>
        </w:rPr>
      </w:pP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w:t>
      </w:r>
      <w:r>
        <w:rPr>
          <w:rFonts w:hint="default" w:ascii="仿宋" w:hAnsi="仿宋" w:eastAsia="仿宋" w:cs="仿宋_GB2312"/>
          <w:bCs/>
          <w:sz w:val="28"/>
          <w:szCs w:val="28"/>
        </w:rPr>
        <w:t>1</w:t>
      </w:r>
      <w:r>
        <w:rPr>
          <w:rFonts w:hint="eastAsia" w:ascii="仿宋" w:hAnsi="仿宋" w:eastAsia="仿宋" w:cs="仿宋_GB2312"/>
          <w:bCs/>
          <w:sz w:val="28"/>
          <w:szCs w:val="28"/>
        </w:rPr>
        <w:t xml:space="preserve"> 自</w:t>
      </w:r>
      <w:r>
        <w:rPr>
          <w:rFonts w:hint="eastAsia" w:ascii="仿宋" w:hAnsi="仿宋" w:eastAsia="仿宋" w:cs="仿宋_GB2312"/>
          <w:bCs/>
          <w:sz w:val="28"/>
          <w:szCs w:val="28"/>
          <w:lang w:val="en-US" w:eastAsia="zh-CN"/>
        </w:rPr>
        <w:t>2023</w:t>
      </w:r>
      <w:r>
        <w:rPr>
          <w:rFonts w:hint="eastAsia" w:ascii="仿宋" w:hAnsi="仿宋" w:eastAsia="仿宋" w:cs="仿宋_GB2312"/>
          <w:bCs/>
          <w:sz w:val="28"/>
          <w:szCs w:val="28"/>
        </w:rPr>
        <w:t>年</w:t>
      </w: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月</w:t>
      </w:r>
      <w:r>
        <w:rPr>
          <w:rFonts w:hint="eastAsia" w:ascii="仿宋" w:hAnsi="仿宋" w:eastAsia="仿宋" w:cs="仿宋_GB2312"/>
          <w:bCs/>
          <w:sz w:val="28"/>
          <w:szCs w:val="28"/>
          <w:lang w:val="en-US" w:eastAsia="zh-CN"/>
        </w:rPr>
        <w:t>1</w:t>
      </w:r>
      <w:r>
        <w:rPr>
          <w:rFonts w:hint="eastAsia" w:ascii="仿宋" w:hAnsi="仿宋" w:eastAsia="仿宋" w:cs="仿宋_GB2312"/>
          <w:bCs/>
          <w:sz w:val="28"/>
          <w:szCs w:val="28"/>
        </w:rPr>
        <w:t>日至</w:t>
      </w:r>
      <w:r>
        <w:rPr>
          <w:rFonts w:hint="eastAsia" w:ascii="仿宋" w:hAnsi="仿宋" w:eastAsia="仿宋" w:cs="仿宋_GB2312"/>
          <w:bCs/>
          <w:sz w:val="28"/>
          <w:szCs w:val="28"/>
          <w:lang w:val="en-US" w:eastAsia="zh-CN"/>
        </w:rPr>
        <w:t>2024</w:t>
      </w:r>
      <w:r>
        <w:rPr>
          <w:rFonts w:hint="eastAsia" w:ascii="仿宋" w:hAnsi="仿宋" w:eastAsia="仿宋" w:cs="仿宋_GB2312"/>
          <w:bCs/>
          <w:sz w:val="28"/>
          <w:szCs w:val="28"/>
        </w:rPr>
        <w:t>年</w:t>
      </w: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月</w:t>
      </w:r>
      <w:r>
        <w:rPr>
          <w:rFonts w:hint="eastAsia" w:ascii="仿宋" w:hAnsi="仿宋" w:eastAsia="仿宋" w:cs="仿宋_GB2312"/>
          <w:bCs/>
          <w:sz w:val="28"/>
          <w:szCs w:val="28"/>
          <w:lang w:val="en-US" w:eastAsia="zh-CN"/>
        </w:rPr>
        <w:t>30</w:t>
      </w:r>
      <w:r>
        <w:rPr>
          <w:rFonts w:hint="eastAsia" w:ascii="仿宋" w:hAnsi="仿宋" w:eastAsia="仿宋" w:cs="仿宋_GB2312"/>
          <w:bCs/>
          <w:sz w:val="28"/>
          <w:szCs w:val="28"/>
        </w:rPr>
        <w:t>日止。</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四</w:t>
      </w:r>
      <w:r>
        <w:rPr>
          <w:rFonts w:hint="eastAsia" w:ascii="仿宋" w:hAnsi="仿宋" w:eastAsia="仿宋" w:cs="仿宋_GB2312"/>
          <w:b/>
          <w:bCs w:val="0"/>
          <w:sz w:val="28"/>
          <w:szCs w:val="28"/>
        </w:rPr>
        <w:t>条 合同费用</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.1 乙方在规定的合同期限内，完成甲方发包给乙方的工作，经甲方验收合格后，向乙方支付</w:t>
      </w:r>
      <w:r>
        <w:rPr>
          <w:rFonts w:hint="eastAsia" w:ascii="仿宋" w:hAnsi="仿宋" w:eastAsia="仿宋" w:cs="仿宋_GB2312"/>
          <w:bCs/>
          <w:sz w:val="28"/>
          <w:szCs w:val="28"/>
          <w:lang w:val="en-US" w:eastAsia="zh-CN"/>
        </w:rPr>
        <w:t>服务</w:t>
      </w:r>
      <w:r>
        <w:rPr>
          <w:rFonts w:hint="eastAsia" w:ascii="仿宋" w:hAnsi="仿宋" w:eastAsia="仿宋" w:cs="仿宋_GB2312"/>
          <w:bCs/>
          <w:sz w:val="28"/>
          <w:szCs w:val="28"/>
        </w:rPr>
        <w:t>费用，支付方式按本合同第</w:t>
      </w:r>
      <w:r>
        <w:rPr>
          <w:rFonts w:hint="eastAsia" w:ascii="仿宋" w:hAnsi="仿宋" w:eastAsia="仿宋" w:cs="仿宋_GB2312"/>
          <w:bCs/>
          <w:sz w:val="28"/>
          <w:szCs w:val="28"/>
          <w:lang w:val="en-US" w:eastAsia="zh-Hans"/>
        </w:rPr>
        <w:t>四</w:t>
      </w:r>
      <w:r>
        <w:rPr>
          <w:rFonts w:hint="eastAsia" w:ascii="仿宋" w:hAnsi="仿宋" w:eastAsia="仿宋" w:cs="仿宋_GB2312"/>
          <w:bCs/>
          <w:sz w:val="28"/>
          <w:szCs w:val="28"/>
        </w:rPr>
        <w:t>条约定支付。</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 xml:space="preserve">.2 </w:t>
      </w:r>
      <w:r>
        <w:rPr>
          <w:rFonts w:hint="eastAsia" w:ascii="仿宋" w:hAnsi="仿宋" w:eastAsia="仿宋" w:cs="仿宋_GB2312"/>
          <w:bCs/>
          <w:sz w:val="28"/>
          <w:szCs w:val="28"/>
          <w:lang w:val="en-US" w:eastAsia="zh-CN"/>
        </w:rPr>
        <w:t>绿化服务</w:t>
      </w:r>
      <w:r>
        <w:rPr>
          <w:rFonts w:hint="eastAsia" w:ascii="仿宋" w:hAnsi="仿宋" w:eastAsia="仿宋" w:cs="仿宋_GB2312"/>
          <w:bCs/>
          <w:sz w:val="28"/>
          <w:szCs w:val="28"/>
        </w:rPr>
        <w:t>费用含税预算</w:t>
      </w:r>
      <w:r>
        <w:rPr>
          <w:rFonts w:hint="eastAsia" w:ascii="仿宋" w:hAnsi="仿宋" w:eastAsia="仿宋" w:cs="仿宋_GB2312"/>
          <w:bCs/>
          <w:sz w:val="28"/>
          <w:szCs w:val="28"/>
          <w:lang w:val="en-US" w:eastAsia="zh-CN"/>
        </w:rPr>
        <w:t>总额为：</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455740</w:t>
      </w:r>
      <w:r>
        <w:rPr>
          <w:rFonts w:hint="eastAsia" w:ascii="仿宋" w:hAnsi="仿宋" w:eastAsia="仿宋" w:cs="仿宋_GB2312"/>
          <w:bCs/>
          <w:sz w:val="28"/>
          <w:szCs w:val="28"/>
        </w:rPr>
        <w:t>元（大写：</w:t>
      </w:r>
      <w:r>
        <w:rPr>
          <w:rFonts w:hint="eastAsia" w:ascii="仿宋" w:hAnsi="仿宋" w:eastAsia="仿宋" w:cs="仿宋_GB2312"/>
          <w:bCs/>
          <w:sz w:val="28"/>
          <w:szCs w:val="28"/>
          <w:lang w:eastAsia="zh-CN"/>
        </w:rPr>
        <w:t>肆拾</w:t>
      </w:r>
      <w:r>
        <w:rPr>
          <w:rFonts w:hint="eastAsia" w:ascii="仿宋" w:hAnsi="仿宋" w:eastAsia="仿宋" w:cs="仿宋_GB2312"/>
          <w:bCs/>
          <w:sz w:val="28"/>
          <w:szCs w:val="28"/>
          <w:lang w:val="en-US" w:eastAsia="zh-CN"/>
        </w:rPr>
        <w:t>伍</w:t>
      </w:r>
      <w:r>
        <w:rPr>
          <w:rFonts w:hint="eastAsia" w:ascii="仿宋" w:hAnsi="仿宋" w:eastAsia="仿宋" w:cs="仿宋_GB2312"/>
          <w:bCs/>
          <w:sz w:val="28"/>
          <w:szCs w:val="28"/>
          <w:lang w:eastAsia="zh-CN"/>
        </w:rPr>
        <w:t>万</w:t>
      </w:r>
      <w:r>
        <w:rPr>
          <w:rFonts w:hint="eastAsia" w:ascii="仿宋" w:hAnsi="仿宋" w:eastAsia="仿宋" w:cs="仿宋_GB2312"/>
          <w:bCs/>
          <w:sz w:val="28"/>
          <w:szCs w:val="28"/>
          <w:lang w:val="en-US" w:eastAsia="zh-CN"/>
        </w:rPr>
        <w:t>伍</w:t>
      </w:r>
      <w:r>
        <w:rPr>
          <w:rFonts w:hint="eastAsia" w:ascii="仿宋" w:hAnsi="仿宋" w:eastAsia="仿宋" w:cs="仿宋_GB2312"/>
          <w:bCs/>
          <w:sz w:val="28"/>
          <w:szCs w:val="28"/>
          <w:lang w:eastAsia="zh-CN"/>
        </w:rPr>
        <w:t>仟</w:t>
      </w:r>
      <w:r>
        <w:rPr>
          <w:rFonts w:hint="eastAsia" w:ascii="仿宋" w:hAnsi="仿宋" w:eastAsia="仿宋" w:cs="仿宋_GB2312"/>
          <w:bCs/>
          <w:sz w:val="28"/>
          <w:szCs w:val="28"/>
          <w:lang w:val="en-US" w:eastAsia="zh-CN"/>
        </w:rPr>
        <w:t>柒</w:t>
      </w:r>
      <w:r>
        <w:rPr>
          <w:rFonts w:hint="eastAsia" w:ascii="仿宋" w:hAnsi="仿宋" w:eastAsia="仿宋" w:cs="仿宋_GB2312"/>
          <w:bCs/>
          <w:sz w:val="28"/>
          <w:szCs w:val="28"/>
          <w:lang w:eastAsia="zh-CN"/>
        </w:rPr>
        <w:t>佰</w:t>
      </w:r>
      <w:r>
        <w:rPr>
          <w:rFonts w:hint="eastAsia" w:ascii="仿宋" w:hAnsi="仿宋" w:eastAsia="仿宋" w:cs="仿宋_GB2312"/>
          <w:bCs/>
          <w:sz w:val="28"/>
          <w:szCs w:val="28"/>
          <w:lang w:val="en-US" w:eastAsia="zh-CN"/>
        </w:rPr>
        <w:t>肆</w:t>
      </w:r>
      <w:r>
        <w:rPr>
          <w:rFonts w:hint="eastAsia" w:ascii="仿宋" w:hAnsi="仿宋" w:eastAsia="仿宋" w:cs="仿宋_GB2312"/>
          <w:bCs/>
          <w:sz w:val="28"/>
          <w:szCs w:val="28"/>
          <w:lang w:eastAsia="zh-CN"/>
        </w:rPr>
        <w:t>拾</w:t>
      </w:r>
      <w:r>
        <w:rPr>
          <w:rFonts w:hint="eastAsia" w:ascii="仿宋" w:hAnsi="仿宋" w:eastAsia="仿宋" w:cs="仿宋_GB2312"/>
          <w:bCs/>
          <w:sz w:val="28"/>
          <w:szCs w:val="28"/>
        </w:rPr>
        <w:t>元人民币），</w:t>
      </w:r>
      <w:r>
        <w:rPr>
          <w:rFonts w:hint="eastAsia" w:ascii="仿宋" w:hAnsi="仿宋" w:eastAsia="仿宋" w:cs="仿宋_GB2312"/>
          <w:bCs/>
          <w:sz w:val="28"/>
          <w:szCs w:val="28"/>
          <w:lang w:eastAsia="zh-CN"/>
        </w:rPr>
        <w:t>第一期服务费为</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103935</w:t>
      </w:r>
      <w:r>
        <w:rPr>
          <w:rFonts w:hint="eastAsia" w:ascii="仿宋" w:hAnsi="仿宋" w:eastAsia="仿宋" w:cs="仿宋_GB2312"/>
          <w:bCs/>
          <w:sz w:val="28"/>
          <w:szCs w:val="28"/>
        </w:rPr>
        <w:t>元（大写</w:t>
      </w:r>
      <w:r>
        <w:rPr>
          <w:rFonts w:hint="eastAsia" w:ascii="仿宋" w:hAnsi="仿宋" w:eastAsia="仿宋" w:cs="仿宋_GB2312"/>
          <w:bCs/>
          <w:sz w:val="28"/>
          <w:szCs w:val="28"/>
          <w:lang w:val="en-US" w:eastAsia="zh-CN"/>
        </w:rPr>
        <w:t>壹拾</w:t>
      </w:r>
      <w:r>
        <w:rPr>
          <w:rFonts w:hint="eastAsia" w:ascii="仿宋" w:hAnsi="仿宋" w:eastAsia="仿宋" w:cs="仿宋_GB2312"/>
          <w:bCs/>
          <w:sz w:val="28"/>
          <w:szCs w:val="28"/>
          <w:lang w:eastAsia="zh-CN"/>
        </w:rPr>
        <w:t>万叁仟玖佰叁拾伍元人民币）</w:t>
      </w:r>
      <w:r>
        <w:rPr>
          <w:rFonts w:hint="eastAsia" w:ascii="仿宋" w:hAnsi="仿宋" w:eastAsia="仿宋" w:cs="仿宋_GB2312"/>
          <w:bCs/>
          <w:sz w:val="28"/>
          <w:szCs w:val="28"/>
        </w:rPr>
        <w:t>，</w:t>
      </w:r>
      <w:r>
        <w:rPr>
          <w:rFonts w:hint="eastAsia" w:ascii="仿宋" w:hAnsi="仿宋" w:eastAsia="仿宋" w:cs="仿宋_GB2312"/>
          <w:bCs/>
          <w:sz w:val="28"/>
          <w:szCs w:val="28"/>
          <w:lang w:eastAsia="zh-CN"/>
        </w:rPr>
        <w:t>第二期服务费为</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103935</w:t>
      </w:r>
      <w:r>
        <w:rPr>
          <w:rFonts w:hint="eastAsia" w:ascii="仿宋" w:hAnsi="仿宋" w:eastAsia="仿宋" w:cs="仿宋_GB2312"/>
          <w:bCs/>
          <w:sz w:val="28"/>
          <w:szCs w:val="28"/>
        </w:rPr>
        <w:t>元（大写</w:t>
      </w:r>
      <w:r>
        <w:rPr>
          <w:rFonts w:hint="eastAsia" w:ascii="仿宋" w:hAnsi="仿宋" w:eastAsia="仿宋" w:cs="仿宋_GB2312"/>
          <w:bCs/>
          <w:sz w:val="28"/>
          <w:szCs w:val="28"/>
          <w:lang w:val="en-US" w:eastAsia="zh-CN"/>
        </w:rPr>
        <w:t>壹拾</w:t>
      </w:r>
      <w:r>
        <w:rPr>
          <w:rFonts w:hint="eastAsia" w:ascii="仿宋" w:hAnsi="仿宋" w:eastAsia="仿宋" w:cs="仿宋_GB2312"/>
          <w:bCs/>
          <w:sz w:val="28"/>
          <w:szCs w:val="28"/>
          <w:lang w:eastAsia="zh-CN"/>
        </w:rPr>
        <w:t>万叁仟玖佰叁拾伍元人民币），第三期服务费为</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103935</w:t>
      </w:r>
      <w:r>
        <w:rPr>
          <w:rFonts w:hint="eastAsia" w:ascii="仿宋" w:hAnsi="仿宋" w:eastAsia="仿宋" w:cs="仿宋_GB2312"/>
          <w:bCs/>
          <w:sz w:val="28"/>
          <w:szCs w:val="28"/>
        </w:rPr>
        <w:t>元（大写</w:t>
      </w:r>
      <w:r>
        <w:rPr>
          <w:rFonts w:hint="eastAsia" w:ascii="仿宋" w:hAnsi="仿宋" w:eastAsia="仿宋" w:cs="仿宋_GB2312"/>
          <w:bCs/>
          <w:sz w:val="28"/>
          <w:szCs w:val="28"/>
          <w:lang w:val="en-US" w:eastAsia="zh-CN"/>
        </w:rPr>
        <w:t>壹拾</w:t>
      </w:r>
      <w:r>
        <w:rPr>
          <w:rFonts w:hint="eastAsia" w:ascii="仿宋" w:hAnsi="仿宋" w:eastAsia="仿宋" w:cs="仿宋_GB2312"/>
          <w:bCs/>
          <w:sz w:val="28"/>
          <w:szCs w:val="28"/>
          <w:lang w:eastAsia="zh-CN"/>
        </w:rPr>
        <w:t>万叁仟玖佰叁拾伍元人民币），第</w:t>
      </w:r>
      <w:r>
        <w:rPr>
          <w:rFonts w:hint="eastAsia" w:ascii="仿宋" w:hAnsi="仿宋" w:eastAsia="仿宋" w:cs="仿宋_GB2312"/>
          <w:bCs/>
          <w:sz w:val="28"/>
          <w:szCs w:val="28"/>
          <w:lang w:val="en-US" w:eastAsia="zh-CN"/>
        </w:rPr>
        <w:t>四</w:t>
      </w:r>
      <w:r>
        <w:rPr>
          <w:rFonts w:hint="eastAsia" w:ascii="仿宋" w:hAnsi="仿宋" w:eastAsia="仿宋" w:cs="仿宋_GB2312"/>
          <w:bCs/>
          <w:sz w:val="28"/>
          <w:szCs w:val="28"/>
          <w:lang w:eastAsia="zh-CN"/>
        </w:rPr>
        <w:t>期服务费为</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143935</w:t>
      </w:r>
      <w:r>
        <w:rPr>
          <w:rFonts w:hint="eastAsia" w:ascii="仿宋" w:hAnsi="仿宋" w:eastAsia="仿宋" w:cs="仿宋_GB2312"/>
          <w:bCs/>
          <w:sz w:val="28"/>
          <w:szCs w:val="28"/>
        </w:rPr>
        <w:t>元（大写</w:t>
      </w:r>
      <w:r>
        <w:rPr>
          <w:rFonts w:hint="eastAsia" w:ascii="仿宋" w:hAnsi="仿宋" w:eastAsia="仿宋" w:cs="仿宋_GB2312"/>
          <w:bCs/>
          <w:sz w:val="28"/>
          <w:szCs w:val="28"/>
          <w:lang w:val="en-US" w:eastAsia="zh-CN"/>
        </w:rPr>
        <w:t>壹拾肆</w:t>
      </w:r>
      <w:r>
        <w:rPr>
          <w:rFonts w:hint="eastAsia" w:ascii="仿宋" w:hAnsi="仿宋" w:eastAsia="仿宋" w:cs="仿宋_GB2312"/>
          <w:bCs/>
          <w:sz w:val="28"/>
          <w:szCs w:val="28"/>
          <w:lang w:eastAsia="zh-CN"/>
        </w:rPr>
        <w:t>万叁仟玖佰叁拾伍元人民币）</w:t>
      </w:r>
      <w:r>
        <w:rPr>
          <w:rFonts w:hint="eastAsia" w:ascii="仿宋" w:hAnsi="仿宋" w:eastAsia="仿宋" w:cs="仿宋_GB2312"/>
          <w:bCs/>
          <w:sz w:val="28"/>
          <w:szCs w:val="28"/>
        </w:rPr>
        <w:t>具体费用按照实际工作任务完成情况，由双方进行核定。</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五</w:t>
      </w:r>
      <w:r>
        <w:rPr>
          <w:rFonts w:hint="eastAsia" w:ascii="仿宋" w:hAnsi="仿宋" w:eastAsia="仿宋" w:cs="仿宋_GB2312"/>
          <w:b/>
          <w:bCs w:val="0"/>
          <w:sz w:val="28"/>
          <w:szCs w:val="28"/>
        </w:rPr>
        <w:t>条 费用支付</w:t>
      </w:r>
      <w:bookmarkStart w:id="17" w:name="_GoBack"/>
      <w:bookmarkEnd w:id="17"/>
    </w:p>
    <w:p>
      <w:pPr>
        <w:spacing w:line="560" w:lineRule="exact"/>
        <w:ind w:firstLine="560" w:firstLineChars="200"/>
        <w:rPr>
          <w:rFonts w:ascii="仿宋" w:hAnsi="仿宋" w:eastAsia="仿宋" w:cs="仿宋_GB2312"/>
          <w:bCs/>
          <w:sz w:val="28"/>
          <w:szCs w:val="28"/>
          <w:highlight w:val="none"/>
        </w:rPr>
      </w:pPr>
      <w:r>
        <w:rPr>
          <w:rFonts w:hint="eastAsia" w:ascii="仿宋" w:hAnsi="仿宋" w:eastAsia="仿宋" w:cs="仿宋_GB2312"/>
          <w:bCs/>
          <w:sz w:val="28"/>
          <w:szCs w:val="28"/>
          <w:highlight w:val="none"/>
          <w:lang w:val="en-US" w:eastAsia="zh-CN"/>
        </w:rPr>
        <w:t>5</w:t>
      </w:r>
      <w:r>
        <w:rPr>
          <w:rFonts w:hint="eastAsia" w:ascii="仿宋" w:hAnsi="仿宋" w:eastAsia="仿宋" w:cs="仿宋_GB2312"/>
          <w:bCs/>
          <w:sz w:val="28"/>
          <w:szCs w:val="28"/>
          <w:highlight w:val="none"/>
        </w:rPr>
        <w:t>.1 双方于每月月底对当月工作</w:t>
      </w:r>
      <w:r>
        <w:rPr>
          <w:rFonts w:hint="eastAsia" w:ascii="仿宋" w:hAnsi="仿宋" w:eastAsia="仿宋" w:cs="仿宋_GB2312"/>
          <w:bCs/>
          <w:sz w:val="28"/>
          <w:szCs w:val="28"/>
          <w:highlight w:val="none"/>
          <w:lang w:val="en-US" w:eastAsia="zh-CN"/>
        </w:rPr>
        <w:t>情况</w:t>
      </w:r>
      <w:r>
        <w:rPr>
          <w:rFonts w:hint="eastAsia" w:ascii="仿宋" w:hAnsi="仿宋" w:eastAsia="仿宋" w:cs="仿宋_GB2312"/>
          <w:bCs/>
          <w:sz w:val="28"/>
          <w:szCs w:val="28"/>
          <w:highlight w:val="none"/>
        </w:rPr>
        <w:t>（经甲方考核确认的工作完成情况）进行验收，</w:t>
      </w:r>
      <w:r>
        <w:rPr>
          <w:rFonts w:hint="eastAsia" w:ascii="仿宋" w:hAnsi="仿宋" w:eastAsia="仿宋" w:cs="仿宋_GB2312"/>
          <w:bCs/>
          <w:sz w:val="28"/>
          <w:szCs w:val="28"/>
          <w:highlight w:val="none"/>
          <w:lang w:val="en-US" w:eastAsia="zh-CN"/>
        </w:rPr>
        <w:t>甲方按本合同约定和附件《绿化服务考核办法》的内容对乙方进行考核，对考核不合格的部分，在结算时予以相应扣款</w:t>
      </w:r>
      <w:r>
        <w:rPr>
          <w:rFonts w:hint="eastAsia" w:ascii="仿宋" w:hAnsi="仿宋" w:eastAsia="仿宋" w:cs="仿宋_GB2312"/>
          <w:bCs/>
          <w:sz w:val="28"/>
          <w:szCs w:val="28"/>
          <w:highlight w:val="none"/>
        </w:rPr>
        <w:t>。</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highlight w:val="none"/>
          <w:lang w:val="en-US" w:eastAsia="zh-CN"/>
        </w:rPr>
        <w:t>5</w:t>
      </w:r>
      <w:r>
        <w:rPr>
          <w:rFonts w:hint="eastAsia" w:ascii="仿宋" w:hAnsi="仿宋" w:eastAsia="仿宋" w:cs="仿宋_GB2312"/>
          <w:bCs/>
          <w:sz w:val="28"/>
          <w:szCs w:val="28"/>
          <w:highlight w:val="none"/>
        </w:rPr>
        <w:t xml:space="preserve">.2 </w:t>
      </w:r>
      <w:r>
        <w:rPr>
          <w:rFonts w:hint="eastAsia" w:ascii="仿宋" w:hAnsi="仿宋" w:eastAsia="仿宋" w:cs="仿宋_GB2312"/>
          <w:bCs/>
          <w:sz w:val="28"/>
          <w:szCs w:val="28"/>
          <w:highlight w:val="none"/>
          <w:lang w:val="en-US" w:eastAsia="zh-CN"/>
        </w:rPr>
        <w:t>经双方验收结算确定的服务费用，甲方按季度</w:t>
      </w:r>
      <w:r>
        <w:rPr>
          <w:rFonts w:hint="eastAsia" w:ascii="仿宋" w:hAnsi="仿宋" w:eastAsia="仿宋" w:cs="仿宋_GB2312"/>
          <w:bCs/>
          <w:sz w:val="28"/>
          <w:szCs w:val="28"/>
          <w:highlight w:val="none"/>
        </w:rPr>
        <w:t>支付给乙方。</w:t>
      </w:r>
      <w:r>
        <w:rPr>
          <w:rFonts w:hint="eastAsia" w:ascii="仿宋" w:hAnsi="仿宋" w:eastAsia="仿宋" w:cs="仿宋_GB2312"/>
          <w:bCs/>
          <w:sz w:val="28"/>
          <w:szCs w:val="28"/>
        </w:rPr>
        <w:t>乙方收款账户信息</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银行账户名称：</w:t>
      </w:r>
      <w:sdt>
        <w:sdtPr>
          <w:rPr>
            <w:rFonts w:hint="eastAsia" w:ascii="仿宋" w:hAnsi="仿宋" w:eastAsia="仿宋"/>
            <w:b/>
            <w:sz w:val="28"/>
            <w:szCs w:val="28"/>
          </w:rPr>
          <w:id w:val="10"/>
          <w:placeholder>
            <w:docPart w:val="{e2d62c94-89c7-4800-add2-af40eff2a629}"/>
          </w:placeholder>
        </w:sdtPr>
        <w:sdtEndPr>
          <w:rPr>
            <w:rFonts w:hint="eastAsia" w:ascii="仿宋" w:hAnsi="仿宋" w:eastAsia="仿宋"/>
            <w:b/>
            <w:sz w:val="28"/>
            <w:szCs w:val="28"/>
          </w:rPr>
        </w:sdtEndPr>
        <w:sdtContent>
          <w:r>
            <w:rPr>
              <w:rFonts w:hint="eastAsia" w:ascii="仿宋" w:hAnsi="仿宋" w:eastAsia="仿宋"/>
              <w:b/>
              <w:sz w:val="28"/>
              <w:szCs w:val="28"/>
              <w:lang w:eastAsia="zh-CN"/>
            </w:rPr>
            <w:t>曲靖市麒麟区宇翔园林绿化经营部</w:t>
          </w:r>
        </w:sdtContent>
      </w:sdt>
    </w:p>
    <w:p>
      <w:pPr>
        <w:spacing w:line="560" w:lineRule="exact"/>
        <w:ind w:firstLine="560" w:firstLineChars="200"/>
        <w:rPr>
          <w:rFonts w:hint="eastAsia" w:ascii="仿宋" w:hAnsi="仿宋" w:eastAsia="仿宋" w:cs="仿宋_GB2312"/>
          <w:bCs/>
          <w:sz w:val="28"/>
          <w:szCs w:val="28"/>
          <w:lang w:eastAsia="zh-CN"/>
        </w:rPr>
      </w:pPr>
      <w:r>
        <w:rPr>
          <w:rFonts w:hint="eastAsia" w:ascii="仿宋" w:hAnsi="仿宋" w:eastAsia="仿宋" w:cs="仿宋_GB2312"/>
          <w:bCs/>
          <w:sz w:val="28"/>
          <w:szCs w:val="28"/>
        </w:rPr>
        <w:t>开户行：</w:t>
      </w:r>
      <w:r>
        <w:rPr>
          <w:rFonts w:hint="eastAsia" w:ascii="仿宋" w:hAnsi="仿宋" w:eastAsia="仿宋" w:cs="仿宋_GB2312"/>
          <w:bCs/>
          <w:sz w:val="28"/>
          <w:szCs w:val="28"/>
          <w:lang w:eastAsia="zh-CN"/>
        </w:rPr>
        <w:t>中国建设银行曲靖市分行麒麟支行</w:t>
      </w:r>
    </w:p>
    <w:p>
      <w:pPr>
        <w:spacing w:line="560" w:lineRule="exact"/>
        <w:ind w:firstLine="560" w:firstLineChars="200"/>
        <w:rPr>
          <w:rFonts w:hint="eastAsia" w:ascii="仿宋" w:hAnsi="仿宋" w:eastAsia="仿宋" w:cs="仿宋_GB2312"/>
          <w:bCs/>
          <w:sz w:val="28"/>
          <w:szCs w:val="28"/>
          <w:lang w:val="en-US" w:eastAsia="zh-CN"/>
        </w:rPr>
      </w:pPr>
      <w:r>
        <w:rPr>
          <w:rFonts w:hint="eastAsia" w:ascii="仿宋" w:hAnsi="仿宋" w:eastAsia="仿宋" w:cs="仿宋_GB2312"/>
          <w:bCs/>
          <w:sz w:val="28"/>
          <w:szCs w:val="28"/>
        </w:rPr>
        <w:t>银行账号：</w:t>
      </w:r>
      <w:r>
        <w:rPr>
          <w:rFonts w:hint="eastAsia" w:ascii="仿宋" w:hAnsi="仿宋" w:eastAsia="仿宋" w:cs="仿宋_GB2312"/>
          <w:bCs/>
          <w:sz w:val="28"/>
          <w:szCs w:val="28"/>
          <w:lang w:val="en-US" w:eastAsia="zh-CN"/>
        </w:rPr>
        <w:t>53050164613900000434</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甲方应在收到乙方</w:t>
      </w:r>
      <w:r>
        <w:rPr>
          <w:rFonts w:hint="eastAsia" w:ascii="仿宋" w:hAnsi="仿宋" w:eastAsia="仿宋" w:cs="仿宋_GB2312"/>
          <w:bCs/>
          <w:sz w:val="28"/>
          <w:szCs w:val="28"/>
          <w:lang w:val="en-US" w:eastAsia="zh-Hans"/>
        </w:rPr>
        <w:t>按照甲方要求开具的正规有效</w:t>
      </w:r>
      <w:r>
        <w:rPr>
          <w:rFonts w:hint="eastAsia" w:ascii="仿宋" w:hAnsi="仿宋" w:eastAsia="仿宋" w:cs="仿宋_GB2312"/>
          <w:bCs/>
          <w:sz w:val="28"/>
          <w:szCs w:val="28"/>
        </w:rPr>
        <w:t>增值税</w:t>
      </w:r>
      <w:r>
        <w:rPr>
          <w:rFonts w:hint="eastAsia" w:ascii="仿宋" w:hAnsi="仿宋" w:eastAsia="仿宋" w:cs="仿宋_GB2312"/>
          <w:bCs/>
          <w:sz w:val="28"/>
          <w:szCs w:val="28"/>
          <w:lang w:val="en-US" w:eastAsia="zh-CN"/>
        </w:rPr>
        <w:t>普通</w:t>
      </w:r>
      <w:r>
        <w:rPr>
          <w:rFonts w:hint="eastAsia" w:ascii="仿宋" w:hAnsi="仿宋" w:eastAsia="仿宋" w:cs="仿宋_GB2312"/>
          <w:bCs/>
          <w:sz w:val="28"/>
          <w:szCs w:val="28"/>
        </w:rPr>
        <w:t>发票且在本条约定的付款条件达成后付款给乙方。</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六</w:t>
      </w:r>
      <w:r>
        <w:rPr>
          <w:rFonts w:hint="eastAsia" w:ascii="仿宋" w:hAnsi="仿宋" w:eastAsia="仿宋" w:cs="仿宋_GB2312"/>
          <w:b/>
          <w:bCs w:val="0"/>
          <w:sz w:val="28"/>
          <w:szCs w:val="28"/>
        </w:rPr>
        <w:t>条 甲方权利义务</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1</w:t>
      </w:r>
      <w:r>
        <w:rPr>
          <w:rFonts w:hint="eastAsia" w:ascii="仿宋" w:hAnsi="仿宋" w:eastAsia="仿宋" w:cs="仿宋_GB2312"/>
          <w:bCs/>
          <w:sz w:val="28"/>
          <w:szCs w:val="28"/>
        </w:rPr>
        <w:t xml:space="preserve"> 甲方有权对乙方人员作业现场、作业过程进行监督，对发现的问题，提出整改意见，并限期乙方整改完毕，需要考核的同时按【</w:t>
      </w:r>
      <w:r>
        <w:rPr>
          <w:rFonts w:hint="eastAsia" w:ascii="仿宋" w:hAnsi="仿宋" w:eastAsia="仿宋" w:cs="仿宋_GB2312"/>
          <w:bCs/>
          <w:sz w:val="28"/>
          <w:szCs w:val="28"/>
          <w:lang w:val="en-US" w:eastAsia="zh-Hans"/>
        </w:rPr>
        <w:t>本合同附件</w:t>
      </w:r>
      <w:r>
        <w:rPr>
          <w:rFonts w:hint="default" w:ascii="仿宋" w:hAnsi="仿宋" w:eastAsia="仿宋" w:cs="仿宋_GB2312"/>
          <w:bCs/>
          <w:sz w:val="28"/>
          <w:szCs w:val="28"/>
          <w:lang w:eastAsia="zh-Hans"/>
        </w:rPr>
        <w:t>1</w:t>
      </w:r>
      <w:r>
        <w:rPr>
          <w:rFonts w:hint="eastAsia" w:ascii="仿宋" w:hAnsi="仿宋" w:eastAsia="仿宋" w:cs="仿宋_GB2312"/>
          <w:bCs/>
          <w:sz w:val="28"/>
          <w:szCs w:val="28"/>
        </w:rPr>
        <w:t>】规定给予乙方相应的考核，甲方可根据实际情况从</w:t>
      </w:r>
      <w:r>
        <w:rPr>
          <w:rFonts w:hint="eastAsia" w:ascii="仿宋" w:hAnsi="仿宋" w:eastAsia="仿宋" w:cs="仿宋_GB2312"/>
          <w:bCs/>
          <w:sz w:val="28"/>
          <w:szCs w:val="28"/>
          <w:lang w:eastAsia="zh-CN"/>
        </w:rPr>
        <w:t>服务</w:t>
      </w:r>
      <w:r>
        <w:rPr>
          <w:rFonts w:hint="eastAsia" w:ascii="仿宋" w:hAnsi="仿宋" w:eastAsia="仿宋" w:cs="仿宋_GB2312"/>
          <w:bCs/>
          <w:sz w:val="28"/>
          <w:szCs w:val="28"/>
        </w:rPr>
        <w:t>费用里直接扣减相应金额。</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 xml:space="preserve"> 甲方有权对乙方工作</w:t>
      </w:r>
      <w:r>
        <w:rPr>
          <w:rFonts w:hint="eastAsia" w:ascii="仿宋" w:hAnsi="仿宋" w:eastAsia="仿宋" w:cs="仿宋_GB2312"/>
          <w:bCs/>
          <w:sz w:val="28"/>
          <w:szCs w:val="28"/>
          <w:lang w:val="en-US" w:eastAsia="zh-CN"/>
        </w:rPr>
        <w:t>成果</w:t>
      </w:r>
      <w:r>
        <w:rPr>
          <w:rFonts w:hint="eastAsia" w:ascii="仿宋" w:hAnsi="仿宋" w:eastAsia="仿宋" w:cs="仿宋_GB2312"/>
          <w:bCs/>
          <w:sz w:val="28"/>
          <w:szCs w:val="28"/>
        </w:rPr>
        <w:t>、工作质量、安全进行检查、记录和考核，并作为乙方对其作业人员日常管理工作的重要依据。</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对违反安全作业的乙方人员，甲方有权要求乙方将其退出作业区域，乙方按要求补足合格的作业人员，在乙方月</w:t>
      </w:r>
      <w:r>
        <w:rPr>
          <w:rFonts w:hint="eastAsia" w:ascii="仿宋" w:hAnsi="仿宋" w:eastAsia="仿宋" w:cs="仿宋_GB2312"/>
          <w:bCs/>
          <w:sz w:val="28"/>
          <w:szCs w:val="28"/>
          <w:lang w:eastAsia="zh-CN"/>
        </w:rPr>
        <w:t>服务</w:t>
      </w:r>
      <w:r>
        <w:rPr>
          <w:rFonts w:hint="eastAsia" w:ascii="仿宋" w:hAnsi="仿宋" w:eastAsia="仿宋" w:cs="仿宋_GB2312"/>
          <w:bCs/>
          <w:sz w:val="28"/>
          <w:szCs w:val="28"/>
        </w:rPr>
        <w:t>费用里直接扣减考核金额。</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甲方有权根据工作业务的变更要求乙方对相关人员的工作内容进行调整。</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 xml:space="preserve"> 甲方根据考核确认的工作完成情况结算后付款。</w:t>
      </w:r>
    </w:p>
    <w:p>
      <w:pPr>
        <w:spacing w:line="560" w:lineRule="exact"/>
        <w:ind w:firstLine="560" w:firstLineChars="200"/>
        <w:rPr>
          <w:rFonts w:hint="eastAsia" w:ascii="仿宋" w:hAnsi="仿宋" w:eastAsia="仿宋" w:cs="仿宋_GB2312"/>
          <w:bCs/>
          <w:color w:val="auto"/>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lang w:val="en-US" w:eastAsia="zh-Hans"/>
        </w:rPr>
        <w:t>.</w:t>
      </w:r>
      <w:r>
        <w:rPr>
          <w:rFonts w:hint="eastAsia" w:ascii="仿宋" w:hAnsi="仿宋" w:eastAsia="仿宋" w:cs="仿宋_GB2312"/>
          <w:bCs/>
          <w:sz w:val="28"/>
          <w:szCs w:val="28"/>
          <w:lang w:val="en-US" w:eastAsia="zh-CN"/>
        </w:rPr>
        <w:t>6</w:t>
      </w:r>
      <w:r>
        <w:rPr>
          <w:rFonts w:hint="eastAsia" w:ascii="仿宋" w:hAnsi="仿宋" w:eastAsia="仿宋" w:cs="仿宋_GB2312"/>
          <w:bCs/>
          <w:color w:val="auto"/>
          <w:sz w:val="28"/>
          <w:szCs w:val="28"/>
        </w:rPr>
        <w:t>甲方有权监督乙方</w:t>
      </w:r>
      <w:r>
        <w:rPr>
          <w:rFonts w:hint="eastAsia" w:ascii="仿宋" w:hAnsi="仿宋" w:eastAsia="仿宋" w:cs="仿宋_GB2312"/>
          <w:bCs/>
          <w:color w:val="auto"/>
          <w:sz w:val="28"/>
          <w:szCs w:val="28"/>
          <w:lang w:val="en-US" w:eastAsia="zh-CN"/>
        </w:rPr>
        <w:t>依法用工，</w:t>
      </w:r>
      <w:r>
        <w:rPr>
          <w:rFonts w:hint="eastAsia" w:ascii="仿宋" w:hAnsi="仿宋" w:eastAsia="仿宋" w:cs="仿宋_GB2312"/>
          <w:bCs/>
          <w:color w:val="auto"/>
          <w:sz w:val="28"/>
          <w:szCs w:val="28"/>
        </w:rPr>
        <w:t>严格遵守相关劳动法律、法规规定与</w:t>
      </w:r>
      <w:r>
        <w:rPr>
          <w:rFonts w:hint="eastAsia" w:ascii="仿宋" w:hAnsi="仿宋" w:eastAsia="仿宋" w:cs="仿宋_GB2312"/>
          <w:bCs/>
          <w:color w:val="auto"/>
          <w:sz w:val="28"/>
          <w:szCs w:val="28"/>
          <w:lang w:val="en-US" w:eastAsia="zh-CN"/>
        </w:rPr>
        <w:t>提供服务的</w:t>
      </w:r>
      <w:r>
        <w:rPr>
          <w:rFonts w:hint="eastAsia" w:ascii="仿宋" w:hAnsi="仿宋" w:eastAsia="仿宋" w:cs="仿宋_GB2312"/>
          <w:bCs/>
          <w:color w:val="auto"/>
          <w:sz w:val="28"/>
          <w:szCs w:val="28"/>
        </w:rPr>
        <w:t>人员建立合法、规范的劳动关系；因合同履行过程中上述人员发生的劳动争议，导致甲方</w:t>
      </w:r>
      <w:r>
        <w:rPr>
          <w:rFonts w:hint="eastAsia" w:ascii="仿宋" w:hAnsi="仿宋" w:eastAsia="仿宋" w:cs="仿宋_GB2312"/>
          <w:bCs/>
          <w:color w:val="auto"/>
          <w:sz w:val="28"/>
          <w:szCs w:val="28"/>
          <w:lang w:val="en-US" w:eastAsia="zh-CN"/>
        </w:rPr>
        <w:t>承担责任的（包括民事责任及行政责任）</w:t>
      </w:r>
      <w:r>
        <w:rPr>
          <w:rFonts w:hint="eastAsia" w:ascii="仿宋" w:hAnsi="仿宋" w:eastAsia="仿宋" w:cs="仿宋_GB2312"/>
          <w:bCs/>
          <w:color w:val="auto"/>
          <w:sz w:val="28"/>
          <w:szCs w:val="28"/>
        </w:rPr>
        <w:t>，视为乙方违约，除承担约定的违约责任外，甲方可就所受经济损失向乙方追偿。</w:t>
      </w:r>
    </w:p>
    <w:p>
      <w:pPr>
        <w:spacing w:line="560" w:lineRule="exact"/>
        <w:ind w:firstLine="560" w:firstLineChars="200"/>
        <w:rPr>
          <w:rFonts w:hint="eastAsia" w:ascii="仿宋" w:hAnsi="仿宋" w:eastAsia="仿宋" w:cs="仿宋_GB2312"/>
          <w:bCs/>
          <w:color w:val="auto"/>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lang w:val="en-US" w:eastAsia="zh-Hans"/>
        </w:rPr>
        <w:t>.</w:t>
      </w:r>
      <w:r>
        <w:rPr>
          <w:rFonts w:hint="eastAsia" w:ascii="仿宋" w:hAnsi="仿宋" w:eastAsia="仿宋" w:cs="仿宋_GB2312"/>
          <w:bCs/>
          <w:sz w:val="28"/>
          <w:szCs w:val="28"/>
          <w:lang w:val="en-US" w:eastAsia="zh-CN"/>
        </w:rPr>
        <w:t>7</w:t>
      </w:r>
      <w:r>
        <w:rPr>
          <w:rFonts w:hint="eastAsia" w:ascii="仿宋" w:hAnsi="仿宋" w:eastAsia="仿宋" w:cs="仿宋_GB2312"/>
          <w:bCs/>
          <w:color w:val="auto"/>
          <w:sz w:val="28"/>
          <w:szCs w:val="28"/>
        </w:rPr>
        <w:t>为确保安全生产，甲方有权监督乙方在作业全过程中的安全教育培训、安全保护工作及安全操作规程等安全生产工作的执行情况。对存在的安全隐患要求乙方限期整改，对危及人身安全的违章操作，责令乙方立即停工整改，因乙方原因导致的安全隐患而停工整改，造成甲方遭受损失的，由乙方全额赔偿。</w:t>
      </w:r>
    </w:p>
    <w:p>
      <w:pPr>
        <w:spacing w:line="560" w:lineRule="exact"/>
        <w:ind w:firstLine="560" w:firstLineChars="200"/>
        <w:rPr>
          <w:rFonts w:hint="eastAsia" w:ascii="仿宋" w:hAnsi="仿宋" w:eastAsia="仿宋" w:cs="仿宋_GB2312"/>
          <w:bCs/>
          <w:color w:val="auto"/>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lang w:val="en-US" w:eastAsia="zh-Hans"/>
        </w:rPr>
        <w:t>.</w:t>
      </w:r>
      <w:r>
        <w:rPr>
          <w:rFonts w:hint="eastAsia" w:ascii="仿宋" w:hAnsi="仿宋" w:eastAsia="仿宋" w:cs="仿宋_GB2312"/>
          <w:bCs/>
          <w:sz w:val="28"/>
          <w:szCs w:val="28"/>
          <w:lang w:val="en-US" w:eastAsia="zh-CN"/>
        </w:rPr>
        <w:t>8</w:t>
      </w:r>
      <w:r>
        <w:rPr>
          <w:rFonts w:hint="eastAsia" w:ascii="仿宋" w:hAnsi="仿宋" w:eastAsia="仿宋" w:cs="仿宋_GB2312"/>
          <w:bCs/>
          <w:color w:val="auto"/>
          <w:sz w:val="28"/>
          <w:szCs w:val="28"/>
        </w:rPr>
        <w:t>甲方有权要求乙方更换不符合服务要求的人员。</w:t>
      </w:r>
    </w:p>
    <w:p>
      <w:pPr>
        <w:spacing w:line="560" w:lineRule="exact"/>
        <w:ind w:firstLine="560" w:firstLineChars="200"/>
        <w:rPr>
          <w:rFonts w:hint="eastAsia" w:ascii="仿宋" w:hAnsi="仿宋" w:eastAsia="仿宋" w:cs="仿宋_GB2312"/>
          <w:bCs/>
          <w:color w:val="auto"/>
          <w:sz w:val="28"/>
          <w:szCs w:val="28"/>
        </w:rPr>
      </w:pPr>
      <w:r>
        <w:rPr>
          <w:rFonts w:hint="eastAsia" w:ascii="仿宋" w:hAnsi="仿宋" w:eastAsia="仿宋" w:cs="仿宋_GB2312"/>
          <w:bCs/>
          <w:color w:val="auto"/>
          <w:sz w:val="28"/>
          <w:szCs w:val="28"/>
          <w:lang w:val="en-US" w:eastAsia="zh-CN"/>
        </w:rPr>
        <w:t>6</w:t>
      </w:r>
      <w:r>
        <w:rPr>
          <w:rFonts w:hint="eastAsia" w:ascii="仿宋" w:hAnsi="仿宋" w:eastAsia="仿宋" w:cs="仿宋_GB2312"/>
          <w:bCs/>
          <w:color w:val="auto"/>
          <w:sz w:val="28"/>
          <w:szCs w:val="28"/>
          <w:lang w:val="en-US" w:eastAsia="zh-Hans"/>
        </w:rPr>
        <w:t>.</w:t>
      </w:r>
      <w:r>
        <w:rPr>
          <w:rFonts w:hint="eastAsia" w:ascii="仿宋" w:hAnsi="仿宋" w:eastAsia="仿宋" w:cs="仿宋_GB2312"/>
          <w:bCs/>
          <w:color w:val="auto"/>
          <w:sz w:val="28"/>
          <w:szCs w:val="28"/>
          <w:lang w:val="en-US" w:eastAsia="zh-CN"/>
        </w:rPr>
        <w:t>9</w:t>
      </w:r>
      <w:r>
        <w:rPr>
          <w:rFonts w:hint="eastAsia" w:ascii="仿宋" w:hAnsi="仿宋" w:eastAsia="仿宋" w:cs="仿宋_GB2312"/>
          <w:bCs/>
          <w:color w:val="auto"/>
          <w:sz w:val="28"/>
          <w:szCs w:val="28"/>
        </w:rPr>
        <w:t>审核乙方提出的</w:t>
      </w:r>
      <w:r>
        <w:rPr>
          <w:rFonts w:hint="eastAsia" w:ascii="仿宋" w:hAnsi="仿宋" w:eastAsia="仿宋" w:cs="仿宋_GB2312"/>
          <w:bCs/>
          <w:color w:val="auto"/>
          <w:sz w:val="28"/>
          <w:szCs w:val="28"/>
          <w:lang w:val="en-US" w:eastAsia="zh-CN"/>
        </w:rPr>
        <w:t>绿化养护</w:t>
      </w:r>
      <w:r>
        <w:rPr>
          <w:rFonts w:hint="eastAsia" w:ascii="仿宋" w:hAnsi="仿宋" w:eastAsia="仿宋" w:cs="仿宋_GB2312"/>
          <w:bCs/>
          <w:color w:val="auto"/>
          <w:sz w:val="28"/>
          <w:szCs w:val="28"/>
        </w:rPr>
        <w:t>服务年度计划；</w:t>
      </w:r>
    </w:p>
    <w:p>
      <w:pPr>
        <w:spacing w:line="560" w:lineRule="exact"/>
        <w:ind w:firstLine="560" w:firstLineChars="200"/>
        <w:rPr>
          <w:rFonts w:hint="eastAsia" w:ascii="仿宋" w:hAnsi="仿宋" w:eastAsia="仿宋" w:cs="仿宋_GB2312"/>
          <w:bCs/>
          <w:color w:val="auto"/>
          <w:sz w:val="28"/>
          <w:szCs w:val="28"/>
        </w:rPr>
      </w:pPr>
      <w:r>
        <w:rPr>
          <w:rFonts w:hint="eastAsia" w:ascii="仿宋" w:hAnsi="仿宋" w:eastAsia="仿宋" w:cs="仿宋_GB2312"/>
          <w:bCs/>
          <w:color w:val="auto"/>
          <w:sz w:val="28"/>
          <w:szCs w:val="28"/>
          <w:lang w:val="en-US" w:eastAsia="zh-CN"/>
        </w:rPr>
        <w:t>6</w:t>
      </w:r>
      <w:r>
        <w:rPr>
          <w:rFonts w:hint="eastAsia" w:ascii="仿宋" w:hAnsi="仿宋" w:eastAsia="仿宋" w:cs="仿宋_GB2312"/>
          <w:bCs/>
          <w:color w:val="auto"/>
          <w:sz w:val="28"/>
          <w:szCs w:val="28"/>
          <w:lang w:val="en-US" w:eastAsia="zh-Hans"/>
        </w:rPr>
        <w:t>.</w:t>
      </w:r>
      <w:r>
        <w:rPr>
          <w:rFonts w:hint="eastAsia" w:ascii="仿宋" w:hAnsi="仿宋" w:eastAsia="仿宋" w:cs="仿宋_GB2312"/>
          <w:bCs/>
          <w:color w:val="auto"/>
          <w:sz w:val="28"/>
          <w:szCs w:val="28"/>
          <w:lang w:val="en-US" w:eastAsia="zh-CN"/>
        </w:rPr>
        <w:t>10</w:t>
      </w:r>
      <w:r>
        <w:rPr>
          <w:rFonts w:hint="eastAsia" w:ascii="仿宋" w:hAnsi="仿宋" w:eastAsia="仿宋" w:cs="仿宋_GB2312"/>
          <w:bCs/>
          <w:color w:val="auto"/>
          <w:sz w:val="28"/>
          <w:szCs w:val="28"/>
        </w:rPr>
        <w:t>随时对乙方的服务工作进行检查和提出整改意见，若乙方未按项目范围及服务要求等规定执行，甲方</w:t>
      </w:r>
      <w:r>
        <w:rPr>
          <w:rFonts w:hint="eastAsia" w:ascii="仿宋" w:hAnsi="仿宋" w:eastAsia="仿宋" w:cs="仿宋_GB2312"/>
          <w:bCs/>
          <w:color w:val="auto"/>
          <w:sz w:val="28"/>
          <w:szCs w:val="28"/>
          <w:lang w:val="en-US" w:eastAsia="zh-CN"/>
        </w:rPr>
        <w:t>有权</w:t>
      </w:r>
      <w:r>
        <w:rPr>
          <w:rFonts w:hint="eastAsia" w:ascii="仿宋" w:hAnsi="仿宋" w:eastAsia="仿宋" w:cs="仿宋_GB2312"/>
          <w:bCs/>
          <w:color w:val="auto"/>
          <w:sz w:val="28"/>
          <w:szCs w:val="28"/>
        </w:rPr>
        <w:t>根据</w:t>
      </w:r>
      <w:r>
        <w:rPr>
          <w:rFonts w:hint="eastAsia" w:ascii="仿宋" w:hAnsi="仿宋" w:eastAsia="仿宋" w:cs="仿宋_GB2312"/>
          <w:bCs/>
          <w:color w:val="auto"/>
          <w:sz w:val="28"/>
          <w:szCs w:val="28"/>
          <w:lang w:val="en-US" w:eastAsia="zh-Hans"/>
        </w:rPr>
        <w:t>附件</w:t>
      </w:r>
      <w:r>
        <w:rPr>
          <w:rFonts w:hint="eastAsia" w:ascii="仿宋" w:hAnsi="仿宋" w:eastAsia="仿宋" w:cs="仿宋_GB2312"/>
          <w:bCs/>
          <w:color w:val="auto"/>
          <w:sz w:val="28"/>
          <w:szCs w:val="28"/>
        </w:rPr>
        <w:t>中的考核细则以及云南能投曲靖发电有限公司相关考核文件对乙方进行考核。</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七</w:t>
      </w:r>
      <w:r>
        <w:rPr>
          <w:rFonts w:hint="eastAsia" w:ascii="仿宋" w:hAnsi="仿宋" w:eastAsia="仿宋" w:cs="仿宋_GB2312"/>
          <w:b/>
          <w:bCs w:val="0"/>
          <w:sz w:val="28"/>
          <w:szCs w:val="28"/>
        </w:rPr>
        <w:t>条 乙方权利义务</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.1 乙方应当按以下业务要求组织人员进行作业：</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（1）人员年龄在18至60周岁，其中：女工年龄不超过55周岁；</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（2）初中及以上文化程度，能自觉遵守</w:t>
      </w:r>
      <w:r>
        <w:rPr>
          <w:rFonts w:hint="eastAsia" w:ascii="仿宋" w:hAnsi="仿宋" w:eastAsia="仿宋" w:cs="仿宋_GB2312"/>
          <w:sz w:val="28"/>
          <w:szCs w:val="28"/>
          <w:lang w:val="en-US" w:eastAsia="zh-CN"/>
        </w:rPr>
        <w:t>曲靖发电公司关于物业区域内管理的</w:t>
      </w:r>
      <w:r>
        <w:rPr>
          <w:rFonts w:hint="eastAsia" w:ascii="仿宋" w:hAnsi="仿宋" w:eastAsia="仿宋" w:cs="仿宋_GB2312"/>
          <w:bCs/>
          <w:sz w:val="28"/>
          <w:szCs w:val="28"/>
        </w:rPr>
        <w:t>各项规章制度；</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（3）无不良记录，非公安机关通缉在逃的犯罪嫌疑人；</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（4）无贩毒、吸毒等不法行为；</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（5）</w:t>
      </w:r>
      <w:r>
        <w:rPr>
          <w:rFonts w:hint="default" w:ascii="仿宋" w:hAnsi="仿宋" w:eastAsia="仿宋" w:cs="仿宋_GB2312"/>
          <w:bCs/>
          <w:sz w:val="28"/>
          <w:szCs w:val="28"/>
        </w:rPr>
        <w:t>乙方人员必须身体健康，所有作业人员必须取得县级及以上医院体检合格证明，作业人员应</w:t>
      </w:r>
      <w:r>
        <w:rPr>
          <w:rFonts w:hint="eastAsia" w:ascii="仿宋" w:hAnsi="仿宋" w:eastAsia="仿宋" w:cs="仿宋_GB2312"/>
          <w:bCs/>
          <w:sz w:val="28"/>
          <w:szCs w:val="28"/>
          <w:lang w:val="en-US" w:eastAsia="zh-CN"/>
        </w:rPr>
        <w:t>无重大传染疾病、</w:t>
      </w:r>
      <w:r>
        <w:rPr>
          <w:rFonts w:hint="default" w:ascii="仿宋" w:hAnsi="仿宋" w:eastAsia="仿宋" w:cs="仿宋_GB2312"/>
          <w:bCs/>
          <w:sz w:val="28"/>
          <w:szCs w:val="28"/>
        </w:rPr>
        <w:t>无所从事职业的禁忌症等</w:t>
      </w:r>
      <w:r>
        <w:rPr>
          <w:rFonts w:hint="eastAsia" w:ascii="仿宋" w:hAnsi="仿宋" w:eastAsia="仿宋" w:cs="仿宋_GB2312"/>
          <w:bCs/>
          <w:sz w:val="28"/>
          <w:szCs w:val="28"/>
        </w:rPr>
        <w:t>；</w:t>
      </w:r>
    </w:p>
    <w:p>
      <w:pPr>
        <w:spacing w:line="560" w:lineRule="exact"/>
        <w:ind w:firstLine="560" w:firstLineChars="200"/>
        <w:rPr>
          <w:rFonts w:hint="default" w:ascii="仿宋" w:hAnsi="仿宋" w:eastAsia="仿宋" w:cs="仿宋_GB2312"/>
          <w:bCs/>
          <w:sz w:val="28"/>
          <w:szCs w:val="28"/>
        </w:rPr>
      </w:pPr>
      <w:r>
        <w:rPr>
          <w:rFonts w:hint="eastAsia" w:ascii="仿宋" w:hAnsi="仿宋" w:eastAsia="仿宋" w:cs="仿宋_GB2312"/>
          <w:bCs/>
          <w:sz w:val="28"/>
          <w:szCs w:val="28"/>
        </w:rPr>
        <w:t>（6）</w:t>
      </w:r>
      <w:r>
        <w:rPr>
          <w:rFonts w:hint="default" w:ascii="仿宋" w:hAnsi="仿宋" w:eastAsia="仿宋" w:cs="仿宋_GB2312"/>
          <w:bCs/>
          <w:sz w:val="28"/>
          <w:szCs w:val="28"/>
        </w:rPr>
        <w:t>对长期接触职业危害工种作业的工作人员，应提供职业病诊断医疗卫生机构出具的职业健康体检合格证明，体检证明一年内有效；长期</w:t>
      </w:r>
      <w:r>
        <w:rPr>
          <w:rFonts w:hint="eastAsia" w:ascii="仿宋" w:hAnsi="仿宋" w:eastAsia="仿宋" w:cs="仿宋_GB2312"/>
          <w:bCs/>
          <w:sz w:val="28"/>
          <w:szCs w:val="28"/>
          <w:lang w:eastAsia="zh-CN"/>
        </w:rPr>
        <w:t>服务</w:t>
      </w:r>
      <w:r>
        <w:rPr>
          <w:rFonts w:hint="default" w:ascii="仿宋" w:hAnsi="仿宋" w:eastAsia="仿宋" w:cs="仿宋_GB2312"/>
          <w:bCs/>
          <w:sz w:val="28"/>
          <w:szCs w:val="28"/>
        </w:rPr>
        <w:t>单位应组织从业人员进行岗前、岗中、离岗前职业健康体检。否则，所发生的后果由乙方负</w:t>
      </w:r>
      <w:r>
        <w:rPr>
          <w:rFonts w:hint="eastAsia" w:ascii="仿宋" w:hAnsi="仿宋" w:eastAsia="仿宋" w:cs="仿宋_GB2312"/>
          <w:bCs/>
          <w:sz w:val="28"/>
          <w:szCs w:val="28"/>
          <w:lang w:val="en-US" w:eastAsia="zh-CN"/>
        </w:rPr>
        <w:t>全部</w:t>
      </w:r>
      <w:r>
        <w:rPr>
          <w:rFonts w:hint="default" w:ascii="仿宋" w:hAnsi="仿宋" w:eastAsia="仿宋" w:cs="仿宋_GB2312"/>
          <w:bCs/>
          <w:sz w:val="28"/>
          <w:szCs w:val="28"/>
        </w:rPr>
        <w:t>责任。</w:t>
      </w:r>
    </w:p>
    <w:p>
      <w:pPr>
        <w:spacing w:line="560" w:lineRule="exact"/>
        <w:ind w:firstLine="560" w:firstLineChars="200"/>
        <w:rPr>
          <w:rFonts w:hint="default"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default" w:ascii="仿宋" w:hAnsi="仿宋" w:eastAsia="仿宋" w:cs="仿宋_GB2312"/>
          <w:bCs/>
          <w:sz w:val="28"/>
          <w:szCs w:val="28"/>
        </w:rPr>
        <w:t>.</w:t>
      </w:r>
      <w:r>
        <w:rPr>
          <w:rFonts w:hint="eastAsia" w:ascii="仿宋" w:hAnsi="仿宋" w:eastAsia="仿宋" w:cs="仿宋_GB2312"/>
          <w:bCs/>
          <w:sz w:val="28"/>
          <w:szCs w:val="28"/>
          <w:lang w:val="en-US" w:eastAsia="zh-CN"/>
        </w:rPr>
        <w:t>2</w:t>
      </w:r>
      <w:r>
        <w:rPr>
          <w:rFonts w:hint="default" w:ascii="仿宋" w:hAnsi="仿宋" w:eastAsia="仿宋" w:cs="仿宋_GB2312"/>
          <w:bCs/>
          <w:sz w:val="28"/>
          <w:szCs w:val="28"/>
        </w:rPr>
        <w:t>乙方应着装统一、服从甲方统一管理。</w:t>
      </w:r>
    </w:p>
    <w:p>
      <w:pPr>
        <w:spacing w:line="560" w:lineRule="exact"/>
        <w:ind w:firstLine="560" w:firstLineChars="200"/>
        <w:rPr>
          <w:rFonts w:hint="default"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default" w:ascii="仿宋" w:hAnsi="仿宋" w:eastAsia="仿宋" w:cs="仿宋_GB2312"/>
          <w:bCs/>
          <w:sz w:val="28"/>
          <w:szCs w:val="28"/>
        </w:rPr>
        <w:t>.</w:t>
      </w:r>
      <w:r>
        <w:rPr>
          <w:rFonts w:hint="eastAsia" w:ascii="仿宋" w:hAnsi="仿宋" w:eastAsia="仿宋" w:cs="仿宋_GB2312"/>
          <w:bCs/>
          <w:sz w:val="28"/>
          <w:szCs w:val="28"/>
          <w:lang w:val="en-US" w:eastAsia="zh-CN"/>
        </w:rPr>
        <w:t>3</w:t>
      </w:r>
      <w:r>
        <w:rPr>
          <w:rFonts w:hint="default" w:ascii="仿宋" w:hAnsi="仿宋" w:eastAsia="仿宋" w:cs="仿宋_GB2312"/>
          <w:bCs/>
          <w:sz w:val="28"/>
          <w:szCs w:val="28"/>
        </w:rPr>
        <w:t>乙方所使用的常用工器具、劳保用品、绿地用化肥、除草和杀虫药物等均由乙方自行配备及提供。</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 xml:space="preserve"> 乙方应要求乙方人员遵守以下条款：</w:t>
      </w:r>
    </w:p>
    <w:p>
      <w:pPr>
        <w:spacing w:line="560" w:lineRule="exact"/>
        <w:ind w:firstLine="560" w:firstLineChars="200"/>
        <w:rPr>
          <w:rFonts w:hint="eastAsia" w:ascii="仿宋" w:hAnsi="仿宋" w:eastAsia="仿宋" w:cs="仿宋_GB2312"/>
          <w:bCs/>
          <w:sz w:val="28"/>
          <w:szCs w:val="28"/>
          <w:lang w:val="en-US" w:eastAsia="zh-CN"/>
        </w:rPr>
      </w:pP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1</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遵守安全操作规范和</w:t>
      </w:r>
      <w:r>
        <w:rPr>
          <w:rFonts w:hint="eastAsia" w:ascii="仿宋" w:hAnsi="仿宋" w:eastAsia="仿宋" w:cs="仿宋_GB2312"/>
          <w:sz w:val="28"/>
          <w:szCs w:val="28"/>
          <w:lang w:val="en-US" w:eastAsia="zh-CN"/>
        </w:rPr>
        <w:t>曲靖发电公司关于物业区域内管理的</w:t>
      </w:r>
      <w:r>
        <w:rPr>
          <w:rFonts w:hint="eastAsia" w:ascii="仿宋" w:hAnsi="仿宋" w:eastAsia="仿宋" w:cs="仿宋_GB2312"/>
          <w:bCs/>
          <w:sz w:val="28"/>
          <w:szCs w:val="28"/>
        </w:rPr>
        <w:t>各项规章制度</w:t>
      </w:r>
      <w:r>
        <w:rPr>
          <w:rFonts w:hint="eastAsia" w:ascii="仿宋" w:hAnsi="仿宋" w:eastAsia="仿宋" w:cs="仿宋_GB2312"/>
          <w:bCs/>
          <w:sz w:val="28"/>
          <w:szCs w:val="28"/>
          <w:lang w:eastAsia="zh-CN"/>
        </w:rPr>
        <w:t>；</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eastAsia="zh-CN"/>
        </w:rPr>
        <w:t>（</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lang w:eastAsia="zh-CN"/>
        </w:rPr>
        <w:t>）</w:t>
      </w:r>
      <w:r>
        <w:rPr>
          <w:rFonts w:hint="eastAsia" w:ascii="仿宋" w:hAnsi="仿宋" w:eastAsia="仿宋" w:cs="仿宋_GB2312"/>
          <w:bCs/>
          <w:sz w:val="28"/>
          <w:szCs w:val="28"/>
        </w:rPr>
        <w:t>不得擅自带领与生产无关的人员进入生产区域，若因此造成安全事故和人员、财产损失的，由乙方承担全部责任；</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按合同约定和甲方要求提供服务</w:t>
      </w:r>
      <w:r>
        <w:rPr>
          <w:rFonts w:hint="eastAsia" w:ascii="仿宋" w:hAnsi="仿宋" w:eastAsia="仿宋" w:cs="仿宋_GB2312"/>
          <w:bCs/>
          <w:sz w:val="28"/>
          <w:szCs w:val="28"/>
        </w:rPr>
        <w:t>，如有违反，将按照</w:t>
      </w:r>
      <w:r>
        <w:rPr>
          <w:rFonts w:hint="eastAsia" w:ascii="仿宋" w:hAnsi="仿宋" w:eastAsia="仿宋" w:cs="仿宋_GB2312"/>
          <w:bCs/>
          <w:sz w:val="28"/>
          <w:szCs w:val="28"/>
          <w:highlight w:val="none"/>
          <w:lang w:val="en-US" w:eastAsia="zh-CN"/>
        </w:rPr>
        <w:t>《绿化服务考核办法》和</w:t>
      </w:r>
      <w:r>
        <w:rPr>
          <w:rFonts w:hint="eastAsia" w:ascii="仿宋" w:hAnsi="仿宋" w:eastAsia="仿宋" w:cs="仿宋_GB2312"/>
          <w:bCs/>
          <w:sz w:val="28"/>
          <w:szCs w:val="28"/>
        </w:rPr>
        <w:t>甲方《业务外包考核管理办法》的相关规定扣减乙方的</w:t>
      </w:r>
      <w:r>
        <w:rPr>
          <w:rFonts w:hint="eastAsia" w:ascii="仿宋" w:hAnsi="仿宋" w:eastAsia="仿宋" w:cs="仿宋_GB2312"/>
          <w:bCs/>
          <w:sz w:val="28"/>
          <w:szCs w:val="28"/>
          <w:lang w:eastAsia="zh-CN"/>
        </w:rPr>
        <w:t>服务</w:t>
      </w:r>
      <w:r>
        <w:rPr>
          <w:rFonts w:hint="eastAsia" w:ascii="仿宋" w:hAnsi="仿宋" w:eastAsia="仿宋" w:cs="仿宋_GB2312"/>
          <w:bCs/>
          <w:sz w:val="28"/>
          <w:szCs w:val="28"/>
        </w:rPr>
        <w:t>费用。</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 xml:space="preserve"> 乙方派出的</w:t>
      </w:r>
      <w:r>
        <w:rPr>
          <w:rFonts w:hint="eastAsia" w:ascii="仿宋" w:hAnsi="仿宋" w:eastAsia="仿宋" w:cs="仿宋_GB2312"/>
          <w:bCs/>
          <w:sz w:val="28"/>
          <w:szCs w:val="28"/>
          <w:lang w:val="en-US" w:eastAsia="zh-CN"/>
        </w:rPr>
        <w:t xml:space="preserve">人员数量应当确保能够满足向甲方提供合格服务的需求 </w:t>
      </w:r>
      <w:r>
        <w:rPr>
          <w:rFonts w:hint="eastAsia" w:ascii="仿宋" w:hAnsi="仿宋" w:eastAsia="仿宋" w:cs="仿宋_GB2312"/>
          <w:bCs/>
          <w:sz w:val="28"/>
          <w:szCs w:val="28"/>
        </w:rPr>
        <w:t>。</w:t>
      </w:r>
    </w:p>
    <w:p>
      <w:pPr>
        <w:spacing w:line="560" w:lineRule="exact"/>
        <w:ind w:firstLine="560" w:firstLineChars="200"/>
        <w:rPr>
          <w:rFonts w:hint="eastAsia" w:ascii="仿宋" w:hAnsi="仿宋" w:eastAsia="仿宋" w:cs="仿宋_GB2312"/>
          <w:bCs/>
          <w:sz w:val="28"/>
          <w:szCs w:val="28"/>
          <w:lang w:eastAsia="zh-CN"/>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 xml:space="preserve"> 乙方应当建立安全管理制度，</w:t>
      </w:r>
      <w:r>
        <w:rPr>
          <w:rFonts w:hint="eastAsia" w:ascii="仿宋" w:hAnsi="仿宋" w:eastAsia="仿宋" w:cs="仿宋_GB2312"/>
          <w:bCs/>
          <w:sz w:val="28"/>
          <w:szCs w:val="28"/>
          <w:lang w:val="en-US" w:eastAsia="zh-CN"/>
        </w:rPr>
        <w:t>对乙方人员进行安全培训教育，</w:t>
      </w:r>
      <w:r>
        <w:rPr>
          <w:rFonts w:hint="eastAsia" w:ascii="仿宋" w:hAnsi="仿宋" w:eastAsia="仿宋" w:cs="仿宋_GB2312"/>
          <w:bCs/>
          <w:sz w:val="28"/>
          <w:szCs w:val="28"/>
        </w:rPr>
        <w:t>确保乙方作业人员安全</w:t>
      </w:r>
      <w:r>
        <w:rPr>
          <w:rFonts w:hint="eastAsia" w:ascii="仿宋" w:hAnsi="仿宋" w:eastAsia="仿宋" w:cs="仿宋_GB2312"/>
          <w:bCs/>
          <w:sz w:val="28"/>
          <w:szCs w:val="28"/>
          <w:lang w:eastAsia="zh-CN"/>
        </w:rPr>
        <w:t>。</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7.7 乙方应</w:t>
      </w:r>
      <w:r>
        <w:rPr>
          <w:rFonts w:hint="eastAsia" w:ascii="仿宋" w:hAnsi="仿宋" w:eastAsia="仿宋" w:cs="仿宋_GB2312"/>
          <w:bCs/>
          <w:sz w:val="28"/>
          <w:szCs w:val="28"/>
        </w:rPr>
        <w:t>严格按国家法律法规规范用工，与其派出作业人员签订劳动合同，由乙方负责自行聘用、管理和支付报酬。乙方派出作业人员与甲方不具有劳动合同关系，相关劳动法律法规规定的用人单位或用工单位的义务均与甲方无关，均由乙方履行。</w:t>
      </w:r>
    </w:p>
    <w:p>
      <w:pPr>
        <w:spacing w:line="560" w:lineRule="exact"/>
        <w:ind w:firstLine="560" w:firstLineChars="200"/>
        <w:rPr>
          <w:rFonts w:hint="default" w:ascii="仿宋" w:hAnsi="仿宋" w:eastAsia="仿宋" w:cs="仿宋_GB2312"/>
          <w:bCs/>
          <w:sz w:val="28"/>
          <w:szCs w:val="28"/>
          <w:lang w:eastAsia="zh-Hans"/>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lang w:val="en-US" w:eastAsia="zh-Hans"/>
        </w:rPr>
        <w:t>.</w:t>
      </w:r>
      <w:r>
        <w:rPr>
          <w:rFonts w:hint="eastAsia" w:ascii="仿宋" w:hAnsi="仿宋" w:eastAsia="仿宋" w:cs="仿宋_GB2312"/>
          <w:bCs/>
          <w:sz w:val="28"/>
          <w:szCs w:val="28"/>
          <w:lang w:val="en-US" w:eastAsia="zh-CN"/>
        </w:rPr>
        <w:t>8</w:t>
      </w:r>
      <w:r>
        <w:rPr>
          <w:rFonts w:hint="eastAsia" w:ascii="仿宋" w:hAnsi="仿宋" w:eastAsia="仿宋" w:cs="仿宋_GB2312"/>
          <w:bCs/>
          <w:color w:val="auto"/>
          <w:sz w:val="28"/>
          <w:szCs w:val="28"/>
        </w:rPr>
        <w:t>乙方在招聘工作人员时必须明确告知拟招聘工作人员，确保该工作人员已知晓其提供劳动的用人单位为乙方，今后产生的一切劳动纠纷由乙方负责，并由工作人员签署承诺书。</w:t>
      </w:r>
    </w:p>
    <w:p>
      <w:pPr>
        <w:spacing w:line="560" w:lineRule="exact"/>
        <w:ind w:firstLine="560" w:firstLineChars="200"/>
        <w:rPr>
          <w:rFonts w:hint="eastAsia" w:ascii="仿宋" w:hAnsi="仿宋" w:eastAsia="仿宋" w:cs="仿宋_GB2312"/>
          <w:bCs/>
          <w:color w:val="auto"/>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lang w:val="en-US" w:eastAsia="zh-Hans"/>
        </w:rPr>
        <w:t>.</w:t>
      </w:r>
      <w:r>
        <w:rPr>
          <w:rFonts w:hint="eastAsia" w:ascii="仿宋" w:hAnsi="仿宋" w:eastAsia="仿宋" w:cs="仿宋_GB2312"/>
          <w:bCs/>
          <w:sz w:val="28"/>
          <w:szCs w:val="28"/>
          <w:lang w:val="en-US" w:eastAsia="zh-CN"/>
        </w:rPr>
        <w:t>9乙方工作人员从事</w:t>
      </w:r>
      <w:r>
        <w:rPr>
          <w:rFonts w:hint="eastAsia" w:ascii="仿宋" w:hAnsi="仿宋" w:eastAsia="仿宋" w:cs="仿宋_GB2312"/>
          <w:bCs/>
          <w:color w:val="auto"/>
          <w:sz w:val="28"/>
          <w:szCs w:val="28"/>
        </w:rPr>
        <w:t>特种作业</w:t>
      </w:r>
      <w:r>
        <w:rPr>
          <w:rFonts w:hint="eastAsia" w:ascii="仿宋" w:hAnsi="仿宋" w:eastAsia="仿宋" w:cs="仿宋_GB2312"/>
          <w:bCs/>
          <w:color w:val="auto"/>
          <w:sz w:val="28"/>
          <w:szCs w:val="28"/>
          <w:lang w:val="en-US" w:eastAsia="zh-CN"/>
        </w:rPr>
        <w:t>的，</w:t>
      </w:r>
      <w:r>
        <w:rPr>
          <w:rFonts w:hint="eastAsia" w:ascii="仿宋" w:hAnsi="仿宋" w:eastAsia="仿宋" w:cs="仿宋_GB2312"/>
          <w:bCs/>
          <w:color w:val="auto"/>
          <w:sz w:val="28"/>
          <w:szCs w:val="28"/>
        </w:rPr>
        <w:t>需要取得相关资质证件，不得无证上岗，否则乙方应承担全部责任。</w:t>
      </w:r>
    </w:p>
    <w:p>
      <w:pPr>
        <w:spacing w:line="560" w:lineRule="exact"/>
        <w:ind w:firstLine="560" w:firstLineChars="200"/>
        <w:rPr>
          <w:rFonts w:hint="eastAsia" w:ascii="仿宋" w:hAnsi="仿宋" w:eastAsia="仿宋" w:cs="仿宋_GB2312"/>
          <w:bCs/>
          <w:sz w:val="28"/>
          <w:szCs w:val="28"/>
          <w:lang w:eastAsia="zh-Hans"/>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lang w:val="en-US" w:eastAsia="zh-Hans"/>
        </w:rPr>
        <w:t>.</w:t>
      </w:r>
      <w:r>
        <w:rPr>
          <w:rFonts w:hint="eastAsia" w:ascii="仿宋" w:hAnsi="仿宋" w:eastAsia="仿宋" w:cs="仿宋_GB2312"/>
          <w:bCs/>
          <w:sz w:val="28"/>
          <w:szCs w:val="28"/>
          <w:lang w:val="en-US" w:eastAsia="zh-CN"/>
        </w:rPr>
        <w:t>10</w:t>
      </w:r>
      <w:r>
        <w:rPr>
          <w:rFonts w:hint="eastAsia" w:ascii="仿宋" w:hAnsi="仿宋" w:eastAsia="仿宋" w:cs="仿宋_GB2312"/>
          <w:bCs/>
          <w:color w:val="auto"/>
          <w:sz w:val="28"/>
          <w:szCs w:val="28"/>
          <w:lang w:eastAsia="zh-Hans"/>
        </w:rPr>
        <w:t>乙方不得将</w:t>
      </w:r>
      <w:r>
        <w:rPr>
          <w:rFonts w:hint="eastAsia" w:ascii="仿宋" w:hAnsi="仿宋" w:eastAsia="仿宋" w:cs="仿宋_GB2312"/>
          <w:bCs/>
          <w:color w:val="auto"/>
          <w:sz w:val="28"/>
          <w:szCs w:val="28"/>
          <w:lang w:eastAsia="zh-CN"/>
        </w:rPr>
        <w:t>服务</w:t>
      </w:r>
      <w:r>
        <w:rPr>
          <w:rFonts w:hint="eastAsia" w:ascii="仿宋" w:hAnsi="仿宋" w:eastAsia="仿宋" w:cs="仿宋_GB2312"/>
          <w:bCs/>
          <w:color w:val="auto"/>
          <w:sz w:val="28"/>
          <w:szCs w:val="28"/>
          <w:lang w:eastAsia="zh-Hans"/>
        </w:rPr>
        <w:t>业务转包或分包给第三方。</w:t>
      </w:r>
    </w:p>
    <w:p>
      <w:pPr>
        <w:spacing w:line="560" w:lineRule="exact"/>
        <w:ind w:firstLine="560" w:firstLineChars="200"/>
        <w:rPr>
          <w:rFonts w:hint="eastAsia" w:ascii="仿宋" w:hAnsi="仿宋" w:eastAsia="仿宋" w:cs="仿宋_GB2312"/>
          <w:bCs/>
          <w:color w:val="auto"/>
          <w:sz w:val="28"/>
          <w:szCs w:val="28"/>
          <w:lang w:eastAsia="zh-Hans"/>
        </w:rPr>
      </w:pPr>
      <w:r>
        <w:rPr>
          <w:rFonts w:hint="eastAsia" w:ascii="仿宋" w:hAnsi="仿宋" w:eastAsia="仿宋" w:cs="仿宋_GB2312"/>
          <w:bCs/>
          <w:color w:val="auto"/>
          <w:sz w:val="28"/>
          <w:szCs w:val="28"/>
          <w:lang w:val="en-US" w:eastAsia="zh-CN"/>
        </w:rPr>
        <w:t>7</w:t>
      </w:r>
      <w:r>
        <w:rPr>
          <w:rFonts w:hint="eastAsia" w:ascii="仿宋" w:hAnsi="仿宋" w:eastAsia="仿宋" w:cs="仿宋_GB2312"/>
          <w:bCs/>
          <w:color w:val="auto"/>
          <w:sz w:val="28"/>
          <w:szCs w:val="28"/>
          <w:lang w:val="en-US" w:eastAsia="zh-Hans"/>
        </w:rPr>
        <w:t>.</w:t>
      </w:r>
      <w:r>
        <w:rPr>
          <w:rFonts w:hint="eastAsia" w:ascii="仿宋" w:hAnsi="仿宋" w:eastAsia="仿宋" w:cs="仿宋_GB2312"/>
          <w:bCs/>
          <w:color w:val="auto"/>
          <w:sz w:val="28"/>
          <w:szCs w:val="28"/>
          <w:lang w:val="en-US" w:eastAsia="zh-CN"/>
        </w:rPr>
        <w:t>11</w:t>
      </w:r>
      <w:r>
        <w:rPr>
          <w:rFonts w:hint="eastAsia" w:ascii="仿宋" w:hAnsi="仿宋" w:eastAsia="仿宋" w:cs="仿宋_GB2312"/>
          <w:bCs/>
          <w:color w:val="auto"/>
          <w:sz w:val="28"/>
          <w:szCs w:val="28"/>
          <w:lang w:eastAsia="zh-Hans"/>
        </w:rPr>
        <w:t>因乙方的力量不足或者工作疏忽将会给甲方造成物质、名誉损失的，甲方有权委托第三人紧急处理，乙方应承担由此造成的损失（费用数额由三方协商）并接受相应的考核</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Hans"/>
        </w:rPr>
        <w:t>八</w:t>
      </w:r>
      <w:r>
        <w:rPr>
          <w:rFonts w:hint="eastAsia" w:ascii="仿宋" w:hAnsi="仿宋" w:eastAsia="仿宋" w:cs="仿宋_GB2312"/>
          <w:b/>
          <w:bCs w:val="0"/>
          <w:sz w:val="28"/>
          <w:szCs w:val="28"/>
        </w:rPr>
        <w:t>条 特别约定</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履约保证金的收取:乙方应向甲方缴纳履约保证金，履约保证金标准原则按合同预算</w:t>
      </w:r>
      <w:r>
        <w:rPr>
          <w:rFonts w:hint="eastAsia" w:ascii="仿宋" w:hAnsi="仿宋" w:eastAsia="仿宋" w:cs="仿宋_GB2312"/>
          <w:bCs/>
          <w:sz w:val="28"/>
          <w:szCs w:val="28"/>
          <w:lang w:val="en-US" w:eastAsia="zh-Hans"/>
        </w:rPr>
        <w:t>年</w:t>
      </w:r>
      <w:r>
        <w:rPr>
          <w:rFonts w:hint="eastAsia" w:ascii="仿宋" w:hAnsi="仿宋" w:eastAsia="仿宋" w:cs="仿宋_GB2312"/>
          <w:bCs/>
          <w:sz w:val="28"/>
          <w:szCs w:val="28"/>
          <w:lang w:eastAsia="zh-CN"/>
        </w:rPr>
        <w:t>服务</w:t>
      </w:r>
      <w:r>
        <w:rPr>
          <w:rFonts w:hint="eastAsia" w:ascii="仿宋" w:hAnsi="仿宋" w:eastAsia="仿宋" w:cs="仿宋_GB2312"/>
          <w:bCs/>
          <w:sz w:val="28"/>
          <w:szCs w:val="28"/>
        </w:rPr>
        <w:t>费用的</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%取整缴纳，但不得低于</w:t>
      </w:r>
      <w:r>
        <w:rPr>
          <w:rFonts w:hint="eastAsia" w:ascii="仿宋" w:hAnsi="仿宋" w:eastAsia="仿宋" w:cs="仿宋_GB2312"/>
          <w:bCs/>
          <w:sz w:val="28"/>
          <w:szCs w:val="28"/>
          <w:lang w:eastAsia="zh-CN"/>
        </w:rPr>
        <w:t>壹</w:t>
      </w:r>
      <w:r>
        <w:rPr>
          <w:rFonts w:hint="eastAsia" w:ascii="仿宋" w:hAnsi="仿宋" w:eastAsia="仿宋" w:cs="仿宋_GB2312"/>
          <w:bCs/>
          <w:sz w:val="28"/>
          <w:szCs w:val="28"/>
        </w:rPr>
        <w:t>万元，履约保证金的管理：在合同执行过程中，乙方如有违反</w:t>
      </w:r>
      <w:r>
        <w:rPr>
          <w:rFonts w:hint="eastAsia" w:ascii="仿宋" w:hAnsi="仿宋" w:eastAsia="仿宋" w:cs="仿宋_GB2312"/>
          <w:sz w:val="28"/>
          <w:szCs w:val="28"/>
          <w:lang w:val="en-US" w:eastAsia="zh-CN"/>
        </w:rPr>
        <w:t>曲靖发电公司或</w:t>
      </w:r>
      <w:r>
        <w:rPr>
          <w:rFonts w:hint="eastAsia" w:ascii="仿宋" w:hAnsi="仿宋" w:eastAsia="仿宋" w:cs="仿宋_GB2312"/>
          <w:bCs/>
          <w:sz w:val="28"/>
          <w:szCs w:val="28"/>
        </w:rPr>
        <w:t>甲方相关管理规定和合同相关条款的行为，甲方有权根据相</w:t>
      </w:r>
      <w:r>
        <w:rPr>
          <w:rFonts w:hint="eastAsia" w:ascii="仿宋" w:hAnsi="仿宋" w:eastAsia="仿宋" w:cs="仿宋_GB2312"/>
          <w:bCs/>
          <w:kern w:val="2"/>
          <w:sz w:val="28"/>
          <w:szCs w:val="28"/>
          <w:u w:val="none"/>
          <w:shd w:val="clear" w:color="auto" w:fill="auto"/>
          <w:lang w:val="zh-TW" w:eastAsia="zh-TW" w:bidi="zh-TW"/>
        </w:rPr>
        <w:t>关管理规定和本合同的约定在履约保证金中扣除相关费用。当履约保证金不足以支付考核金额时，不</w:t>
      </w:r>
      <w:r>
        <w:rPr>
          <w:rFonts w:hint="eastAsia" w:ascii="仿宋" w:hAnsi="仿宋" w:eastAsia="仿宋" w:cs="仿宋_GB2312"/>
          <w:bCs/>
          <w:sz w:val="28"/>
          <w:szCs w:val="28"/>
        </w:rPr>
        <w:t>足部分从其业务结算金额中扣除。履约保证金发生扣除情况时，乙方应在扣除之日起30天内向甲方补足足额的履约保证金，履约保证金退还：如乙方在合同期限内无违反甲方相关管理规定和本合同相关条款的行为，履约保证金在合同到期后的15天内全数返还（不计利息）。</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九</w:t>
      </w:r>
      <w:r>
        <w:rPr>
          <w:rFonts w:hint="eastAsia" w:ascii="仿宋" w:hAnsi="仿宋" w:eastAsia="仿宋" w:cs="仿宋_GB2312"/>
          <w:b/>
          <w:bCs w:val="0"/>
          <w:sz w:val="28"/>
          <w:szCs w:val="28"/>
        </w:rPr>
        <w:t>条 违约责任</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9</w:t>
      </w:r>
      <w:r>
        <w:rPr>
          <w:rFonts w:hint="eastAsia" w:ascii="仿宋" w:hAnsi="仿宋" w:eastAsia="仿宋" w:cs="仿宋_GB2312"/>
          <w:bCs/>
          <w:sz w:val="28"/>
          <w:szCs w:val="28"/>
        </w:rPr>
        <w:t>.1 乙方违反相关法律法规，导致政府相关行政部门对甲方的行政处罚，应向甲方支付</w:t>
      </w:r>
      <w:r>
        <w:rPr>
          <w:rFonts w:hint="eastAsia" w:ascii="仿宋" w:hAnsi="仿宋" w:eastAsia="仿宋" w:cs="仿宋_GB2312"/>
          <w:bCs/>
          <w:sz w:val="28"/>
          <w:szCs w:val="28"/>
          <w:lang w:val="en-US" w:eastAsia="zh-CN"/>
        </w:rPr>
        <w:t>10000</w:t>
      </w:r>
      <w:r>
        <w:rPr>
          <w:rFonts w:hint="eastAsia" w:ascii="仿宋" w:hAnsi="仿宋" w:eastAsia="仿宋" w:cs="仿宋_GB2312"/>
          <w:bCs/>
          <w:sz w:val="28"/>
          <w:szCs w:val="28"/>
        </w:rPr>
        <w:t>元违约金，因此造成甲方损失的，由乙方承担全部赔偿责任。</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9</w:t>
      </w:r>
      <w:r>
        <w:rPr>
          <w:rFonts w:hint="eastAsia" w:ascii="仿宋" w:hAnsi="仿宋" w:eastAsia="仿宋" w:cs="仿宋_GB2312"/>
          <w:bCs/>
          <w:sz w:val="28"/>
          <w:szCs w:val="28"/>
        </w:rPr>
        <w:t>.2 乙方在甲方作业期间发生的治安案件，其责任及费用，均由乙方及责任者承担，甲方不负任何责任。若造成甲方及/或第三方损失，乙方应向甲方支付</w:t>
      </w:r>
      <w:r>
        <w:rPr>
          <w:rFonts w:hint="eastAsia" w:ascii="仿宋" w:hAnsi="仿宋" w:eastAsia="仿宋" w:cs="仿宋_GB2312"/>
          <w:bCs/>
          <w:sz w:val="28"/>
          <w:szCs w:val="28"/>
          <w:lang w:val="en-US" w:eastAsia="zh-CN"/>
        </w:rPr>
        <w:t>10000</w:t>
      </w:r>
      <w:r>
        <w:rPr>
          <w:rFonts w:hint="eastAsia" w:ascii="仿宋" w:hAnsi="仿宋" w:eastAsia="仿宋" w:cs="仿宋_GB2312"/>
          <w:bCs/>
          <w:sz w:val="28"/>
          <w:szCs w:val="28"/>
        </w:rPr>
        <w:t>元违约金并承担赔偿责任。</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9</w:t>
      </w:r>
      <w:r>
        <w:rPr>
          <w:rFonts w:hint="eastAsia" w:ascii="仿宋" w:hAnsi="仿宋" w:eastAsia="仿宋" w:cs="仿宋_GB2312"/>
          <w:bCs/>
          <w:sz w:val="28"/>
          <w:szCs w:val="28"/>
        </w:rPr>
        <w:t xml:space="preserve">.3 </w:t>
      </w:r>
      <w:r>
        <w:rPr>
          <w:rFonts w:hint="eastAsia" w:ascii="仿宋" w:hAnsi="仿宋" w:eastAsia="仿宋" w:cs="仿宋_GB2312"/>
          <w:bCs/>
          <w:kern w:val="2"/>
          <w:sz w:val="28"/>
          <w:szCs w:val="28"/>
          <w:lang w:val="en-US" w:eastAsia="zh-Hans"/>
        </w:rPr>
        <w:t>乙方违反本合同的约定，未能达到约定的</w:t>
      </w:r>
      <w:r>
        <w:rPr>
          <w:rFonts w:hint="eastAsia" w:ascii="仿宋" w:hAnsi="仿宋" w:eastAsia="仿宋" w:cs="仿宋_GB2312"/>
          <w:bCs/>
          <w:kern w:val="2"/>
          <w:sz w:val="28"/>
          <w:szCs w:val="28"/>
          <w:lang w:val="en-US" w:eastAsia="zh-CN"/>
        </w:rPr>
        <w:t>服务</w:t>
      </w:r>
      <w:r>
        <w:rPr>
          <w:rFonts w:hint="eastAsia" w:ascii="仿宋" w:hAnsi="仿宋" w:eastAsia="仿宋" w:cs="仿宋_GB2312"/>
          <w:bCs/>
          <w:kern w:val="2"/>
          <w:sz w:val="28"/>
          <w:szCs w:val="28"/>
          <w:lang w:val="en-US" w:eastAsia="zh-Hans"/>
        </w:rPr>
        <w:t>目标，甲方有权要求乙方在合理期限内整改，逾期未整改的，甲方有权终止合同，并由乙方向甲方支付</w:t>
      </w:r>
      <w:r>
        <w:rPr>
          <w:rFonts w:hint="eastAsia" w:ascii="仿宋" w:hAnsi="仿宋" w:eastAsia="仿宋" w:cs="仿宋_GB2312"/>
          <w:bCs/>
          <w:kern w:val="2"/>
          <w:sz w:val="28"/>
          <w:szCs w:val="28"/>
          <w:lang w:val="en-US" w:eastAsia="zh-CN"/>
        </w:rPr>
        <w:t>10000</w:t>
      </w:r>
      <w:r>
        <w:rPr>
          <w:rFonts w:hint="eastAsia" w:ascii="仿宋" w:hAnsi="仿宋" w:eastAsia="仿宋" w:cs="仿宋_GB2312"/>
          <w:bCs/>
          <w:kern w:val="2"/>
          <w:sz w:val="28"/>
          <w:szCs w:val="28"/>
          <w:lang w:val="en-US" w:eastAsia="zh-Hans"/>
        </w:rPr>
        <w:t>万元违约金；造成甲方经济损失的，乙方应给予甲方相应的经济赔偿。</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9</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甲方因</w:t>
      </w:r>
      <w:r>
        <w:rPr>
          <w:rFonts w:hint="eastAsia" w:ascii="仿宋" w:hAnsi="仿宋" w:eastAsia="仿宋" w:cs="仿宋_GB2312"/>
          <w:bCs/>
          <w:sz w:val="28"/>
          <w:szCs w:val="28"/>
          <w:lang w:val="en-US" w:eastAsia="zh-CN"/>
        </w:rPr>
        <w:t>与</w:t>
      </w:r>
      <w:r>
        <w:rPr>
          <w:rFonts w:hint="eastAsia" w:ascii="仿宋" w:hAnsi="仿宋" w:eastAsia="仿宋" w:cs="仿宋_GB2312"/>
          <w:sz w:val="28"/>
          <w:szCs w:val="28"/>
          <w:lang w:val="en-US" w:eastAsia="zh-CN"/>
        </w:rPr>
        <w:t>曲靖发电公司解除、终止合同或合同履行条件</w:t>
      </w:r>
      <w:r>
        <w:rPr>
          <w:rFonts w:hint="eastAsia" w:ascii="仿宋" w:hAnsi="仿宋" w:eastAsia="仿宋" w:cs="仿宋_GB2312"/>
          <w:bCs/>
          <w:sz w:val="28"/>
          <w:szCs w:val="28"/>
        </w:rPr>
        <w:t>发生重大变化，乙方</w:t>
      </w:r>
      <w:r>
        <w:rPr>
          <w:rFonts w:hint="eastAsia" w:ascii="仿宋" w:hAnsi="仿宋" w:eastAsia="仿宋" w:cs="仿宋_GB2312"/>
          <w:bCs/>
          <w:sz w:val="28"/>
          <w:szCs w:val="28"/>
          <w:lang w:eastAsia="zh-CN"/>
        </w:rPr>
        <w:t>服务</w:t>
      </w:r>
      <w:r>
        <w:rPr>
          <w:rFonts w:hint="eastAsia" w:ascii="仿宋" w:hAnsi="仿宋" w:eastAsia="仿宋" w:cs="仿宋_GB2312"/>
          <w:bCs/>
          <w:sz w:val="28"/>
          <w:szCs w:val="28"/>
        </w:rPr>
        <w:t>的业务无法继续开展</w:t>
      </w:r>
      <w:r>
        <w:rPr>
          <w:rFonts w:hint="eastAsia" w:ascii="仿宋" w:hAnsi="仿宋" w:eastAsia="仿宋" w:cs="仿宋_GB2312"/>
          <w:bCs/>
          <w:sz w:val="28"/>
          <w:szCs w:val="28"/>
          <w:lang w:val="en-US" w:eastAsia="zh-CN"/>
        </w:rPr>
        <w:t>的</w:t>
      </w:r>
      <w:r>
        <w:rPr>
          <w:rFonts w:hint="eastAsia" w:ascii="仿宋" w:hAnsi="仿宋" w:eastAsia="仿宋" w:cs="仿宋_GB2312"/>
          <w:bCs/>
          <w:sz w:val="28"/>
          <w:szCs w:val="28"/>
        </w:rPr>
        <w:t>，甲方有权解除本合同，但应提前30日书面通知乙方。</w:t>
      </w:r>
    </w:p>
    <w:p>
      <w:pPr>
        <w:spacing w:line="560" w:lineRule="exact"/>
        <w:ind w:firstLine="560" w:firstLineChars="200"/>
        <w:rPr>
          <w:rFonts w:hint="eastAsia" w:ascii="仿宋" w:hAnsi="仿宋" w:eastAsia="仿宋" w:cs="仿宋_GB2312"/>
          <w:bCs/>
          <w:kern w:val="2"/>
          <w:sz w:val="28"/>
          <w:szCs w:val="28"/>
          <w:lang w:val="en-US" w:eastAsia="zh-Hans"/>
        </w:rPr>
      </w:pPr>
      <w:r>
        <w:rPr>
          <w:rFonts w:hint="eastAsia" w:ascii="仿宋" w:hAnsi="仿宋" w:eastAsia="仿宋" w:cs="仿宋_GB2312"/>
          <w:bCs/>
          <w:kern w:val="2"/>
          <w:sz w:val="28"/>
          <w:szCs w:val="28"/>
          <w:lang w:val="en-US" w:eastAsia="zh-CN"/>
        </w:rPr>
        <w:t>9</w:t>
      </w:r>
      <w:r>
        <w:rPr>
          <w:rFonts w:hint="eastAsia" w:ascii="仿宋" w:hAnsi="仿宋" w:eastAsia="仿宋" w:cs="仿宋_GB2312"/>
          <w:bCs/>
          <w:kern w:val="2"/>
          <w:sz w:val="28"/>
          <w:szCs w:val="28"/>
          <w:lang w:val="en-US" w:eastAsia="zh-Hans"/>
        </w:rPr>
        <w:t>.</w:t>
      </w:r>
      <w:r>
        <w:rPr>
          <w:rFonts w:hint="eastAsia" w:ascii="仿宋" w:hAnsi="仿宋" w:eastAsia="仿宋" w:cs="仿宋_GB2312"/>
          <w:bCs/>
          <w:kern w:val="2"/>
          <w:sz w:val="28"/>
          <w:szCs w:val="28"/>
          <w:lang w:val="en-US" w:eastAsia="zh-CN"/>
        </w:rPr>
        <w:t>5</w:t>
      </w:r>
      <w:r>
        <w:rPr>
          <w:rFonts w:hint="eastAsia" w:ascii="仿宋" w:hAnsi="仿宋" w:eastAsia="仿宋" w:cs="仿宋_GB2312"/>
          <w:bCs/>
          <w:kern w:val="2"/>
          <w:sz w:val="28"/>
          <w:szCs w:val="28"/>
          <w:lang w:val="en-US" w:eastAsia="zh-Hans"/>
        </w:rPr>
        <w:t>乙方违反本合同规定，造成人身伤亡或财产损失的，应根据甲方所受损失的实际数额作相应赔偿</w:t>
      </w:r>
      <w:r>
        <w:rPr>
          <w:rFonts w:hint="default" w:ascii="仿宋" w:hAnsi="仿宋" w:eastAsia="仿宋" w:cs="仿宋_GB2312"/>
          <w:bCs/>
          <w:kern w:val="2"/>
          <w:sz w:val="28"/>
          <w:szCs w:val="28"/>
          <w:lang w:eastAsia="zh-Hans"/>
        </w:rPr>
        <w:t>。</w:t>
      </w:r>
    </w:p>
    <w:p>
      <w:pPr>
        <w:spacing w:line="560" w:lineRule="exact"/>
        <w:ind w:firstLine="560" w:firstLineChars="200"/>
        <w:rPr>
          <w:rFonts w:hint="eastAsia" w:ascii="仿宋" w:hAnsi="仿宋" w:eastAsia="仿宋" w:cs="仿宋_GB2312"/>
          <w:bCs/>
          <w:kern w:val="2"/>
          <w:sz w:val="28"/>
          <w:szCs w:val="28"/>
          <w:lang w:val="en-US" w:eastAsia="zh-Hans"/>
        </w:rPr>
      </w:pPr>
      <w:r>
        <w:rPr>
          <w:rFonts w:hint="eastAsia" w:ascii="仿宋" w:hAnsi="仿宋" w:eastAsia="仿宋" w:cs="仿宋_GB2312"/>
          <w:bCs/>
          <w:kern w:val="2"/>
          <w:sz w:val="28"/>
          <w:szCs w:val="28"/>
          <w:lang w:val="en-US" w:eastAsia="zh-CN"/>
        </w:rPr>
        <w:t>9</w:t>
      </w:r>
      <w:r>
        <w:rPr>
          <w:rFonts w:hint="eastAsia" w:ascii="仿宋" w:hAnsi="仿宋" w:eastAsia="仿宋" w:cs="仿宋_GB2312"/>
          <w:bCs/>
          <w:kern w:val="2"/>
          <w:sz w:val="28"/>
          <w:szCs w:val="28"/>
          <w:lang w:val="en-US" w:eastAsia="zh-Hans"/>
        </w:rPr>
        <w:t>.</w:t>
      </w:r>
      <w:r>
        <w:rPr>
          <w:rFonts w:hint="eastAsia" w:ascii="仿宋" w:hAnsi="仿宋" w:eastAsia="仿宋" w:cs="仿宋_GB2312"/>
          <w:bCs/>
          <w:kern w:val="2"/>
          <w:sz w:val="28"/>
          <w:szCs w:val="28"/>
          <w:lang w:val="en-US" w:eastAsia="zh-CN"/>
        </w:rPr>
        <w:t>6</w:t>
      </w:r>
      <w:r>
        <w:rPr>
          <w:rFonts w:hint="default" w:ascii="仿宋" w:hAnsi="仿宋" w:eastAsia="仿宋" w:cs="仿宋_GB2312"/>
          <w:bCs/>
          <w:kern w:val="2"/>
          <w:sz w:val="28"/>
          <w:szCs w:val="28"/>
          <w:lang w:eastAsia="zh-Hans"/>
        </w:rPr>
        <w:t xml:space="preserve"> </w:t>
      </w:r>
      <w:r>
        <w:rPr>
          <w:rFonts w:hint="eastAsia" w:ascii="仿宋" w:hAnsi="仿宋" w:eastAsia="仿宋" w:cs="仿宋_GB2312"/>
          <w:bCs/>
          <w:kern w:val="2"/>
          <w:sz w:val="28"/>
          <w:szCs w:val="28"/>
          <w:lang w:val="en-US" w:eastAsia="zh-Hans"/>
        </w:rPr>
        <w:t>甲方违反本合同约定，使乙方未完成约定的</w:t>
      </w:r>
      <w:r>
        <w:rPr>
          <w:rFonts w:hint="eastAsia" w:ascii="仿宋" w:hAnsi="仿宋" w:eastAsia="仿宋" w:cs="仿宋_GB2312"/>
          <w:bCs/>
          <w:kern w:val="2"/>
          <w:sz w:val="28"/>
          <w:szCs w:val="28"/>
          <w:lang w:val="en-US" w:eastAsia="zh-CN"/>
        </w:rPr>
        <w:t>服务</w:t>
      </w:r>
      <w:r>
        <w:rPr>
          <w:rFonts w:hint="eastAsia" w:ascii="仿宋" w:hAnsi="仿宋" w:eastAsia="仿宋" w:cs="仿宋_GB2312"/>
          <w:bCs/>
          <w:kern w:val="2"/>
          <w:sz w:val="28"/>
          <w:szCs w:val="28"/>
          <w:lang w:val="en-US" w:eastAsia="zh-Hans"/>
        </w:rPr>
        <w:t>目标，乙方有权要求甲方在合理期限内解决，逾期未解决的，乙方有权终止合同，并由甲方向乙方支付</w:t>
      </w:r>
      <w:r>
        <w:rPr>
          <w:rFonts w:hint="eastAsia" w:ascii="仿宋" w:hAnsi="仿宋" w:eastAsia="仿宋" w:cs="仿宋_GB2312"/>
          <w:bCs/>
          <w:kern w:val="2"/>
          <w:sz w:val="28"/>
          <w:szCs w:val="28"/>
          <w:lang w:val="en-US" w:eastAsia="zh-CN"/>
        </w:rPr>
        <w:t>10000</w:t>
      </w:r>
      <w:r>
        <w:rPr>
          <w:rFonts w:hint="eastAsia" w:ascii="仿宋" w:hAnsi="仿宋" w:eastAsia="仿宋" w:cs="仿宋_GB2312"/>
          <w:bCs/>
          <w:kern w:val="2"/>
          <w:sz w:val="28"/>
          <w:szCs w:val="28"/>
          <w:lang w:val="en-US" w:eastAsia="zh-Hans"/>
        </w:rPr>
        <w:t>元违约金；造成乙方经济损失的，甲方应给予相应的经济赔偿。</w:t>
      </w:r>
    </w:p>
    <w:p>
      <w:pPr>
        <w:spacing w:line="560" w:lineRule="exact"/>
        <w:ind w:firstLine="562" w:firstLineChars="200"/>
        <w:rPr>
          <w:rFonts w:ascii="仿宋" w:hAnsi="仿宋" w:eastAsia="仿宋" w:cs="仿宋_GB2312"/>
          <w:b/>
          <w:bCs w:val="0"/>
          <w:sz w:val="28"/>
          <w:szCs w:val="28"/>
        </w:rPr>
      </w:pPr>
      <w:bookmarkStart w:id="0" w:name="bookmark39"/>
      <w:bookmarkEnd w:id="0"/>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Hans"/>
        </w:rPr>
        <w:t>十</w:t>
      </w:r>
      <w:r>
        <w:rPr>
          <w:rFonts w:hint="eastAsia" w:ascii="仿宋" w:hAnsi="仿宋" w:eastAsia="仿宋" w:cs="仿宋_GB2312"/>
          <w:b/>
          <w:bCs w:val="0"/>
          <w:sz w:val="28"/>
          <w:szCs w:val="28"/>
        </w:rPr>
        <w:t>条 合同的变更与解除</w:t>
      </w:r>
    </w:p>
    <w:p>
      <w:pPr>
        <w:spacing w:line="560" w:lineRule="exact"/>
        <w:ind w:firstLine="560" w:firstLineChars="200"/>
        <w:rPr>
          <w:rFonts w:ascii="仿宋" w:hAnsi="仿宋" w:eastAsia="仿宋" w:cs="仿宋_GB2312"/>
          <w:bCs/>
          <w:sz w:val="28"/>
          <w:szCs w:val="28"/>
        </w:rPr>
      </w:pPr>
      <w:r>
        <w:rPr>
          <w:rFonts w:hint="default" w:ascii="仿宋" w:hAnsi="仿宋" w:eastAsia="仿宋" w:cs="仿宋_GB2312"/>
          <w:bCs/>
          <w:sz w:val="28"/>
          <w:szCs w:val="28"/>
        </w:rPr>
        <w:t>1</w:t>
      </w:r>
      <w:r>
        <w:rPr>
          <w:rFonts w:hint="eastAsia" w:ascii="仿宋" w:hAnsi="仿宋" w:eastAsia="仿宋" w:cs="仿宋_GB2312"/>
          <w:bCs/>
          <w:sz w:val="28"/>
          <w:szCs w:val="28"/>
          <w:lang w:val="en-US" w:eastAsia="zh-CN"/>
        </w:rPr>
        <w:t>0</w:t>
      </w:r>
      <w:r>
        <w:rPr>
          <w:rFonts w:hint="eastAsia" w:ascii="仿宋" w:hAnsi="仿宋" w:eastAsia="仿宋" w:cs="仿宋_GB2312"/>
          <w:bCs/>
          <w:sz w:val="28"/>
          <w:szCs w:val="28"/>
        </w:rPr>
        <w:t>.1 本合同履行期间，任何一方需变更本合同的，应当征得对方同意并签订书面补充合同，该补充合同将成为本合同不可分割的部分，与本合同有同等法律效力。未经双方签署书面文件，任何一方无权变更本合同，否则，由此造成对方的经济损失，由责任方承担。</w:t>
      </w:r>
    </w:p>
    <w:p>
      <w:pPr>
        <w:spacing w:line="560" w:lineRule="exact"/>
        <w:ind w:firstLine="560" w:firstLineChars="200"/>
        <w:rPr>
          <w:rFonts w:ascii="仿宋" w:hAnsi="仿宋" w:eastAsia="仿宋" w:cs="仿宋_GB2312"/>
          <w:bCs/>
          <w:sz w:val="28"/>
          <w:szCs w:val="28"/>
        </w:rPr>
      </w:pPr>
      <w:r>
        <w:rPr>
          <w:rFonts w:hint="default" w:ascii="仿宋" w:hAnsi="仿宋" w:eastAsia="仿宋" w:cs="仿宋_GB2312"/>
          <w:bCs/>
          <w:sz w:val="28"/>
          <w:szCs w:val="28"/>
        </w:rPr>
        <w:t>1</w:t>
      </w:r>
      <w:r>
        <w:rPr>
          <w:rFonts w:hint="eastAsia" w:ascii="仿宋" w:hAnsi="仿宋" w:eastAsia="仿宋" w:cs="仿宋_GB2312"/>
          <w:bCs/>
          <w:sz w:val="28"/>
          <w:szCs w:val="28"/>
          <w:lang w:val="en-US" w:eastAsia="zh-CN"/>
        </w:rPr>
        <w:t>0</w:t>
      </w:r>
      <w:r>
        <w:rPr>
          <w:rFonts w:hint="eastAsia" w:ascii="仿宋" w:hAnsi="仿宋" w:eastAsia="仿宋" w:cs="仿宋_GB2312"/>
          <w:bCs/>
          <w:sz w:val="28"/>
          <w:szCs w:val="28"/>
        </w:rPr>
        <w:t>.2 下列情形下，可解除合同：</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（1）双方协商一致解除本合同；</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（2）一方根据本合同及相关附件的约定单方解除本合同；</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（3）一方未及时、全面、正确履行合同约定之主要义务，经另一方书面催告后</w:t>
      </w:r>
      <w:r>
        <w:rPr>
          <w:rFonts w:hint="eastAsia" w:ascii="仿宋" w:hAnsi="仿宋" w:eastAsia="仿宋" w:cs="仿宋_GB2312"/>
          <w:bCs/>
          <w:sz w:val="28"/>
          <w:szCs w:val="28"/>
          <w:lang w:eastAsia="zh-CN"/>
        </w:rPr>
        <w:t>七</w:t>
      </w:r>
      <w:r>
        <w:rPr>
          <w:rFonts w:hint="eastAsia" w:ascii="仿宋" w:hAnsi="仿宋" w:eastAsia="仿宋" w:cs="仿宋_GB2312"/>
          <w:bCs/>
          <w:sz w:val="28"/>
          <w:szCs w:val="28"/>
        </w:rPr>
        <w:t>日内仍不纠正或未能整改到位的，一方将有权解除合同；</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（4）因不可抗力致使合同无法履行；</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（5）其它法律法规规定的合同解除的情形。</w:t>
      </w:r>
    </w:p>
    <w:p>
      <w:pPr>
        <w:spacing w:line="560" w:lineRule="exact"/>
        <w:ind w:firstLine="560" w:firstLineChars="200"/>
        <w:rPr>
          <w:rFonts w:hint="eastAsia" w:ascii="仿宋" w:hAnsi="仿宋" w:eastAsia="仿宋" w:cs="仿宋_GB2312"/>
          <w:bCs/>
          <w:sz w:val="28"/>
          <w:szCs w:val="28"/>
        </w:rPr>
      </w:pPr>
      <w:r>
        <w:rPr>
          <w:rFonts w:hint="default" w:ascii="仿宋" w:hAnsi="仿宋" w:eastAsia="仿宋" w:cs="仿宋_GB2312"/>
          <w:bCs/>
          <w:sz w:val="28"/>
          <w:szCs w:val="28"/>
        </w:rPr>
        <w:t>1</w:t>
      </w:r>
      <w:r>
        <w:rPr>
          <w:rFonts w:hint="eastAsia" w:ascii="仿宋" w:hAnsi="仿宋" w:eastAsia="仿宋" w:cs="仿宋_GB2312"/>
          <w:bCs/>
          <w:sz w:val="28"/>
          <w:szCs w:val="28"/>
          <w:lang w:val="en-US" w:eastAsia="zh-CN"/>
        </w:rPr>
        <w:t>0</w:t>
      </w:r>
      <w:r>
        <w:rPr>
          <w:rFonts w:hint="eastAsia" w:ascii="仿宋" w:hAnsi="仿宋" w:eastAsia="仿宋" w:cs="仿宋_GB2312"/>
          <w:bCs/>
          <w:sz w:val="28"/>
          <w:szCs w:val="28"/>
        </w:rPr>
        <w:t>.3 本合同解除的，不影响本合同结算、清理和保密条款的效力。</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一</w:t>
      </w:r>
      <w:r>
        <w:rPr>
          <w:rFonts w:hint="eastAsia" w:ascii="仿宋" w:hAnsi="仿宋" w:eastAsia="仿宋" w:cs="仿宋_GB2312"/>
          <w:b/>
          <w:bCs w:val="0"/>
          <w:sz w:val="28"/>
          <w:szCs w:val="28"/>
        </w:rPr>
        <w:t>条 保密条款</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1</w:t>
      </w:r>
      <w:r>
        <w:rPr>
          <w:rFonts w:hint="eastAsia" w:ascii="仿宋" w:hAnsi="仿宋" w:eastAsia="仿宋" w:cs="仿宋_GB2312"/>
          <w:bCs/>
          <w:sz w:val="28"/>
          <w:szCs w:val="28"/>
        </w:rPr>
        <w:t>.1 任何一方因本合同的洽谈、缔约以及履行过程中而获得或知悉的对方任何无法自公开渠道获得的资料和信息（包括商业秘密、计划、运营活动、财务信息、技术信息、经营信息及其他商业秘密）均视为保密内容，信息接收方应当承担保密义务。信息接收方未经信息披露方书面同意，不可将保密内容以任何方式透露给第三方或用于本合同以外其他事项，但法律、法规另有规定或双方另有约定除外。保密期限为</w:t>
      </w:r>
      <w:r>
        <w:rPr>
          <w:rFonts w:hint="eastAsia" w:ascii="仿宋" w:hAnsi="仿宋" w:eastAsia="仿宋" w:cs="仿宋_GB2312"/>
          <w:bCs/>
          <w:sz w:val="28"/>
          <w:szCs w:val="28"/>
          <w:lang w:eastAsia="zh-CN"/>
        </w:rPr>
        <w:t>五</w:t>
      </w:r>
      <w:r>
        <w:rPr>
          <w:rFonts w:hint="eastAsia" w:ascii="仿宋" w:hAnsi="仿宋" w:eastAsia="仿宋" w:cs="仿宋_GB2312"/>
          <w:bCs/>
          <w:sz w:val="28"/>
          <w:szCs w:val="28"/>
        </w:rPr>
        <w:t>年。</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1</w:t>
      </w:r>
      <w:r>
        <w:rPr>
          <w:rFonts w:hint="eastAsia" w:ascii="仿宋" w:hAnsi="仿宋" w:eastAsia="仿宋" w:cs="仿宋_GB2312"/>
          <w:bCs/>
          <w:sz w:val="28"/>
          <w:szCs w:val="28"/>
        </w:rPr>
        <w:t>.2 本条款不因合同的不生效、合同的无效或者部分无效、合同的终止或者部分终止而失去约束力。</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二</w:t>
      </w:r>
      <w:r>
        <w:rPr>
          <w:rFonts w:hint="eastAsia" w:ascii="仿宋" w:hAnsi="仿宋" w:eastAsia="仿宋" w:cs="仿宋_GB2312"/>
          <w:b/>
          <w:bCs w:val="0"/>
          <w:sz w:val="28"/>
          <w:szCs w:val="28"/>
        </w:rPr>
        <w:t>条 不可抗力</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.1 不可抗力指签署本合同时甲乙双方不能预见、不能避免、不能克服且导致本合同全部或者部分不能履行或者不能按时履行的客观情况，包括但不限于政府行为、自然灾害、火灾、爆炸、台风、洪水、地震、海啸、雷电或战争。任何信用、资本或资金短缺不应视为本合同项下的不可抗力事件范围。</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.2 因遭受不可抗力事件导致不能履行或不能完全履行合同的一方应立即用最快捷方式通知另一方该事件的性质、发生日期、预计持续时间等有关全部细节，以及该事件阻碍通知方履行其于本合同项下义务的程度。若遭受不可抗力事件的一方怠于履行通知义务的，由此而导致的损失由责任方承担。</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.3 遭受不可抗力事件的一方应当自不可抗力事件发生之日起十日内向另一方提供由不可抗力发生地市级以上有关行政管理部门出具的证实不可抗力事件发生的证明，如其不能提供该等证明，另一方可根据本合同的规定要求其承担违约责任。</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.4 由于不可抗力的原因导致不能履行或不能完全履行合同的，经双方协商，允许延期履行、部分履行或者不履行合同，并根据情况可部分或全部免予承担违约责任。</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.5 如不可抗力事件延续至</w:t>
      </w:r>
      <w:r>
        <w:rPr>
          <w:rFonts w:hint="eastAsia" w:ascii="仿宋" w:hAnsi="仿宋" w:eastAsia="仿宋" w:cs="仿宋_GB2312"/>
          <w:bCs/>
          <w:sz w:val="28"/>
          <w:szCs w:val="28"/>
          <w:lang w:val="en-US" w:eastAsia="zh-CN"/>
        </w:rPr>
        <w:t>30</w:t>
      </w:r>
      <w:r>
        <w:rPr>
          <w:rFonts w:hint="eastAsia" w:ascii="仿宋" w:hAnsi="仿宋" w:eastAsia="仿宋" w:cs="仿宋_GB2312"/>
          <w:bCs/>
          <w:sz w:val="28"/>
          <w:szCs w:val="28"/>
        </w:rPr>
        <w:t>日以上时，双方应通过友好协商尽快解决是否继续履行合同的问题。</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三</w:t>
      </w:r>
      <w:r>
        <w:rPr>
          <w:rFonts w:hint="eastAsia" w:ascii="仿宋" w:hAnsi="仿宋" w:eastAsia="仿宋" w:cs="仿宋_GB2312"/>
          <w:b/>
          <w:bCs w:val="0"/>
          <w:sz w:val="28"/>
          <w:szCs w:val="28"/>
        </w:rPr>
        <w:t>条 通知与送达</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3</w:t>
      </w:r>
      <w:r>
        <w:rPr>
          <w:rFonts w:ascii="仿宋" w:hAnsi="仿宋" w:eastAsia="仿宋" w:cs="仿宋_GB2312"/>
          <w:bCs/>
          <w:sz w:val="28"/>
          <w:szCs w:val="28"/>
        </w:rPr>
        <w:t xml:space="preserve">.1 </w:t>
      </w:r>
      <w:r>
        <w:rPr>
          <w:rFonts w:hint="eastAsia" w:ascii="仿宋" w:hAnsi="仿宋" w:eastAsia="仿宋" w:cs="仿宋_GB2312"/>
          <w:bCs/>
          <w:sz w:val="28"/>
          <w:szCs w:val="28"/>
        </w:rPr>
        <w:t>双方确认合同首页记载的地址为双方就本合同中涉及各类通知、函件、附件、协议等文件以及就本合同发生纠纷时相关文件和法律文书送达时的有效送达地址。</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3</w:t>
      </w:r>
      <w:r>
        <w:rPr>
          <w:rFonts w:ascii="仿宋" w:hAnsi="仿宋" w:eastAsia="仿宋" w:cs="仿宋_GB2312"/>
          <w:bCs/>
          <w:sz w:val="28"/>
          <w:szCs w:val="28"/>
        </w:rPr>
        <w:t xml:space="preserve">.2 </w:t>
      </w:r>
      <w:r>
        <w:rPr>
          <w:rFonts w:hint="eastAsia" w:ascii="仿宋" w:hAnsi="仿宋" w:eastAsia="仿宋" w:cs="仿宋_GB2312"/>
          <w:bCs/>
          <w:sz w:val="28"/>
          <w:szCs w:val="28"/>
        </w:rPr>
        <w:t>一方确认的送达地址如发生变更的，应当在发生变更之日起三日内通过书面方式通知对方。在涉及仲裁及民事诉讼、执行程序时，任何一方送达地址发生变更的，应当在发生变更当日通过书面方式告知仲裁机构、法院。任何一方未按前述方式履行通知、告知义务的，该方所确认的送达地址仍视为有效送达地址。</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四</w:t>
      </w:r>
      <w:r>
        <w:rPr>
          <w:rFonts w:hint="eastAsia" w:ascii="仿宋" w:hAnsi="仿宋" w:eastAsia="仿宋" w:cs="仿宋_GB2312"/>
          <w:b/>
          <w:bCs w:val="0"/>
          <w:sz w:val="28"/>
          <w:szCs w:val="28"/>
        </w:rPr>
        <w:t>条 争议解决</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.1因本合同的签订或履行发生争议的，由甲乙双方协商解决。协商不成的，任何一方可依法向</w:t>
      </w:r>
      <w:r>
        <w:rPr>
          <w:rFonts w:hint="eastAsia" w:ascii="仿宋" w:hAnsi="仿宋" w:eastAsia="仿宋" w:cs="仿宋_GB2312"/>
          <w:bCs/>
          <w:sz w:val="28"/>
          <w:szCs w:val="28"/>
          <w:u w:val="single"/>
        </w:rPr>
        <w:t>甲方所在地</w:t>
      </w:r>
      <w:r>
        <w:rPr>
          <w:rFonts w:hint="eastAsia" w:ascii="仿宋" w:hAnsi="仿宋" w:eastAsia="仿宋" w:cs="仿宋_GB2312"/>
          <w:bCs/>
          <w:sz w:val="28"/>
          <w:szCs w:val="28"/>
        </w:rPr>
        <w:t>有管辖权的人民法院起诉。</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.2因处理争议而产生的诉讼费、公告费、律师代理费及差旅费等全部费用，由败诉方承担。</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五</w:t>
      </w:r>
      <w:r>
        <w:rPr>
          <w:rFonts w:hint="eastAsia" w:ascii="仿宋" w:hAnsi="仿宋" w:eastAsia="仿宋" w:cs="仿宋_GB2312"/>
          <w:b/>
          <w:bCs w:val="0"/>
          <w:sz w:val="28"/>
          <w:szCs w:val="28"/>
        </w:rPr>
        <w:t>条 附则</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.1 本合同未尽事宜，双方可协商签订补充合同，补充合同和本合同具有同等法律效力。</w:t>
      </w:r>
    </w:p>
    <w:p>
      <w:pPr>
        <w:spacing w:line="560" w:lineRule="exact"/>
        <w:ind w:firstLine="560" w:firstLineChars="200"/>
        <w:rPr>
          <w:rFonts w:hint="eastAsia" w:ascii="仿宋" w:hAnsi="仿宋" w:eastAsia="仿宋" w:cs="仿宋_GB2312"/>
          <w:bCs/>
          <w:i/>
          <w:sz w:val="28"/>
          <w:szCs w:val="28"/>
          <w:u w:val="single"/>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5</w:t>
      </w:r>
      <w:r>
        <w:rPr>
          <w:rFonts w:ascii="仿宋" w:hAnsi="仿宋" w:eastAsia="仿宋" w:cs="仿宋_GB2312"/>
          <w:bCs/>
          <w:sz w:val="28"/>
          <w:szCs w:val="28"/>
        </w:rPr>
        <w:t xml:space="preserve">.2 </w:t>
      </w:r>
      <w:r>
        <w:rPr>
          <w:rFonts w:hint="eastAsia" w:ascii="仿宋" w:hAnsi="仿宋" w:eastAsia="仿宋" w:cs="仿宋_GB2312"/>
          <w:bCs/>
          <w:sz w:val="28"/>
          <w:szCs w:val="28"/>
        </w:rPr>
        <w:t>其他特别约定：</w:t>
      </w:r>
      <w:r>
        <w:rPr>
          <w:rFonts w:hint="eastAsia" w:ascii="仿宋" w:hAnsi="仿宋" w:eastAsia="仿宋" w:cs="仿宋_GB2312"/>
          <w:bCs/>
          <w:sz w:val="28"/>
          <w:szCs w:val="28"/>
          <w:u w:val="single"/>
        </w:rPr>
        <w:t xml:space="preserve"> </w:t>
      </w:r>
      <w:r>
        <w:rPr>
          <w:rFonts w:hint="eastAsia" w:ascii="仿宋" w:hAnsi="仿宋" w:eastAsia="仿宋" w:cs="仿宋_GB2312"/>
          <w:bCs/>
          <w:sz w:val="28"/>
          <w:szCs w:val="28"/>
          <w:u w:val="single"/>
          <w:lang w:eastAsia="zh-CN"/>
        </w:rPr>
        <w:t>无</w:t>
      </w:r>
      <w:r>
        <w:rPr>
          <w:rFonts w:ascii="仿宋" w:hAnsi="仿宋" w:eastAsia="仿宋" w:cs="仿宋_GB2312"/>
          <w:bCs/>
          <w:sz w:val="28"/>
          <w:szCs w:val="28"/>
          <w:u w:val="single"/>
        </w:rPr>
        <w:t xml:space="preserve">                 </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 xml:space="preserve"> 本合同所附以下附件与主合同具有同等法律效力：</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 xml:space="preserve">附件. </w:t>
      </w:r>
      <w:r>
        <w:rPr>
          <w:rFonts w:hint="eastAsia" w:ascii="仿宋" w:hAnsi="仿宋" w:eastAsia="仿宋" w:cs="仿宋_GB2312"/>
          <w:b/>
          <w:bCs/>
          <w:sz w:val="28"/>
          <w:szCs w:val="28"/>
        </w:rPr>
        <w:t>绿化服务考核办法</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 xml:space="preserve"> 本合同自双方法定代表人或授权代表签字并加盖公章或合同章</w:t>
      </w:r>
      <w:r>
        <w:rPr>
          <w:rFonts w:hint="eastAsia" w:ascii="仿宋" w:hAnsi="仿宋" w:eastAsia="仿宋" w:cs="仿宋_GB2312"/>
          <w:bCs/>
          <w:sz w:val="28"/>
          <w:szCs w:val="28"/>
          <w:lang w:val="en-US" w:eastAsia="zh-Hans"/>
        </w:rPr>
        <w:t>后于生效日开始</w:t>
      </w:r>
      <w:r>
        <w:rPr>
          <w:rFonts w:hint="eastAsia" w:ascii="仿宋" w:hAnsi="仿宋" w:eastAsia="仿宋" w:cs="仿宋_GB2312"/>
          <w:bCs/>
          <w:sz w:val="28"/>
          <w:szCs w:val="28"/>
        </w:rPr>
        <w:t>生效，本合同一式</w:t>
      </w:r>
      <w:r>
        <w:rPr>
          <w:rFonts w:hint="eastAsia" w:ascii="仿宋" w:hAnsi="仿宋" w:eastAsia="仿宋" w:cs="仿宋_GB2312"/>
          <w:bCs/>
          <w:sz w:val="28"/>
          <w:szCs w:val="28"/>
          <w:lang w:eastAsia="zh-CN"/>
        </w:rPr>
        <w:t>贰</w:t>
      </w:r>
      <w:r>
        <w:rPr>
          <w:rFonts w:hint="eastAsia" w:ascii="仿宋" w:hAnsi="仿宋" w:eastAsia="仿宋" w:cs="仿宋_GB2312"/>
          <w:bCs/>
          <w:sz w:val="28"/>
          <w:szCs w:val="28"/>
        </w:rPr>
        <w:t>份，甲乙双方各执</w:t>
      </w:r>
      <w:r>
        <w:rPr>
          <w:rFonts w:hint="eastAsia" w:ascii="仿宋" w:hAnsi="仿宋" w:eastAsia="仿宋" w:cs="仿宋_GB2312"/>
          <w:bCs/>
          <w:sz w:val="28"/>
          <w:szCs w:val="28"/>
          <w:lang w:eastAsia="zh-CN"/>
        </w:rPr>
        <w:t>壹</w:t>
      </w:r>
      <w:r>
        <w:rPr>
          <w:rFonts w:hint="eastAsia" w:ascii="仿宋" w:hAnsi="仿宋" w:eastAsia="仿宋" w:cs="仿宋_GB2312"/>
          <w:bCs/>
          <w:sz w:val="28"/>
          <w:szCs w:val="28"/>
        </w:rPr>
        <w:t>份，具有同样的法律效力。</w:t>
      </w: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甲方（盖章）：</w:t>
      </w:r>
      <w:sdt>
        <w:sdtPr>
          <w:rPr>
            <w:rFonts w:hint="eastAsia" w:ascii="仿宋" w:hAnsi="仿宋" w:eastAsia="仿宋"/>
            <w:b/>
            <w:sz w:val="28"/>
            <w:szCs w:val="28"/>
          </w:rPr>
          <w:id w:val="353232209"/>
          <w:placeholder>
            <w:docPart w:val="{8b798e8e-9c37-4524-b543-717247958412}"/>
          </w:placeholder>
        </w:sdtPr>
        <w:sdtEndPr>
          <w:rPr>
            <w:rFonts w:hint="eastAsia" w:ascii="仿宋" w:hAnsi="仿宋" w:eastAsia="仿宋"/>
            <w:b/>
            <w:sz w:val="28"/>
            <w:szCs w:val="28"/>
          </w:rPr>
        </w:sdtEndPr>
        <w:sdtContent>
          <w:r>
            <w:rPr>
              <w:rFonts w:hint="eastAsia" w:ascii="仿宋" w:hAnsi="仿宋" w:eastAsia="仿宋"/>
              <w:b/>
              <w:sz w:val="28"/>
              <w:szCs w:val="28"/>
            </w:rPr>
            <w:t>中高后勤服务（云南）有限公司</w:t>
          </w:r>
        </w:sdtContent>
      </w:sdt>
    </w:p>
    <w:p>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法定代表人或授权代表（签字）：</w:t>
      </w:r>
    </w:p>
    <w:p>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 xml:space="preserve">        年       月       日</w:t>
      </w: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乙方（盖章）：</w:t>
      </w:r>
      <w:sdt>
        <w:sdtPr>
          <w:rPr>
            <w:rFonts w:hint="eastAsia" w:ascii="仿宋" w:hAnsi="仿宋" w:eastAsia="仿宋"/>
            <w:b/>
            <w:sz w:val="28"/>
            <w:szCs w:val="28"/>
          </w:rPr>
          <w:id w:val="10"/>
          <w:placeholder>
            <w:docPart w:val="{49d74f50-52ed-43f9-b5fb-73df51c9ae1d}"/>
          </w:placeholder>
        </w:sdtPr>
        <w:sdtEndPr>
          <w:rPr>
            <w:rFonts w:hint="eastAsia" w:ascii="仿宋" w:hAnsi="仿宋" w:eastAsia="仿宋"/>
            <w:b/>
            <w:sz w:val="28"/>
            <w:szCs w:val="28"/>
          </w:rPr>
        </w:sdtEndPr>
        <w:sdtContent>
          <w:r>
            <w:rPr>
              <w:rFonts w:hint="eastAsia" w:ascii="仿宋" w:hAnsi="仿宋" w:eastAsia="仿宋"/>
              <w:b/>
              <w:sz w:val="28"/>
              <w:szCs w:val="28"/>
              <w:lang w:eastAsia="zh-CN"/>
            </w:rPr>
            <w:t>曲靖市麒麟区宇翔园林绿化经营部</w:t>
          </w:r>
        </w:sdtContent>
      </w:sdt>
    </w:p>
    <w:p>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法定代表人或授权代表（签字）：</w:t>
      </w:r>
    </w:p>
    <w:p>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 xml:space="preserve">        年       月       日</w:t>
      </w:r>
    </w:p>
    <w:p>
      <w:pPr>
        <w:spacing w:line="240" w:lineRule="auto"/>
        <w:ind w:firstLine="0" w:firstLineChars="0"/>
        <w:rPr>
          <w:rFonts w:ascii="仿宋" w:hAnsi="仿宋" w:eastAsia="仿宋" w:cs="仿宋_GB2312"/>
          <w:b/>
          <w:bCs/>
          <w:sz w:val="28"/>
          <w:szCs w:val="28"/>
        </w:rPr>
      </w:pPr>
      <w:r>
        <w:rPr>
          <w:rFonts w:ascii="仿宋" w:hAnsi="仿宋" w:eastAsia="仿宋" w:cs="仿宋_GB2312"/>
          <w:b/>
          <w:bCs/>
          <w:sz w:val="28"/>
          <w:szCs w:val="28"/>
        </w:rPr>
        <w:br w:type="page"/>
      </w:r>
    </w:p>
    <w:p>
      <w:pPr>
        <w:spacing w:line="56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附件</w:t>
      </w:r>
      <w:r>
        <w:rPr>
          <w:rFonts w:hint="eastAsia" w:ascii="仿宋" w:hAnsi="仿宋" w:eastAsia="仿宋" w:cs="仿宋_GB2312"/>
          <w:b/>
          <w:bCs/>
          <w:sz w:val="28"/>
          <w:szCs w:val="28"/>
          <w:lang w:eastAsia="zh-CN"/>
        </w:rPr>
        <w:t>：</w:t>
      </w:r>
      <w:r>
        <w:rPr>
          <w:rFonts w:hint="eastAsia" w:ascii="仿宋" w:hAnsi="仿宋" w:eastAsia="仿宋" w:cs="仿宋_GB2312"/>
          <w:b/>
          <w:bCs/>
          <w:sz w:val="28"/>
          <w:szCs w:val="28"/>
        </w:rPr>
        <w:t xml:space="preserve"> 绿化服务考核办法</w:t>
      </w:r>
    </w:p>
    <w:p>
      <w:pPr>
        <w:spacing w:line="56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lang w:val="en-US" w:eastAsia="en-US"/>
        </w:rPr>
        <w:t>1.</w:t>
      </w:r>
      <w:r>
        <w:rPr>
          <w:rFonts w:hint="eastAsia" w:ascii="仿宋" w:hAnsi="仿宋" w:eastAsia="仿宋" w:cs="仿宋_GB2312"/>
          <w:b/>
          <w:bCs/>
          <w:sz w:val="28"/>
          <w:szCs w:val="28"/>
        </w:rPr>
        <w:t>乙方职责</w:t>
      </w:r>
    </w:p>
    <w:p>
      <w:pPr>
        <w:spacing w:line="560" w:lineRule="exact"/>
        <w:ind w:firstLine="562" w:firstLineChars="200"/>
        <w:rPr>
          <w:rFonts w:hint="eastAsia" w:ascii="仿宋" w:hAnsi="仿宋" w:eastAsia="仿宋" w:cs="仿宋_GB2312"/>
          <w:b/>
          <w:bCs/>
          <w:sz w:val="28"/>
          <w:szCs w:val="28"/>
        </w:rPr>
      </w:pPr>
      <w:bookmarkStart w:id="1" w:name="bookmark118"/>
      <w:r>
        <w:rPr>
          <w:rFonts w:hint="eastAsia" w:ascii="仿宋" w:hAnsi="仿宋" w:eastAsia="仿宋" w:cs="仿宋_GB2312"/>
          <w:b/>
          <w:bCs/>
          <w:sz w:val="28"/>
          <w:szCs w:val="28"/>
        </w:rPr>
        <w:t>（</w:t>
      </w:r>
      <w:bookmarkEnd w:id="1"/>
      <w:r>
        <w:rPr>
          <w:rFonts w:hint="eastAsia" w:ascii="仿宋" w:hAnsi="仿宋" w:eastAsia="仿宋" w:cs="仿宋_GB2312"/>
          <w:b/>
          <w:bCs/>
          <w:sz w:val="28"/>
          <w:szCs w:val="28"/>
        </w:rPr>
        <w:t>1）乙方负责适时对植物进行养护管理、整形修剪，保持其优美的造型及较强长势；保证厂区内植物成活率90%以上；年度新建草皮及植物达到国家三级养护标准，对厂区绿化部分保证保持现状并逐步改善，</w:t>
      </w:r>
    </w:p>
    <w:p>
      <w:pPr>
        <w:spacing w:line="560" w:lineRule="exact"/>
        <w:ind w:firstLine="562" w:firstLineChars="200"/>
        <w:rPr>
          <w:rFonts w:hint="eastAsia" w:ascii="仿宋" w:hAnsi="仿宋" w:eastAsia="仿宋" w:cs="仿宋_GB2312"/>
          <w:b/>
          <w:bCs/>
          <w:sz w:val="28"/>
          <w:szCs w:val="28"/>
        </w:rPr>
      </w:pPr>
      <w:bookmarkStart w:id="2" w:name="bookmark119"/>
      <w:r>
        <w:rPr>
          <w:rFonts w:hint="eastAsia" w:ascii="仿宋" w:hAnsi="仿宋" w:eastAsia="仿宋" w:cs="仿宋_GB2312"/>
          <w:b/>
          <w:bCs/>
          <w:sz w:val="28"/>
          <w:szCs w:val="28"/>
        </w:rPr>
        <w:t>（</w:t>
      </w:r>
      <w:bookmarkEnd w:id="2"/>
      <w:r>
        <w:rPr>
          <w:rFonts w:hint="eastAsia" w:ascii="仿宋" w:hAnsi="仿宋" w:eastAsia="仿宋" w:cs="仿宋_GB2312"/>
          <w:b/>
          <w:bCs/>
          <w:sz w:val="28"/>
          <w:szCs w:val="28"/>
        </w:rPr>
        <w:t>2）在工作区域内，乙方工作人员必须自觉服从甲方的管理规定，爱护甲方的设施。</w:t>
      </w:r>
    </w:p>
    <w:p>
      <w:pPr>
        <w:spacing w:line="560" w:lineRule="exact"/>
        <w:ind w:firstLine="562" w:firstLineChars="200"/>
        <w:rPr>
          <w:rFonts w:hint="eastAsia" w:ascii="仿宋" w:hAnsi="仿宋" w:eastAsia="仿宋" w:cs="仿宋_GB2312"/>
          <w:b/>
          <w:bCs/>
          <w:sz w:val="28"/>
          <w:szCs w:val="28"/>
        </w:rPr>
      </w:pPr>
      <w:bookmarkStart w:id="3" w:name="bookmark120"/>
      <w:r>
        <w:rPr>
          <w:rFonts w:hint="eastAsia" w:ascii="仿宋" w:hAnsi="仿宋" w:eastAsia="仿宋" w:cs="仿宋_GB2312"/>
          <w:b/>
          <w:bCs/>
          <w:sz w:val="28"/>
          <w:szCs w:val="28"/>
        </w:rPr>
        <w:t>（</w:t>
      </w:r>
      <w:bookmarkEnd w:id="3"/>
      <w:r>
        <w:rPr>
          <w:rFonts w:hint="eastAsia" w:ascii="仿宋" w:hAnsi="仿宋" w:eastAsia="仿宋" w:cs="仿宋_GB2312"/>
          <w:b/>
          <w:bCs/>
          <w:sz w:val="28"/>
          <w:szCs w:val="28"/>
        </w:rPr>
        <w:t>3）负责养护区域内的环境卫生清扫保洁。</w:t>
      </w:r>
    </w:p>
    <w:p>
      <w:pPr>
        <w:spacing w:line="560" w:lineRule="exact"/>
        <w:ind w:firstLine="562" w:firstLineChars="200"/>
        <w:rPr>
          <w:rFonts w:hint="eastAsia" w:ascii="仿宋" w:hAnsi="仿宋" w:eastAsia="仿宋" w:cs="仿宋_GB2312"/>
          <w:b/>
          <w:bCs/>
          <w:sz w:val="28"/>
          <w:szCs w:val="28"/>
        </w:rPr>
      </w:pPr>
      <w:bookmarkStart w:id="4" w:name="bookmark121"/>
      <w:r>
        <w:rPr>
          <w:rFonts w:hint="eastAsia" w:ascii="仿宋" w:hAnsi="仿宋" w:eastAsia="仿宋" w:cs="仿宋_GB2312"/>
          <w:b/>
          <w:bCs/>
          <w:sz w:val="28"/>
          <w:szCs w:val="28"/>
        </w:rPr>
        <w:t>（</w:t>
      </w:r>
      <w:bookmarkEnd w:id="4"/>
      <w:r>
        <w:rPr>
          <w:rFonts w:hint="eastAsia" w:ascii="仿宋" w:hAnsi="仿宋" w:eastAsia="仿宋" w:cs="仿宋_GB2312"/>
          <w:b/>
          <w:bCs/>
          <w:sz w:val="28"/>
          <w:szCs w:val="28"/>
        </w:rPr>
        <w:t>4）绿化环境如因乙方养护、管理不当造成的损失，由乙方全权负责。但若因甲方原因造成损失的，乙方不承担任何责任。</w:t>
      </w:r>
    </w:p>
    <w:p>
      <w:pPr>
        <w:spacing w:line="560" w:lineRule="exact"/>
        <w:ind w:firstLine="562" w:firstLineChars="200"/>
        <w:rPr>
          <w:rFonts w:hint="eastAsia" w:ascii="仿宋" w:hAnsi="仿宋" w:eastAsia="仿宋" w:cs="仿宋_GB2312"/>
          <w:b/>
          <w:bCs/>
          <w:sz w:val="28"/>
          <w:szCs w:val="28"/>
        </w:rPr>
      </w:pPr>
      <w:bookmarkStart w:id="5" w:name="bookmark122"/>
      <w:r>
        <w:rPr>
          <w:rFonts w:hint="eastAsia" w:ascii="仿宋" w:hAnsi="仿宋" w:eastAsia="仿宋" w:cs="仿宋_GB2312"/>
          <w:b/>
          <w:bCs/>
          <w:sz w:val="28"/>
          <w:szCs w:val="28"/>
        </w:rPr>
        <w:t>（</w:t>
      </w:r>
      <w:bookmarkEnd w:id="5"/>
      <w:r>
        <w:rPr>
          <w:rFonts w:hint="eastAsia" w:ascii="仿宋" w:hAnsi="仿宋" w:eastAsia="仿宋" w:cs="仿宋_GB2312"/>
          <w:b/>
          <w:bCs/>
          <w:sz w:val="28"/>
          <w:szCs w:val="28"/>
        </w:rPr>
        <w:t>5）如因甲方需对现有绿地进行大面积改造，费用由甲方负责。</w:t>
      </w:r>
    </w:p>
    <w:p>
      <w:pPr>
        <w:spacing w:line="560" w:lineRule="exact"/>
        <w:ind w:firstLine="562" w:firstLineChars="200"/>
        <w:rPr>
          <w:rFonts w:hint="eastAsia" w:ascii="仿宋" w:hAnsi="仿宋" w:eastAsia="仿宋" w:cs="仿宋_GB2312"/>
          <w:b/>
          <w:bCs/>
          <w:sz w:val="28"/>
          <w:szCs w:val="28"/>
        </w:rPr>
      </w:pPr>
      <w:bookmarkStart w:id="6" w:name="bookmark123"/>
      <w:r>
        <w:rPr>
          <w:rFonts w:hint="eastAsia" w:ascii="仿宋" w:hAnsi="仿宋" w:eastAsia="仿宋" w:cs="仿宋_GB2312"/>
          <w:b/>
          <w:bCs/>
          <w:sz w:val="28"/>
          <w:szCs w:val="28"/>
        </w:rPr>
        <w:t>（</w:t>
      </w:r>
      <w:bookmarkEnd w:id="6"/>
      <w:r>
        <w:rPr>
          <w:rFonts w:hint="eastAsia" w:ascii="仿宋" w:hAnsi="仿宋" w:eastAsia="仿宋" w:cs="仿宋_GB2312"/>
          <w:b/>
          <w:bCs/>
          <w:sz w:val="28"/>
          <w:szCs w:val="28"/>
        </w:rPr>
        <w:t>6）对合同养护范围内的草坪，因乙方非养护原因（如甲方施工）造成草 坪破坏的，每项每次恢复面积在30</w:t>
      </w:r>
      <w:r>
        <w:rPr>
          <w:rFonts w:hint="eastAsia" w:ascii="仿宋" w:hAnsi="仿宋" w:eastAsia="仿宋" w:cs="仿宋_GB2312"/>
          <w:b/>
          <w:bCs/>
          <w:sz w:val="28"/>
          <w:szCs w:val="28"/>
          <w:lang w:val="en-US" w:eastAsia="zh-Hans"/>
        </w:rPr>
        <w:t>平方米</w:t>
      </w:r>
      <w:r>
        <w:rPr>
          <w:rFonts w:hint="eastAsia" w:ascii="仿宋" w:hAnsi="仿宋" w:eastAsia="仿宋" w:cs="仿宋_GB2312"/>
          <w:b/>
          <w:bCs/>
          <w:sz w:val="28"/>
          <w:szCs w:val="28"/>
        </w:rPr>
        <w:t>及30</w:t>
      </w:r>
      <w:r>
        <w:rPr>
          <w:rFonts w:hint="eastAsia" w:ascii="仿宋" w:hAnsi="仿宋" w:eastAsia="仿宋" w:cs="仿宋_GB2312"/>
          <w:b/>
          <w:bCs/>
          <w:sz w:val="28"/>
          <w:szCs w:val="28"/>
          <w:lang w:val="en-US" w:eastAsia="zh-Hans"/>
        </w:rPr>
        <w:t>平方米</w:t>
      </w:r>
      <w:r>
        <w:rPr>
          <w:rFonts w:hint="eastAsia" w:ascii="仿宋" w:hAnsi="仿宋" w:eastAsia="仿宋" w:cs="仿宋_GB2312"/>
          <w:b/>
          <w:bCs/>
          <w:sz w:val="28"/>
          <w:szCs w:val="28"/>
        </w:rPr>
        <w:t>以下的，恢复费用由乙方承担，每项每次恢复面积在30</w:t>
      </w:r>
      <w:r>
        <w:rPr>
          <w:rFonts w:hint="eastAsia" w:ascii="仿宋" w:hAnsi="仿宋" w:eastAsia="仿宋" w:cs="仿宋_GB2312"/>
          <w:b/>
          <w:bCs/>
          <w:sz w:val="28"/>
          <w:szCs w:val="28"/>
          <w:lang w:val="en-US" w:eastAsia="zh-Hans"/>
        </w:rPr>
        <w:t>平方米</w:t>
      </w:r>
      <w:r>
        <w:rPr>
          <w:rFonts w:hint="eastAsia" w:ascii="仿宋" w:hAnsi="仿宋" w:eastAsia="仿宋" w:cs="仿宋_GB2312"/>
          <w:b/>
          <w:bCs/>
          <w:sz w:val="28"/>
          <w:szCs w:val="28"/>
        </w:rPr>
        <w:t>以上的，恢复费用由甲方承担。</w:t>
      </w:r>
    </w:p>
    <w:p>
      <w:pPr>
        <w:spacing w:line="560" w:lineRule="exact"/>
        <w:ind w:firstLine="562" w:firstLineChars="200"/>
        <w:rPr>
          <w:rFonts w:hint="eastAsia" w:ascii="仿宋" w:hAnsi="仿宋" w:eastAsia="仿宋" w:cs="仿宋_GB2312"/>
          <w:b/>
          <w:bCs/>
          <w:sz w:val="28"/>
          <w:szCs w:val="28"/>
        </w:rPr>
      </w:pPr>
      <w:bookmarkStart w:id="7" w:name="bookmark124"/>
      <w:r>
        <w:rPr>
          <w:rFonts w:hint="eastAsia" w:ascii="仿宋" w:hAnsi="仿宋" w:eastAsia="仿宋" w:cs="仿宋_GB2312"/>
          <w:b/>
          <w:bCs/>
          <w:sz w:val="28"/>
          <w:szCs w:val="28"/>
        </w:rPr>
        <w:t>（</w:t>
      </w:r>
      <w:bookmarkEnd w:id="7"/>
      <w:r>
        <w:rPr>
          <w:rFonts w:hint="eastAsia" w:ascii="仿宋" w:hAnsi="仿宋" w:eastAsia="仿宋" w:cs="仿宋_GB2312"/>
          <w:b/>
          <w:bCs/>
          <w:sz w:val="28"/>
          <w:szCs w:val="28"/>
        </w:rPr>
        <w:t>7）在养护过程中，与现场其它施工单位存在交叉作业时，乙方应与其相互配合，服从甲方的统一指挥及协调。</w:t>
      </w:r>
    </w:p>
    <w:p>
      <w:pPr>
        <w:spacing w:line="560" w:lineRule="exact"/>
        <w:ind w:firstLine="562" w:firstLineChars="200"/>
        <w:rPr>
          <w:rFonts w:hint="eastAsia" w:ascii="仿宋" w:hAnsi="仿宋" w:eastAsia="仿宋" w:cs="仿宋_GB2312"/>
          <w:b/>
          <w:bCs/>
          <w:sz w:val="28"/>
          <w:szCs w:val="28"/>
        </w:rPr>
      </w:pPr>
      <w:bookmarkStart w:id="8" w:name="bookmark125"/>
      <w:r>
        <w:rPr>
          <w:rFonts w:hint="eastAsia" w:ascii="仿宋" w:hAnsi="仿宋" w:eastAsia="仿宋" w:cs="仿宋_GB2312"/>
          <w:b/>
          <w:bCs/>
          <w:sz w:val="28"/>
          <w:szCs w:val="28"/>
        </w:rPr>
        <w:t>（</w:t>
      </w:r>
      <w:bookmarkEnd w:id="8"/>
      <w:r>
        <w:rPr>
          <w:rFonts w:hint="eastAsia" w:ascii="仿宋" w:hAnsi="仿宋" w:eastAsia="仿宋" w:cs="仿宋_GB2312"/>
          <w:b/>
          <w:bCs/>
          <w:sz w:val="28"/>
          <w:szCs w:val="28"/>
        </w:rPr>
        <w:t>8）养护过程中的所有安全责任均由乙方自行负责。</w:t>
      </w:r>
    </w:p>
    <w:p>
      <w:pPr>
        <w:spacing w:line="560" w:lineRule="exact"/>
        <w:ind w:firstLine="562" w:firstLineChars="200"/>
        <w:rPr>
          <w:rFonts w:hint="eastAsia" w:ascii="仿宋" w:hAnsi="仿宋" w:eastAsia="仿宋" w:cs="仿宋_GB2312"/>
          <w:b/>
          <w:bCs/>
          <w:sz w:val="28"/>
          <w:szCs w:val="28"/>
        </w:rPr>
      </w:pPr>
      <w:bookmarkStart w:id="9" w:name="bookmark126"/>
      <w:r>
        <w:rPr>
          <w:rFonts w:hint="eastAsia" w:ascii="仿宋" w:hAnsi="仿宋" w:eastAsia="仿宋" w:cs="仿宋_GB2312"/>
          <w:b/>
          <w:bCs/>
          <w:sz w:val="28"/>
          <w:szCs w:val="28"/>
        </w:rPr>
        <w:t>（</w:t>
      </w:r>
      <w:bookmarkEnd w:id="9"/>
      <w:r>
        <w:rPr>
          <w:rFonts w:hint="eastAsia" w:ascii="仿宋" w:hAnsi="仿宋" w:eastAsia="仿宋" w:cs="仿宋_GB2312"/>
          <w:b/>
          <w:bCs/>
          <w:sz w:val="28"/>
          <w:szCs w:val="28"/>
        </w:rPr>
        <w:t>9）负责施工场地周围地下管线和邻近建筑物、构筑物的保护工作，并按 相关规定执行。</w:t>
      </w:r>
    </w:p>
    <w:p>
      <w:pPr>
        <w:spacing w:line="560" w:lineRule="exact"/>
        <w:ind w:firstLine="562" w:firstLineChars="200"/>
        <w:rPr>
          <w:rFonts w:hint="eastAsia" w:ascii="仿宋" w:hAnsi="仿宋" w:eastAsia="仿宋" w:cs="仿宋_GB2312"/>
          <w:b/>
          <w:bCs/>
          <w:sz w:val="28"/>
          <w:szCs w:val="28"/>
        </w:rPr>
      </w:pPr>
      <w:bookmarkStart w:id="10" w:name="bookmark127"/>
      <w:r>
        <w:rPr>
          <w:rFonts w:hint="eastAsia" w:ascii="仿宋" w:hAnsi="仿宋" w:eastAsia="仿宋" w:cs="仿宋_GB2312"/>
          <w:b/>
          <w:bCs/>
          <w:sz w:val="28"/>
          <w:szCs w:val="28"/>
        </w:rPr>
        <w:t>（</w:t>
      </w:r>
      <w:bookmarkEnd w:id="10"/>
      <w:r>
        <w:rPr>
          <w:rFonts w:hint="eastAsia" w:ascii="仿宋" w:hAnsi="仿宋" w:eastAsia="仿宋" w:cs="仿宋_GB2312"/>
          <w:b/>
          <w:bCs/>
          <w:sz w:val="28"/>
          <w:szCs w:val="28"/>
        </w:rPr>
        <w:t>10）釆取有效措施实施地方政府和甲方环境保护的管理规定。对因施工引 起的环境污染由乙方承担全部责任及费用。</w:t>
      </w:r>
    </w:p>
    <w:p>
      <w:pPr>
        <w:spacing w:line="560" w:lineRule="exact"/>
        <w:ind w:firstLine="562" w:firstLineChars="200"/>
        <w:rPr>
          <w:rFonts w:hint="eastAsia" w:ascii="仿宋" w:hAnsi="仿宋" w:eastAsia="仿宋" w:cs="仿宋_GB2312"/>
          <w:b/>
          <w:bCs/>
          <w:sz w:val="28"/>
          <w:szCs w:val="28"/>
        </w:rPr>
      </w:pPr>
      <w:bookmarkStart w:id="11" w:name="bookmark128"/>
      <w:r>
        <w:rPr>
          <w:rFonts w:hint="eastAsia" w:ascii="仿宋" w:hAnsi="仿宋" w:eastAsia="仿宋" w:cs="仿宋_GB2312"/>
          <w:b/>
          <w:bCs/>
          <w:sz w:val="28"/>
          <w:szCs w:val="28"/>
        </w:rPr>
        <w:t>（</w:t>
      </w:r>
      <w:bookmarkEnd w:id="11"/>
      <w:r>
        <w:rPr>
          <w:rFonts w:hint="eastAsia" w:ascii="仿宋" w:hAnsi="仿宋" w:eastAsia="仿宋" w:cs="仿宋_GB2312"/>
          <w:b/>
          <w:bCs/>
          <w:sz w:val="28"/>
          <w:szCs w:val="28"/>
        </w:rPr>
        <w:t>11）养护过程中乙方必须采取相关有效措施，不得影响甲方现场生产及管理工作的正常进行。</w:t>
      </w:r>
    </w:p>
    <w:p>
      <w:pPr>
        <w:spacing w:line="560" w:lineRule="exact"/>
        <w:ind w:firstLine="562" w:firstLineChars="200"/>
        <w:rPr>
          <w:rFonts w:hint="eastAsia" w:ascii="仿宋" w:hAnsi="仿宋" w:eastAsia="仿宋" w:cs="仿宋_GB2312"/>
          <w:b/>
          <w:bCs/>
          <w:sz w:val="28"/>
          <w:szCs w:val="28"/>
        </w:rPr>
      </w:pPr>
      <w:bookmarkStart w:id="12" w:name="bookmark129"/>
      <w:r>
        <w:rPr>
          <w:rFonts w:hint="eastAsia" w:ascii="仿宋" w:hAnsi="仿宋" w:eastAsia="仿宋" w:cs="仿宋_GB2312"/>
          <w:b/>
          <w:bCs/>
          <w:sz w:val="28"/>
          <w:szCs w:val="28"/>
        </w:rPr>
        <w:t>（</w:t>
      </w:r>
      <w:bookmarkEnd w:id="12"/>
      <w:r>
        <w:rPr>
          <w:rFonts w:hint="eastAsia" w:ascii="仿宋" w:hAnsi="仿宋" w:eastAsia="仿宋" w:cs="仿宋_GB2312"/>
          <w:b/>
          <w:bCs/>
          <w:sz w:val="28"/>
          <w:szCs w:val="28"/>
        </w:rPr>
        <w:t>12）养护用电源、水源按甲方指定的搭接点搭接，浇灌花木时不得使用甲方的消防水系统。</w:t>
      </w:r>
    </w:p>
    <w:p>
      <w:pPr>
        <w:spacing w:line="560" w:lineRule="exact"/>
        <w:ind w:firstLine="562" w:firstLineChars="200"/>
        <w:rPr>
          <w:rFonts w:hint="eastAsia" w:ascii="仿宋" w:hAnsi="仿宋" w:eastAsia="仿宋" w:cs="仿宋_GB2312"/>
          <w:b/>
          <w:bCs/>
          <w:sz w:val="28"/>
          <w:szCs w:val="28"/>
        </w:rPr>
      </w:pPr>
      <w:bookmarkStart w:id="13" w:name="bookmark130"/>
      <w:r>
        <w:rPr>
          <w:rFonts w:hint="eastAsia" w:ascii="仿宋" w:hAnsi="仿宋" w:eastAsia="仿宋" w:cs="仿宋_GB2312"/>
          <w:b/>
          <w:bCs/>
          <w:sz w:val="28"/>
          <w:szCs w:val="28"/>
        </w:rPr>
        <w:t>（</w:t>
      </w:r>
      <w:bookmarkEnd w:id="13"/>
      <w:r>
        <w:rPr>
          <w:rFonts w:hint="eastAsia" w:ascii="仿宋" w:hAnsi="仿宋" w:eastAsia="仿宋" w:cs="仿宋_GB2312"/>
          <w:b/>
          <w:bCs/>
          <w:sz w:val="28"/>
          <w:szCs w:val="28"/>
        </w:rPr>
        <w:t>13）养护期间，乙方必须对绿化树木及草坪施肥四次/年，使树木及草坪及时得到补给的营养，充分发挥施入肥料的肥效。并提前对施肥量及施肥时间作出详细的说明以书面的形式通知甲方。</w:t>
      </w:r>
    </w:p>
    <w:p>
      <w:pPr>
        <w:spacing w:line="56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lang w:val="zh-CN" w:eastAsia="zh-CN"/>
        </w:rPr>
        <w:t>(14)</w:t>
      </w:r>
      <w:r>
        <w:rPr>
          <w:rFonts w:hint="eastAsia" w:ascii="仿宋" w:hAnsi="仿宋" w:eastAsia="仿宋" w:cs="仿宋_GB2312"/>
          <w:b/>
          <w:bCs/>
          <w:sz w:val="28"/>
          <w:szCs w:val="28"/>
        </w:rPr>
        <w:t>乙方应按照国家相关职业卫生、健康法规要求对所雇佣的劳务人员进行职业健康体检，并将体检等相关资料报甲方备案。</w:t>
      </w:r>
    </w:p>
    <w:p>
      <w:pPr>
        <w:spacing w:line="560" w:lineRule="exact"/>
        <w:ind w:firstLine="562" w:firstLineChars="200"/>
        <w:rPr>
          <w:rFonts w:hint="eastAsia" w:ascii="仿宋" w:hAnsi="仿宋" w:eastAsia="仿宋" w:cs="仿宋_GB2312"/>
          <w:b/>
          <w:bCs/>
          <w:sz w:val="28"/>
          <w:szCs w:val="28"/>
        </w:rPr>
      </w:pPr>
      <w:bookmarkStart w:id="14" w:name="bookmark131"/>
      <w:bookmarkEnd w:id="14"/>
      <w:r>
        <w:rPr>
          <w:rFonts w:hint="default" w:ascii="仿宋" w:hAnsi="仿宋" w:eastAsia="仿宋" w:cs="仿宋_GB2312"/>
          <w:b/>
          <w:bCs/>
          <w:sz w:val="28"/>
          <w:szCs w:val="28"/>
        </w:rPr>
        <w:t>2</w:t>
      </w:r>
      <w:r>
        <w:rPr>
          <w:rFonts w:hint="eastAsia" w:ascii="仿宋" w:hAnsi="仿宋" w:eastAsia="仿宋" w:cs="仿宋_GB2312"/>
          <w:b/>
          <w:bCs/>
          <w:sz w:val="28"/>
          <w:szCs w:val="28"/>
          <w:lang w:val="en-US" w:eastAsia="zh-Hans"/>
        </w:rPr>
        <w:t>.</w:t>
      </w:r>
      <w:r>
        <w:rPr>
          <w:rFonts w:hint="eastAsia" w:ascii="仿宋" w:hAnsi="仿宋" w:eastAsia="仿宋" w:cs="仿宋_GB2312"/>
          <w:b/>
          <w:bCs/>
          <w:sz w:val="28"/>
          <w:szCs w:val="28"/>
        </w:rPr>
        <w:t>违约责任</w:t>
      </w:r>
    </w:p>
    <w:p>
      <w:pPr>
        <w:spacing w:line="56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乙方履职不到位，甲方有权要求乙方限期整改并达到合同约定，并可每次处以1000元至10000元罚款；逾期未整改的，或整改不符合合同约定的，甲方有权终止合同；造成甲方经济损失的，乙方应给予甲方经济赔偿。</w:t>
      </w: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hint="eastAsia" w:ascii="仿宋" w:hAnsi="仿宋" w:eastAsia="仿宋" w:cs="仿宋_GB2312"/>
          <w:b/>
          <w:bCs/>
          <w:sz w:val="28"/>
          <w:szCs w:val="28"/>
        </w:rPr>
      </w:pPr>
    </w:p>
    <w:p>
      <w:pPr>
        <w:adjustRightInd/>
        <w:snapToGrid/>
        <w:spacing w:line="240" w:lineRule="auto"/>
        <w:ind w:left="0" w:firstLine="0" w:firstLineChars="0"/>
        <w:rPr>
          <w:rFonts w:ascii="仿宋" w:hAnsi="仿宋" w:eastAsia="仿宋"/>
          <w:sz w:val="28"/>
          <w:szCs w:val="28"/>
        </w:rPr>
      </w:pPr>
      <w:bookmarkStart w:id="15" w:name="_Hlk528314519"/>
      <w:bookmarkEnd w:id="15"/>
      <w:bookmarkStart w:id="16" w:name="_Hlk528314609"/>
      <w:bookmarkEnd w:id="16"/>
    </w:p>
    <w:p>
      <w:pPr>
        <w:spacing w:line="600" w:lineRule="exact"/>
        <w:ind w:firstLine="560" w:firstLineChars="200"/>
        <w:rPr>
          <w:rFonts w:ascii="仿宋" w:hAnsi="仿宋" w:eastAsia="仿宋" w:cs="仿宋_GB2312"/>
          <w:sz w:val="28"/>
          <w:szCs w:val="28"/>
        </w:rPr>
      </w:pPr>
    </w:p>
    <w:p>
      <w:pPr>
        <w:spacing w:line="480" w:lineRule="exact"/>
        <w:ind w:firstLine="560" w:firstLineChars="200"/>
        <w:rPr>
          <w:rFonts w:ascii="仿宋" w:hAnsi="仿宋" w:eastAsia="仿宋"/>
          <w:sz w:val="28"/>
          <w:szCs w:val="28"/>
        </w:rPr>
      </w:pPr>
    </w:p>
    <w:p>
      <w:pPr>
        <w:tabs>
          <w:tab w:val="left" w:pos="1440"/>
        </w:tabs>
        <w:suppressAutoHyphens/>
        <w:spacing w:line="560" w:lineRule="exact"/>
        <w:rPr>
          <w:rFonts w:ascii="仿宋" w:hAnsi="仿宋" w:eastAsia="仿宋"/>
          <w:bCs/>
          <w:kern w:val="21"/>
          <w:sz w:val="32"/>
          <w:szCs w:val="32"/>
        </w:rPr>
      </w:pPr>
    </w:p>
    <w:p>
      <w:pPr>
        <w:tabs>
          <w:tab w:val="left" w:pos="1440"/>
        </w:tabs>
        <w:suppressAutoHyphens/>
        <w:spacing w:line="560" w:lineRule="exact"/>
        <w:rPr>
          <w:rFonts w:ascii="仿宋" w:hAnsi="仿宋" w:eastAsia="仿宋"/>
          <w:bCs/>
          <w:kern w:val="21"/>
          <w:sz w:val="32"/>
          <w:szCs w:val="32"/>
        </w:rPr>
      </w:pPr>
    </w:p>
    <w:p>
      <w:pPr>
        <w:spacing w:line="480" w:lineRule="exact"/>
        <w:rPr>
          <w:rFonts w:ascii="仿宋" w:hAnsi="仿宋" w:eastAsia="仿宋"/>
          <w:sz w:val="28"/>
          <w:szCs w:val="28"/>
        </w:rPr>
      </w:pPr>
    </w:p>
    <w:sectPr>
      <w:headerReference r:id="rId3" w:type="default"/>
      <w:footerReference r:id="rId4" w:type="default"/>
      <w:footerReference r:id="rId5" w:type="even"/>
      <w:pgSz w:w="11906" w:h="16838"/>
      <w:pgMar w:top="1701" w:right="1276" w:bottom="1134" w:left="12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YmUyZGY4NzRkMTIyYWFlMmZhMzNhMjNhMDlkMDEifQ=="/>
  </w:docVars>
  <w:rsids>
    <w:rsidRoot w:val="00EA4BCC"/>
    <w:rsid w:val="00032B1B"/>
    <w:rsid w:val="00081A61"/>
    <w:rsid w:val="0008633C"/>
    <w:rsid w:val="000913AF"/>
    <w:rsid w:val="000915CA"/>
    <w:rsid w:val="0009160F"/>
    <w:rsid w:val="000940DB"/>
    <w:rsid w:val="000945FE"/>
    <w:rsid w:val="000A7AD2"/>
    <w:rsid w:val="000B5003"/>
    <w:rsid w:val="000F0536"/>
    <w:rsid w:val="0010253D"/>
    <w:rsid w:val="001028EF"/>
    <w:rsid w:val="00104355"/>
    <w:rsid w:val="00112EC3"/>
    <w:rsid w:val="00113786"/>
    <w:rsid w:val="00115B56"/>
    <w:rsid w:val="0012389E"/>
    <w:rsid w:val="001331B4"/>
    <w:rsid w:val="00150EB5"/>
    <w:rsid w:val="0016512D"/>
    <w:rsid w:val="00193F01"/>
    <w:rsid w:val="001B2C0D"/>
    <w:rsid w:val="001B7822"/>
    <w:rsid w:val="001E0B52"/>
    <w:rsid w:val="00202C44"/>
    <w:rsid w:val="00204766"/>
    <w:rsid w:val="00235109"/>
    <w:rsid w:val="00250A4E"/>
    <w:rsid w:val="00251C06"/>
    <w:rsid w:val="00256C3E"/>
    <w:rsid w:val="002B37E9"/>
    <w:rsid w:val="002C0EA3"/>
    <w:rsid w:val="00335150"/>
    <w:rsid w:val="00335EA3"/>
    <w:rsid w:val="003427F3"/>
    <w:rsid w:val="003604BF"/>
    <w:rsid w:val="00363FA4"/>
    <w:rsid w:val="003A1BFA"/>
    <w:rsid w:val="003A4C8B"/>
    <w:rsid w:val="003E11B3"/>
    <w:rsid w:val="004050DE"/>
    <w:rsid w:val="0041701A"/>
    <w:rsid w:val="00467920"/>
    <w:rsid w:val="004835C0"/>
    <w:rsid w:val="00486666"/>
    <w:rsid w:val="00493666"/>
    <w:rsid w:val="00496281"/>
    <w:rsid w:val="004A47B5"/>
    <w:rsid w:val="004B2DF6"/>
    <w:rsid w:val="004C5F97"/>
    <w:rsid w:val="004D68FF"/>
    <w:rsid w:val="004E1789"/>
    <w:rsid w:val="004E206D"/>
    <w:rsid w:val="004E5A30"/>
    <w:rsid w:val="004F774F"/>
    <w:rsid w:val="00506D54"/>
    <w:rsid w:val="00527F7B"/>
    <w:rsid w:val="00543988"/>
    <w:rsid w:val="00563E23"/>
    <w:rsid w:val="00587C60"/>
    <w:rsid w:val="005A649C"/>
    <w:rsid w:val="005A6A12"/>
    <w:rsid w:val="005A75CA"/>
    <w:rsid w:val="005B740D"/>
    <w:rsid w:val="005D14A9"/>
    <w:rsid w:val="005D1DC8"/>
    <w:rsid w:val="005D1DFE"/>
    <w:rsid w:val="005E01CD"/>
    <w:rsid w:val="005E403C"/>
    <w:rsid w:val="00604366"/>
    <w:rsid w:val="00622C2B"/>
    <w:rsid w:val="00632C06"/>
    <w:rsid w:val="00641CAA"/>
    <w:rsid w:val="0064459F"/>
    <w:rsid w:val="00644A7E"/>
    <w:rsid w:val="00674157"/>
    <w:rsid w:val="00682632"/>
    <w:rsid w:val="00694EAC"/>
    <w:rsid w:val="006A232E"/>
    <w:rsid w:val="006B0596"/>
    <w:rsid w:val="006B7F9E"/>
    <w:rsid w:val="006D4C80"/>
    <w:rsid w:val="006D5C51"/>
    <w:rsid w:val="006E1908"/>
    <w:rsid w:val="007122DF"/>
    <w:rsid w:val="007220F4"/>
    <w:rsid w:val="007246BA"/>
    <w:rsid w:val="00751B1E"/>
    <w:rsid w:val="007662F8"/>
    <w:rsid w:val="0079587E"/>
    <w:rsid w:val="007A4B77"/>
    <w:rsid w:val="007B2C54"/>
    <w:rsid w:val="007C637F"/>
    <w:rsid w:val="007C79F5"/>
    <w:rsid w:val="007D33A6"/>
    <w:rsid w:val="007D4E9D"/>
    <w:rsid w:val="00805A66"/>
    <w:rsid w:val="00807E14"/>
    <w:rsid w:val="00810754"/>
    <w:rsid w:val="008154A0"/>
    <w:rsid w:val="008347C0"/>
    <w:rsid w:val="00852138"/>
    <w:rsid w:val="008637EC"/>
    <w:rsid w:val="0087587D"/>
    <w:rsid w:val="00890093"/>
    <w:rsid w:val="00895795"/>
    <w:rsid w:val="008E2F91"/>
    <w:rsid w:val="00917B32"/>
    <w:rsid w:val="009203B3"/>
    <w:rsid w:val="00925B31"/>
    <w:rsid w:val="009314A0"/>
    <w:rsid w:val="00954D23"/>
    <w:rsid w:val="00956F21"/>
    <w:rsid w:val="009577E7"/>
    <w:rsid w:val="00963BD5"/>
    <w:rsid w:val="00972666"/>
    <w:rsid w:val="009918BB"/>
    <w:rsid w:val="0099226E"/>
    <w:rsid w:val="009931DF"/>
    <w:rsid w:val="00994972"/>
    <w:rsid w:val="009B7D4F"/>
    <w:rsid w:val="009C295B"/>
    <w:rsid w:val="009D52A6"/>
    <w:rsid w:val="00A0263F"/>
    <w:rsid w:val="00A02994"/>
    <w:rsid w:val="00A062DF"/>
    <w:rsid w:val="00A073F6"/>
    <w:rsid w:val="00A12341"/>
    <w:rsid w:val="00A1443E"/>
    <w:rsid w:val="00A20716"/>
    <w:rsid w:val="00A3548C"/>
    <w:rsid w:val="00A41334"/>
    <w:rsid w:val="00A6398C"/>
    <w:rsid w:val="00A63EEE"/>
    <w:rsid w:val="00A71BBF"/>
    <w:rsid w:val="00A9498E"/>
    <w:rsid w:val="00AA1386"/>
    <w:rsid w:val="00AA2938"/>
    <w:rsid w:val="00AA6938"/>
    <w:rsid w:val="00AB0A88"/>
    <w:rsid w:val="00AB626D"/>
    <w:rsid w:val="00AC2DF8"/>
    <w:rsid w:val="00AD6861"/>
    <w:rsid w:val="00AD6B72"/>
    <w:rsid w:val="00AE270B"/>
    <w:rsid w:val="00B1538E"/>
    <w:rsid w:val="00B16216"/>
    <w:rsid w:val="00B17F0B"/>
    <w:rsid w:val="00B21C33"/>
    <w:rsid w:val="00B37C96"/>
    <w:rsid w:val="00B542C7"/>
    <w:rsid w:val="00B566CF"/>
    <w:rsid w:val="00B764E0"/>
    <w:rsid w:val="00B779D8"/>
    <w:rsid w:val="00B9036D"/>
    <w:rsid w:val="00BA2C81"/>
    <w:rsid w:val="00BB0305"/>
    <w:rsid w:val="00BB2292"/>
    <w:rsid w:val="00BB2541"/>
    <w:rsid w:val="00BB3037"/>
    <w:rsid w:val="00BB4402"/>
    <w:rsid w:val="00BD45E4"/>
    <w:rsid w:val="00BF377D"/>
    <w:rsid w:val="00C43169"/>
    <w:rsid w:val="00C667CC"/>
    <w:rsid w:val="00C862E2"/>
    <w:rsid w:val="00C9571C"/>
    <w:rsid w:val="00CC5844"/>
    <w:rsid w:val="00D122E1"/>
    <w:rsid w:val="00D20BB8"/>
    <w:rsid w:val="00D23871"/>
    <w:rsid w:val="00D23D20"/>
    <w:rsid w:val="00D30950"/>
    <w:rsid w:val="00D37681"/>
    <w:rsid w:val="00D457C5"/>
    <w:rsid w:val="00D52A4E"/>
    <w:rsid w:val="00D777C2"/>
    <w:rsid w:val="00D87784"/>
    <w:rsid w:val="00D915EE"/>
    <w:rsid w:val="00D975ED"/>
    <w:rsid w:val="00D97FB2"/>
    <w:rsid w:val="00DE468A"/>
    <w:rsid w:val="00DF01CD"/>
    <w:rsid w:val="00DF3975"/>
    <w:rsid w:val="00E07B81"/>
    <w:rsid w:val="00E10634"/>
    <w:rsid w:val="00E16405"/>
    <w:rsid w:val="00E24E48"/>
    <w:rsid w:val="00EA4BCC"/>
    <w:rsid w:val="00EC3CA8"/>
    <w:rsid w:val="00EE5639"/>
    <w:rsid w:val="00F023EF"/>
    <w:rsid w:val="00F025AE"/>
    <w:rsid w:val="00F21A2E"/>
    <w:rsid w:val="00F363F5"/>
    <w:rsid w:val="00F53DCF"/>
    <w:rsid w:val="00F62BA8"/>
    <w:rsid w:val="00F67EA0"/>
    <w:rsid w:val="00FA6CC8"/>
    <w:rsid w:val="00FA784D"/>
    <w:rsid w:val="00FB7B9B"/>
    <w:rsid w:val="00FD1585"/>
    <w:rsid w:val="00FF5B59"/>
    <w:rsid w:val="01027C92"/>
    <w:rsid w:val="023E4E3B"/>
    <w:rsid w:val="02CB763B"/>
    <w:rsid w:val="07A96A45"/>
    <w:rsid w:val="08A479AC"/>
    <w:rsid w:val="0C201303"/>
    <w:rsid w:val="0CE80E85"/>
    <w:rsid w:val="13A31839"/>
    <w:rsid w:val="142C5EC8"/>
    <w:rsid w:val="14A958F5"/>
    <w:rsid w:val="1A193CAD"/>
    <w:rsid w:val="1A676A30"/>
    <w:rsid w:val="1A937425"/>
    <w:rsid w:val="1A9D6DD3"/>
    <w:rsid w:val="1DA60800"/>
    <w:rsid w:val="1FFF22CA"/>
    <w:rsid w:val="20064B97"/>
    <w:rsid w:val="23B91345"/>
    <w:rsid w:val="244E33E1"/>
    <w:rsid w:val="24C4748B"/>
    <w:rsid w:val="261B3F22"/>
    <w:rsid w:val="28985A73"/>
    <w:rsid w:val="29507FC5"/>
    <w:rsid w:val="2BA46BA5"/>
    <w:rsid w:val="2BB11314"/>
    <w:rsid w:val="2BF437BD"/>
    <w:rsid w:val="2C8543F3"/>
    <w:rsid w:val="2F801A83"/>
    <w:rsid w:val="307F6029"/>
    <w:rsid w:val="32EE4B4F"/>
    <w:rsid w:val="36502445"/>
    <w:rsid w:val="376A1B37"/>
    <w:rsid w:val="3B3E94EC"/>
    <w:rsid w:val="3D0551DC"/>
    <w:rsid w:val="40B612CF"/>
    <w:rsid w:val="44410974"/>
    <w:rsid w:val="4524275A"/>
    <w:rsid w:val="453A227B"/>
    <w:rsid w:val="45C12A9B"/>
    <w:rsid w:val="4940409F"/>
    <w:rsid w:val="4B1655D5"/>
    <w:rsid w:val="52985654"/>
    <w:rsid w:val="569A0B12"/>
    <w:rsid w:val="57B21D30"/>
    <w:rsid w:val="57B22FC7"/>
    <w:rsid w:val="57C8751D"/>
    <w:rsid w:val="58EC16CD"/>
    <w:rsid w:val="5AC76FF4"/>
    <w:rsid w:val="5F4B0DCC"/>
    <w:rsid w:val="5FE7D847"/>
    <w:rsid w:val="620861CD"/>
    <w:rsid w:val="650F3E27"/>
    <w:rsid w:val="67A01A57"/>
    <w:rsid w:val="6B6C1CD5"/>
    <w:rsid w:val="6E192634"/>
    <w:rsid w:val="6F8F2092"/>
    <w:rsid w:val="746D42B5"/>
    <w:rsid w:val="766C104D"/>
    <w:rsid w:val="7709461A"/>
    <w:rsid w:val="775F13C9"/>
    <w:rsid w:val="786725EB"/>
    <w:rsid w:val="7D114F0E"/>
    <w:rsid w:val="7D736759"/>
    <w:rsid w:val="7E0A2602"/>
    <w:rsid w:val="7EA10861"/>
    <w:rsid w:val="7EBBAA23"/>
    <w:rsid w:val="7FFFA723"/>
    <w:rsid w:val="CEBCA2D3"/>
    <w:rsid w:val="D73349E6"/>
    <w:rsid w:val="DF7459CC"/>
    <w:rsid w:val="EDFFCEAC"/>
    <w:rsid w:val="FFEFC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Plain Text"/>
    <w:basedOn w:val="1"/>
    <w:link w:val="19"/>
    <w:qFormat/>
    <w:uiPriority w:val="0"/>
    <w:pPr>
      <w:widowControl/>
      <w:adjustRightInd w:val="0"/>
      <w:snapToGrid w:val="0"/>
      <w:spacing w:after="200"/>
      <w:jc w:val="left"/>
    </w:pPr>
    <w:rPr>
      <w:rFonts w:ascii="宋体" w:hAnsi="Courier New" w:eastAsia="微软雅黑"/>
      <w:kern w:val="0"/>
      <w:sz w:val="22"/>
      <w:szCs w:val="22"/>
    </w:rPr>
  </w:style>
  <w:style w:type="paragraph" w:styleId="4">
    <w:name w:val="Balloon Text"/>
    <w:basedOn w:val="1"/>
    <w:link w:val="16"/>
    <w:unhideWhenUsed/>
    <w:qFormat/>
    <w:uiPriority w:val="99"/>
    <w:rPr>
      <w:sz w:val="18"/>
      <w:szCs w:val="18"/>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8">
    <w:name w:val="annotation subject"/>
    <w:basedOn w:val="2"/>
    <w:next w:val="2"/>
    <w:link w:val="18"/>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annotation reference"/>
    <w:basedOn w:val="11"/>
    <w:unhideWhenUsed/>
    <w:qFormat/>
    <w:uiPriority w:val="99"/>
    <w:rPr>
      <w:sz w:val="21"/>
      <w:szCs w:val="21"/>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0"/>
    <w:rPr>
      <w:sz w:val="18"/>
      <w:szCs w:val="18"/>
    </w:rPr>
  </w:style>
  <w:style w:type="character" w:customStyle="1" w:styleId="16">
    <w:name w:val="批注框文本 字符"/>
    <w:basedOn w:val="11"/>
    <w:link w:val="4"/>
    <w:semiHidden/>
    <w:qFormat/>
    <w:uiPriority w:val="99"/>
    <w:rPr>
      <w:rFonts w:ascii="Times New Roman" w:hAnsi="Times New Roman" w:eastAsia="宋体" w:cs="Times New Roman"/>
      <w:sz w:val="18"/>
      <w:szCs w:val="18"/>
    </w:rPr>
  </w:style>
  <w:style w:type="character" w:customStyle="1" w:styleId="17">
    <w:name w:val="批注文字 字符"/>
    <w:basedOn w:val="11"/>
    <w:link w:val="2"/>
    <w:qFormat/>
    <w:uiPriority w:val="99"/>
    <w:rPr>
      <w:rFonts w:ascii="Times New Roman" w:hAnsi="Times New Roman" w:eastAsia="宋体" w:cs="Times New Roman"/>
      <w:szCs w:val="24"/>
    </w:rPr>
  </w:style>
  <w:style w:type="character" w:customStyle="1" w:styleId="18">
    <w:name w:val="批注主题 字符"/>
    <w:basedOn w:val="17"/>
    <w:link w:val="8"/>
    <w:semiHidden/>
    <w:qFormat/>
    <w:uiPriority w:val="99"/>
    <w:rPr>
      <w:rFonts w:ascii="Times New Roman" w:hAnsi="Times New Roman" w:eastAsia="宋体" w:cs="Times New Roman"/>
      <w:b/>
      <w:bCs/>
      <w:szCs w:val="24"/>
    </w:rPr>
  </w:style>
  <w:style w:type="character" w:customStyle="1" w:styleId="19">
    <w:name w:val="纯文本 字符"/>
    <w:basedOn w:val="11"/>
    <w:link w:val="3"/>
    <w:qFormat/>
    <w:uiPriority w:val="0"/>
    <w:rPr>
      <w:rFonts w:ascii="宋体" w:hAnsi="Courier New" w:eastAsia="微软雅黑"/>
      <w:sz w:val="22"/>
      <w:szCs w:val="22"/>
    </w:rPr>
  </w:style>
  <w:style w:type="character" w:customStyle="1" w:styleId="20">
    <w:name w:val="Placeholder Text"/>
    <w:basedOn w:val="11"/>
    <w:qFormat/>
    <w:uiPriority w:val="99"/>
    <w:rPr>
      <w:color w:val="808080"/>
    </w:rPr>
  </w:style>
  <w:style w:type="paragraph" w:customStyle="1" w:styleId="21">
    <w:name w:val="List Paragraph"/>
    <w:basedOn w:val="1"/>
    <w:qFormat/>
    <w:uiPriority w:val="99"/>
    <w:pPr>
      <w:ind w:firstLine="420" w:firstLineChars="200"/>
    </w:pPr>
    <w:rPr>
      <w:rFonts w:ascii="Calibri" w:hAnsi="Calibri"/>
      <w:szCs w:val="22"/>
    </w:rPr>
  </w:style>
  <w:style w:type="paragraph" w:customStyle="1" w:styleId="22">
    <w:name w:val="Body text|1"/>
    <w:basedOn w:val="1"/>
    <w:qFormat/>
    <w:uiPriority w:val="0"/>
    <w:pPr>
      <w:widowControl w:val="0"/>
      <w:shd w:val="clear" w:color="auto" w:fill="auto"/>
      <w:spacing w:after="220" w:line="480" w:lineRule="auto"/>
    </w:pPr>
    <w:rPr>
      <w:rFonts w:ascii="宋体" w:hAnsi="宋体" w:eastAsia="宋体" w:cs="宋体"/>
      <w:sz w:val="22"/>
      <w:szCs w:val="22"/>
      <w:u w:val="none"/>
      <w:shd w:val="clear" w:color="auto" w:fill="auto"/>
      <w:lang w:val="zh-TW" w:eastAsia="zh-TW" w:bidi="zh-TW"/>
    </w:rPr>
  </w:style>
  <w:style w:type="paragraph" w:customStyle="1" w:styleId="23">
    <w:name w:val="Body text|2"/>
    <w:basedOn w:val="1"/>
    <w:qFormat/>
    <w:uiPriority w:val="0"/>
    <w:pPr>
      <w:widowControl w:val="0"/>
      <w:shd w:val="clear" w:color="auto" w:fill="auto"/>
      <w:spacing w:after="2230" w:line="360" w:lineRule="auto"/>
      <w:ind w:firstLine="290"/>
    </w:pPr>
    <w:rPr>
      <w:b/>
      <w:bCs/>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6BE48AF4D4F437E843F7ADF6CCB6FE6"/>
        <w:style w:val=""/>
        <w:category>
          <w:name w:val="常规"/>
          <w:gallery w:val="placeholder"/>
        </w:category>
        <w:types>
          <w:type w:val="bbPlcHdr"/>
        </w:types>
        <w:behaviors>
          <w:behavior w:val="content"/>
        </w:behaviors>
        <w:description w:val=""/>
        <w:guid w:val="{3148749A-7C30-44F8-BE0D-64BCC2B41506}"/>
      </w:docPartPr>
      <w:docPartBody>
        <w:p>
          <w:pPr>
            <w:pStyle w:val="5"/>
          </w:pPr>
          <w:r>
            <w:rPr>
              <w:rStyle w:val="4"/>
              <w:rFonts w:hint="eastAsia"/>
            </w:rPr>
            <w:t>单击此处输入文字。</w:t>
          </w:r>
        </w:p>
      </w:docPartBody>
    </w:docPart>
    <w:docPart>
      <w:docPartPr>
        <w:name w:val="82EA0F9853B144269D946F429502B519"/>
        <w:style w:val=""/>
        <w:category>
          <w:name w:val="常规"/>
          <w:gallery w:val="placeholder"/>
        </w:category>
        <w:types>
          <w:type w:val="bbPlcHdr"/>
        </w:types>
        <w:behaviors>
          <w:behavior w:val="content"/>
        </w:behaviors>
        <w:description w:val=""/>
        <w:guid w:val="{6991B033-70F9-422F-AAD8-78973A6C862B}"/>
      </w:docPartPr>
      <w:docPartBody>
        <w:p>
          <w:pPr>
            <w:pStyle w:val="6"/>
          </w:pPr>
          <w:r>
            <w:rPr>
              <w:rStyle w:val="4"/>
              <w:rFonts w:hint="eastAsia"/>
            </w:rPr>
            <w:t>单击此处输入文字。</w:t>
          </w:r>
        </w:p>
      </w:docPartBody>
    </w:docPart>
    <w:docPart>
      <w:docPartPr>
        <w:name w:val="7F6EC0A1D988422F9CA46DDC1337CEA7"/>
        <w:style w:val=""/>
        <w:category>
          <w:name w:val="常规"/>
          <w:gallery w:val="placeholder"/>
        </w:category>
        <w:types>
          <w:type w:val="bbPlcHdr"/>
        </w:types>
        <w:behaviors>
          <w:behavior w:val="content"/>
        </w:behaviors>
        <w:description w:val=""/>
        <w:guid w:val="{9EFD5FF8-CD8C-423F-9C8F-86E71047FA21}"/>
      </w:docPartPr>
      <w:docPartBody>
        <w:p>
          <w:pPr>
            <w:pStyle w:val="7"/>
          </w:pPr>
          <w:r>
            <w:rPr>
              <w:rStyle w:val="4"/>
              <w:rFonts w:hint="eastAsia"/>
            </w:rPr>
            <w:t>单击此处输入文字。</w:t>
          </w:r>
        </w:p>
      </w:docPartBody>
    </w:docPart>
    <w:docPart>
      <w:docPartPr>
        <w:name w:val="21F347DA0ABF41938D129D30CB0A7ECF"/>
        <w:style w:val=""/>
        <w:category>
          <w:name w:val="常规"/>
          <w:gallery w:val="placeholder"/>
        </w:category>
        <w:types>
          <w:type w:val="bbPlcHdr"/>
        </w:types>
        <w:behaviors>
          <w:behavior w:val="content"/>
        </w:behaviors>
        <w:description w:val=""/>
        <w:guid w:val="{488AD2DE-13DE-4AB8-961D-5840C1DDBC1F}"/>
      </w:docPartPr>
      <w:docPartBody>
        <w:p>
          <w:pPr>
            <w:pStyle w:val="8"/>
          </w:pPr>
          <w:r>
            <w:rPr>
              <w:rStyle w:val="4"/>
              <w:rFonts w:hint="eastAsia"/>
            </w:rPr>
            <w:t>单击此处输入文字。</w:t>
          </w:r>
        </w:p>
      </w:docPartBody>
    </w:docPart>
    <w:docPart>
      <w:docPartPr>
        <w:name w:val="7B2F09A9BAD246E29D8F418015947926"/>
        <w:style w:val=""/>
        <w:category>
          <w:name w:val="常规"/>
          <w:gallery w:val="placeholder"/>
        </w:category>
        <w:types>
          <w:type w:val="bbPlcHdr"/>
        </w:types>
        <w:behaviors>
          <w:behavior w:val="content"/>
        </w:behaviors>
        <w:description w:val=""/>
        <w:guid w:val="{B2985134-E582-4173-9038-14B1AF571DFB}"/>
      </w:docPartPr>
      <w:docPartBody>
        <w:p>
          <w:pPr>
            <w:pStyle w:val="9"/>
          </w:pPr>
          <w:r>
            <w:rPr>
              <w:rStyle w:val="4"/>
              <w:rFonts w:hint="eastAsia"/>
            </w:rPr>
            <w:t>单击此处输入文字。</w:t>
          </w:r>
        </w:p>
      </w:docPartBody>
    </w:docPart>
    <w:docPart>
      <w:docPartPr>
        <w:name w:val="04C6B24EDBA14657B69E0195C67B9577"/>
        <w:style w:val=""/>
        <w:category>
          <w:name w:val="常规"/>
          <w:gallery w:val="placeholder"/>
        </w:category>
        <w:types>
          <w:type w:val="bbPlcHdr"/>
        </w:types>
        <w:behaviors>
          <w:behavior w:val="content"/>
        </w:behaviors>
        <w:description w:val=""/>
        <w:guid w:val="{AD117C96-4865-4395-91DF-9A97BB4B983E}"/>
      </w:docPartPr>
      <w:docPartBody>
        <w:p>
          <w:pPr>
            <w:pStyle w:val="10"/>
          </w:pPr>
          <w:r>
            <w:rPr>
              <w:rStyle w:val="4"/>
              <w:rFonts w:hint="eastAsia"/>
            </w:rPr>
            <w:t>单击此处输入文字。</w:t>
          </w:r>
        </w:p>
      </w:docPartBody>
    </w:docPart>
    <w:docPart>
      <w:docPartPr>
        <w:name w:val="4AF35726B3924C6BB3B6D6BAC19E0A2E"/>
        <w:style w:val=""/>
        <w:category>
          <w:name w:val="常规"/>
          <w:gallery w:val="placeholder"/>
        </w:category>
        <w:types>
          <w:type w:val="bbPlcHdr"/>
        </w:types>
        <w:behaviors>
          <w:behavior w:val="content"/>
        </w:behaviors>
        <w:description w:val=""/>
        <w:guid w:val="{A7154B1D-27F7-49B6-8595-271F0A33A9E5}"/>
      </w:docPartPr>
      <w:docPartBody>
        <w:p>
          <w:pPr>
            <w:pStyle w:val="11"/>
          </w:pPr>
          <w:r>
            <w:rPr>
              <w:rStyle w:val="4"/>
              <w:rFonts w:hint="eastAsia"/>
            </w:rPr>
            <w:t>单击此处输入文字。</w:t>
          </w:r>
        </w:p>
      </w:docPartBody>
    </w:docPart>
    <w:docPart>
      <w:docPartPr>
        <w:name w:val="9E98443F60C946CAA1BF282D85EDC127"/>
        <w:style w:val=""/>
        <w:category>
          <w:name w:val="常规"/>
          <w:gallery w:val="placeholder"/>
        </w:category>
        <w:types>
          <w:type w:val="bbPlcHdr"/>
        </w:types>
        <w:behaviors>
          <w:behavior w:val="content"/>
        </w:behaviors>
        <w:description w:val=""/>
        <w:guid w:val="{7B481115-1140-4662-BE00-30377682E58D}"/>
      </w:docPartPr>
      <w:docPartBody>
        <w:p>
          <w:pPr>
            <w:pStyle w:val="12"/>
          </w:pPr>
          <w:r>
            <w:rPr>
              <w:rStyle w:val="4"/>
              <w:rFonts w:hint="eastAsia"/>
            </w:rPr>
            <w:t>单击此处输入文字。</w:t>
          </w:r>
        </w:p>
      </w:docPartBody>
    </w:docPart>
    <w:docPart>
      <w:docPartPr>
        <w:name w:val="{e2d62c94-89c7-4800-add2-af40eff2a629}"/>
        <w:style w:val=""/>
        <w:category>
          <w:name w:val="常规"/>
          <w:gallery w:val="placeholder"/>
        </w:category>
        <w:types>
          <w:type w:val="bbPlcHdr"/>
        </w:types>
        <w:behaviors>
          <w:behavior w:val="content"/>
        </w:behaviors>
        <w:description w:val=""/>
        <w:guid w:val="{e2d62c94-89c7-4800-add2-af40eff2a629}"/>
      </w:docPartPr>
      <w:docPartBody>
        <w:p>
          <w:pPr>
            <w:pStyle w:val="6"/>
          </w:pPr>
          <w:r>
            <w:rPr>
              <w:rStyle w:val="4"/>
              <w:rFonts w:hint="eastAsia"/>
            </w:rPr>
            <w:t>单击此处输入文字。</w:t>
          </w:r>
        </w:p>
      </w:docPartBody>
    </w:docPart>
    <w:docPart>
      <w:docPartPr>
        <w:name w:val="{8b798e8e-9c37-4524-b543-717247958412}"/>
        <w:style w:val=""/>
        <w:category>
          <w:name w:val="常规"/>
          <w:gallery w:val="placeholder"/>
        </w:category>
        <w:types>
          <w:type w:val="bbPlcHdr"/>
        </w:types>
        <w:behaviors>
          <w:behavior w:val="content"/>
        </w:behaviors>
        <w:description w:val=""/>
        <w:guid w:val="{8b798e8e-9c37-4524-b543-717247958412}"/>
      </w:docPartPr>
      <w:docPartBody>
        <w:p>
          <w:pPr>
            <w:pStyle w:val="6"/>
          </w:pPr>
          <w:r>
            <w:rPr>
              <w:rStyle w:val="4"/>
              <w:rFonts w:hint="eastAsia"/>
            </w:rPr>
            <w:t>单击此处输入文字。</w:t>
          </w:r>
        </w:p>
      </w:docPartBody>
    </w:docPart>
    <w:docPart>
      <w:docPartPr>
        <w:name w:val="{49d74f50-52ed-43f9-b5fb-73df51c9ae1d}"/>
        <w:style w:val=""/>
        <w:category>
          <w:name w:val="常规"/>
          <w:gallery w:val="placeholder"/>
        </w:category>
        <w:types>
          <w:type w:val="bbPlcHdr"/>
        </w:types>
        <w:behaviors>
          <w:behavior w:val="content"/>
        </w:behaviors>
        <w:description w:val=""/>
        <w:guid w:val="{49d74f50-52ed-43f9-b5fb-73df51c9ae1d}"/>
      </w:docPartPr>
      <w:docPartBody>
        <w:p>
          <w:pPr>
            <w:pStyle w:val="6"/>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4031B"/>
    <w:rsid w:val="00055B81"/>
    <w:rsid w:val="00070CDD"/>
    <w:rsid w:val="00086EB4"/>
    <w:rsid w:val="000A1A94"/>
    <w:rsid w:val="00145D61"/>
    <w:rsid w:val="00164402"/>
    <w:rsid w:val="001D5640"/>
    <w:rsid w:val="00387B03"/>
    <w:rsid w:val="003A4ACF"/>
    <w:rsid w:val="003F3600"/>
    <w:rsid w:val="00527486"/>
    <w:rsid w:val="0054031B"/>
    <w:rsid w:val="007248FF"/>
    <w:rsid w:val="007360B6"/>
    <w:rsid w:val="00743142"/>
    <w:rsid w:val="008A525F"/>
    <w:rsid w:val="009C10FE"/>
    <w:rsid w:val="00A10B58"/>
    <w:rsid w:val="00AA496E"/>
    <w:rsid w:val="00AE5A8A"/>
    <w:rsid w:val="00E06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qFormat="1" w:uiPriority="99" w:semiHidden="0"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customStyle="1" w:styleId="4">
    <w:name w:val="Placeholder Text"/>
    <w:basedOn w:val="2"/>
    <w:qFormat/>
    <w:uiPriority w:val="99"/>
    <w:rPr>
      <w:color w:val="808080"/>
    </w:rPr>
  </w:style>
  <w:style w:type="paragraph" w:customStyle="1" w:styleId="5">
    <w:name w:val="96BE48AF4D4F437E843F7ADF6CCB6F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2EA0F9853B144269D946F429502B5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F6EC0A1D988422F9CA46DDC1337CE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1F347DA0ABF41938D129D30CB0A7E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2F09A9BAD246E29D8F4180159479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4C6B24EDBA14657B69E0195C67B95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4AF35726B3924C6BB3B6D6BAC19E0A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E98443F60C946CAA1BF282D85EDC1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8F8E11AF655C46CB93B93FB1A44FE9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D944438A7A4B4B04BFA3C3C56A22317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Pages>
  <Words>4144</Words>
  <Characters>4436</Characters>
  <Lines>369</Lines>
  <Paragraphs>306</Paragraphs>
  <TotalTime>3</TotalTime>
  <ScaleCrop>false</ScaleCrop>
  <LinksUpToDate>false</LinksUpToDate>
  <CharactersWithSpaces>8274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2017-10-13T15:14:00Z</dcterms:created>
  <dc:creator>矣魏巍(yiweiwei)</dc:creator>
  <cp:lastModifiedBy>sweet</cp:lastModifiedBy>
  <cp:lastPrinted>2019-10-24T09:06:00Z</cp:lastPrinted>
  <dcterms:modified xsi:type="dcterms:W3CDTF">2023-07-25T07:53:01Z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56D0303CEFB94EC4A1F3F0609EC404EE</vt:lpwstr>
  </property>
</Properties>
</file>