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pageBreakBefore w:val="0"/>
        <w:kinsoku/>
        <w:wordWrap/>
        <w:overflowPunct/>
        <w:topLinePunct w:val="0"/>
        <w:bidi w:val="0"/>
        <w:snapToGrid/>
        <w:spacing w:line="500" w:lineRule="exact"/>
        <w:ind w:firstLine="560" w:firstLineChars="200"/>
        <w:rPr>
          <w:sz w:val="28"/>
          <w:szCs w:val="28"/>
          <w:highlight w:val="none"/>
        </w:rPr>
      </w:pPr>
      <w:r>
        <w:rPr>
          <w:rFonts w:hint="eastAsia"/>
          <w:sz w:val="28"/>
          <w:szCs w:val="28"/>
          <w:highlight w:val="none"/>
        </w:rPr>
        <w:t>甲乙双方根据云南省政府采购和出让中心按照《中华人民共和国政府采购法》、《中华人民共和国政府采购法实施条例》和有关制度规定纳入省级政府采购、编号为</w:t>
      </w:r>
      <w:r>
        <w:rPr>
          <w:rFonts w:hint="eastAsia"/>
          <w:sz w:val="28"/>
          <w:szCs w:val="28"/>
          <w:highlight w:val="none"/>
          <w:u w:val="single"/>
        </w:rPr>
        <w:t>YC2023310355</w:t>
      </w:r>
      <w:r>
        <w:rPr>
          <w:rFonts w:hint="eastAsia"/>
          <w:sz w:val="28"/>
          <w:szCs w:val="28"/>
          <w:highlight w:val="none"/>
        </w:rPr>
        <w:t>的“</w:t>
      </w:r>
      <w:r>
        <w:rPr>
          <w:rFonts w:hint="eastAsia"/>
          <w:sz w:val="28"/>
          <w:szCs w:val="28"/>
          <w:highlight w:val="none"/>
          <w:u w:val="single"/>
        </w:rPr>
        <w:t>云南体育运动职业技术学院学校物业管理服务（2024-2026）</w:t>
      </w:r>
      <w:r>
        <w:rPr>
          <w:rFonts w:hint="eastAsia"/>
          <w:sz w:val="28"/>
          <w:szCs w:val="28"/>
          <w:highlight w:val="none"/>
        </w:rPr>
        <w:t>”</w:t>
      </w:r>
      <w:r>
        <w:rPr>
          <w:rFonts w:hint="eastAsia"/>
          <w:sz w:val="28"/>
          <w:szCs w:val="28"/>
          <w:highlight w:val="none"/>
          <w:u w:val="single"/>
        </w:rPr>
        <w:t>公开招标</w:t>
      </w:r>
      <w:r>
        <w:rPr>
          <w:rFonts w:hint="eastAsia"/>
          <w:sz w:val="28"/>
          <w:szCs w:val="28"/>
          <w:highlight w:val="none"/>
        </w:rPr>
        <w:t>采购结果，经双方协定达成一致，签订以下内容：</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0"/>
        <w:rPr>
          <w:rFonts w:hint="eastAsia" w:ascii="黑体" w:hAnsi="黑体" w:eastAsia="黑体" w:cs="黑体"/>
          <w:sz w:val="28"/>
          <w:szCs w:val="28"/>
          <w:highlight w:val="none"/>
        </w:rPr>
      </w:pPr>
      <w:r>
        <w:rPr>
          <w:rFonts w:hint="eastAsia" w:ascii="黑体" w:hAnsi="黑体" w:eastAsia="黑体" w:cs="黑体"/>
          <w:sz w:val="28"/>
          <w:szCs w:val="28"/>
          <w:highlight w:val="none"/>
        </w:rPr>
        <w:t>一、项目合作或服务内容：</w:t>
      </w:r>
    </w:p>
    <w:p>
      <w:pPr>
        <w:keepNext w:val="0"/>
        <w:pageBreakBefore w:val="0"/>
        <w:kinsoku/>
        <w:wordWrap/>
        <w:overflowPunct/>
        <w:topLinePunct w:val="0"/>
        <w:bidi w:val="0"/>
        <w:snapToGrid/>
        <w:spacing w:line="500" w:lineRule="exact"/>
        <w:ind w:firstLine="562" w:firstLineChars="200"/>
        <w:rPr>
          <w:sz w:val="28"/>
          <w:szCs w:val="28"/>
          <w:highlight w:val="none"/>
        </w:rPr>
      </w:pPr>
      <w:r>
        <w:rPr>
          <w:rFonts w:hint="eastAsia"/>
          <w:b/>
          <w:bCs/>
          <w:sz w:val="28"/>
          <w:szCs w:val="28"/>
          <w:highlight w:val="none"/>
        </w:rPr>
        <w:t>（一）项目标的：</w:t>
      </w:r>
      <w:r>
        <w:rPr>
          <w:rFonts w:hint="eastAsia"/>
          <w:sz w:val="28"/>
          <w:szCs w:val="28"/>
          <w:highlight w:val="none"/>
        </w:rPr>
        <w:t>云南体育运动职业技术学院学校物业管理服务（2024-2026）。</w:t>
      </w:r>
    </w:p>
    <w:p>
      <w:pPr>
        <w:keepNext w:val="0"/>
        <w:pageBreakBefore w:val="0"/>
        <w:kinsoku/>
        <w:wordWrap/>
        <w:overflowPunct/>
        <w:topLinePunct w:val="0"/>
        <w:bidi w:val="0"/>
        <w:snapToGrid/>
        <w:spacing w:line="500" w:lineRule="exact"/>
        <w:ind w:firstLine="562" w:firstLineChars="200"/>
        <w:rPr>
          <w:sz w:val="28"/>
          <w:szCs w:val="28"/>
          <w:highlight w:val="none"/>
        </w:rPr>
      </w:pPr>
      <w:r>
        <w:rPr>
          <w:rFonts w:hint="eastAsia"/>
          <w:b/>
          <w:bCs/>
          <w:sz w:val="28"/>
          <w:szCs w:val="28"/>
          <w:highlight w:val="none"/>
        </w:rPr>
        <w:t>（二）服务内容：</w:t>
      </w:r>
      <w:r>
        <w:rPr>
          <w:rFonts w:hint="eastAsia"/>
          <w:sz w:val="28"/>
          <w:szCs w:val="28"/>
          <w:highlight w:val="none"/>
        </w:rPr>
        <w:t>保洁清洁服务、绿化养护服务、教室及训练场馆管理服务、设施设备运维管理及零星维修服务、学生宿舍管理服务、会议服务、安全保卫及安防消防管理服务七项全校综合一体化的物业管理服务，物业管理范围占地面积200亩，其中：管理校舍建筑面积约为10万平方米，绿化养护面积约为1.58万平方米。</w:t>
      </w:r>
    </w:p>
    <w:p>
      <w:pPr>
        <w:keepNext w:val="0"/>
        <w:pageBreakBefore w:val="0"/>
        <w:kinsoku/>
        <w:wordWrap/>
        <w:overflowPunct/>
        <w:topLinePunct w:val="0"/>
        <w:bidi w:val="0"/>
        <w:snapToGrid/>
        <w:spacing w:line="500" w:lineRule="exact"/>
        <w:ind w:firstLine="562" w:firstLineChars="200"/>
        <w:rPr>
          <w:sz w:val="28"/>
          <w:szCs w:val="28"/>
          <w:highlight w:val="none"/>
        </w:rPr>
      </w:pPr>
      <w:r>
        <w:rPr>
          <w:rFonts w:hint="eastAsia"/>
          <w:b/>
          <w:bCs/>
          <w:sz w:val="28"/>
          <w:szCs w:val="28"/>
          <w:highlight w:val="none"/>
        </w:rPr>
        <w:t>（三）服务地点：</w:t>
      </w:r>
      <w:r>
        <w:rPr>
          <w:rFonts w:hint="eastAsia"/>
          <w:sz w:val="28"/>
          <w:szCs w:val="28"/>
          <w:highlight w:val="none"/>
        </w:rPr>
        <w:t>云南体育运动职业技术学院（昆明市海埂体院路3号）。</w:t>
      </w:r>
    </w:p>
    <w:p>
      <w:pPr>
        <w:keepNext w:val="0"/>
        <w:pageBreakBefore w:val="0"/>
        <w:kinsoku/>
        <w:wordWrap/>
        <w:overflowPunct/>
        <w:topLinePunct w:val="0"/>
        <w:bidi w:val="0"/>
        <w:snapToGrid/>
        <w:spacing w:line="500" w:lineRule="exact"/>
        <w:ind w:firstLine="560" w:firstLineChars="200"/>
        <w:outlineLvl w:val="0"/>
        <w:rPr>
          <w:rFonts w:hint="eastAsia" w:ascii="黑体" w:hAnsi="黑体" w:eastAsia="黑体" w:cs="黑体"/>
          <w:sz w:val="28"/>
          <w:szCs w:val="28"/>
          <w:highlight w:val="none"/>
        </w:rPr>
      </w:pPr>
      <w:r>
        <w:rPr>
          <w:rFonts w:hint="eastAsia" w:ascii="黑体" w:hAnsi="黑体" w:eastAsia="黑体" w:cs="黑体"/>
          <w:sz w:val="28"/>
          <w:szCs w:val="28"/>
          <w:highlight w:val="none"/>
        </w:rPr>
        <w:t>二、合同总价</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sz w:val="28"/>
          <w:szCs w:val="28"/>
          <w:highlight w:val="none"/>
        </w:rPr>
      </w:pPr>
      <w:r>
        <w:rPr>
          <w:rFonts w:hint="eastAsia"/>
          <w:sz w:val="28"/>
          <w:szCs w:val="28"/>
          <w:highlight w:val="none"/>
        </w:rPr>
        <w:t>人民币小写：4290880.00元/年</w:t>
      </w:r>
    </w:p>
    <w:p>
      <w:pPr>
        <w:keepNext w:val="0"/>
        <w:keepLines w:val="0"/>
        <w:pageBreakBefore w:val="0"/>
        <w:widowControl w:val="0"/>
        <w:kinsoku/>
        <w:wordWrap/>
        <w:overflowPunct/>
        <w:topLinePunct w:val="0"/>
        <w:autoSpaceDE/>
        <w:autoSpaceDN/>
        <w:bidi w:val="0"/>
        <w:adjustRightInd/>
        <w:snapToGrid/>
        <w:spacing w:line="500" w:lineRule="exact"/>
        <w:ind w:firstLine="1400" w:firstLineChars="500"/>
        <w:textAlignment w:val="auto"/>
        <w:rPr>
          <w:b/>
          <w:bCs/>
          <w:sz w:val="28"/>
          <w:szCs w:val="28"/>
          <w:highlight w:val="none"/>
        </w:rPr>
      </w:pPr>
      <w:r>
        <w:rPr>
          <w:rFonts w:hint="eastAsia"/>
          <w:sz w:val="28"/>
          <w:szCs w:val="28"/>
          <w:highlight w:val="none"/>
        </w:rPr>
        <w:t>大写：肆佰贰拾玖万零捌佰捌拾元整</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sz w:val="28"/>
          <w:szCs w:val="28"/>
          <w:highlight w:val="none"/>
        </w:rPr>
      </w:pPr>
      <w:r>
        <w:rPr>
          <w:rFonts w:hint="eastAsia"/>
          <w:sz w:val="28"/>
          <w:szCs w:val="28"/>
          <w:highlight w:val="none"/>
        </w:rPr>
        <w:t>其中：</w:t>
      </w:r>
      <w:r>
        <w:rPr>
          <w:rFonts w:hint="eastAsia"/>
          <w:bCs/>
          <w:sz w:val="28"/>
          <w:szCs w:val="28"/>
          <w:highlight w:val="none"/>
        </w:rPr>
        <w:t>（请在</w:t>
      </w:r>
      <w:r>
        <w:rPr>
          <w:rFonts w:hint="eastAsia"/>
          <w:sz w:val="28"/>
          <w:szCs w:val="28"/>
          <w:highlight w:val="none"/>
        </w:rPr>
        <w:t>□内打√，其余打×）</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sz w:val="28"/>
          <w:szCs w:val="28"/>
          <w:highlight w:val="none"/>
        </w:rPr>
      </w:pPr>
      <w:r>
        <w:rPr>
          <w:rFonts w:ascii="Segoe UI Symbol" w:hAnsi="Segoe UI Symbol" w:cs="Segoe UI Symbol"/>
          <w:sz w:val="28"/>
          <w:szCs w:val="28"/>
          <w:highlight w:val="none"/>
        </w:rPr>
        <w:t>☑</w:t>
      </w:r>
      <w:r>
        <w:rPr>
          <w:rFonts w:hint="eastAsia"/>
          <w:sz w:val="28"/>
          <w:szCs w:val="28"/>
          <w:highlight w:val="none"/>
        </w:rPr>
        <w:t>财政资金：</w:t>
      </w:r>
    </w:p>
    <w:p>
      <w:pPr>
        <w:keepNext w:val="0"/>
        <w:keepLines w:val="0"/>
        <w:pageBreakBefore w:val="0"/>
        <w:widowControl w:val="0"/>
        <w:kinsoku/>
        <w:wordWrap/>
        <w:overflowPunct/>
        <w:topLinePunct w:val="0"/>
        <w:autoSpaceDE/>
        <w:autoSpaceDN/>
        <w:bidi w:val="0"/>
        <w:adjustRightInd/>
        <w:snapToGrid/>
        <w:spacing w:line="500" w:lineRule="exact"/>
        <w:ind w:firstLine="1400" w:firstLineChars="500"/>
        <w:textAlignment w:val="auto"/>
        <w:rPr>
          <w:sz w:val="28"/>
          <w:szCs w:val="28"/>
          <w:highlight w:val="none"/>
        </w:rPr>
      </w:pPr>
      <w:r>
        <w:rPr>
          <w:rFonts w:hint="eastAsia"/>
          <w:sz w:val="28"/>
          <w:szCs w:val="28"/>
          <w:highlight w:val="none"/>
        </w:rPr>
        <w:t>小写：4290880.00元/年</w:t>
      </w:r>
    </w:p>
    <w:p>
      <w:pPr>
        <w:keepNext w:val="0"/>
        <w:keepLines w:val="0"/>
        <w:pageBreakBefore w:val="0"/>
        <w:widowControl w:val="0"/>
        <w:kinsoku/>
        <w:wordWrap/>
        <w:overflowPunct/>
        <w:topLinePunct w:val="0"/>
        <w:autoSpaceDE/>
        <w:autoSpaceDN/>
        <w:bidi w:val="0"/>
        <w:adjustRightInd/>
        <w:snapToGrid/>
        <w:spacing w:line="500" w:lineRule="exact"/>
        <w:ind w:firstLine="1400" w:firstLineChars="500"/>
        <w:textAlignment w:val="auto"/>
        <w:rPr>
          <w:sz w:val="28"/>
          <w:szCs w:val="28"/>
          <w:highlight w:val="none"/>
        </w:rPr>
      </w:pPr>
      <w:r>
        <w:rPr>
          <w:rFonts w:hint="eastAsia"/>
          <w:sz w:val="28"/>
          <w:szCs w:val="28"/>
          <w:highlight w:val="none"/>
        </w:rPr>
        <w:t>大写：肆佰贰拾玖万零捌佰捌拾元整</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sz w:val="28"/>
          <w:szCs w:val="28"/>
          <w:highlight w:val="none"/>
        </w:rPr>
      </w:pPr>
      <w:r>
        <w:rPr>
          <w:rFonts w:hint="eastAsia"/>
          <w:sz w:val="28"/>
          <w:szCs w:val="28"/>
          <w:highlight w:val="none"/>
        </w:rPr>
        <w:fldChar w:fldCharType="begin"/>
      </w:r>
      <w:r>
        <w:rPr>
          <w:rFonts w:hint="eastAsia"/>
          <w:sz w:val="28"/>
          <w:szCs w:val="28"/>
          <w:highlight w:val="none"/>
        </w:rPr>
        <w:instrText xml:space="preserve"> eq \o\ac(</w:instrText>
      </w:r>
      <w:r>
        <w:rPr>
          <w:rFonts w:hint="eastAsia"/>
          <w:position w:val="-5"/>
          <w:sz w:val="42"/>
          <w:szCs w:val="28"/>
          <w:highlight w:val="none"/>
        </w:rPr>
        <w:instrText xml:space="preserve">□</w:instrText>
      </w:r>
      <w:r>
        <w:rPr>
          <w:rFonts w:hint="eastAsia"/>
          <w:position w:val="0"/>
          <w:sz w:val="28"/>
          <w:szCs w:val="28"/>
          <w:highlight w:val="none"/>
        </w:rPr>
        <w:instrText xml:space="preserve">,×)</w:instrText>
      </w:r>
      <w:r>
        <w:rPr>
          <w:rFonts w:hint="eastAsia"/>
          <w:sz w:val="28"/>
          <w:szCs w:val="28"/>
          <w:highlight w:val="none"/>
        </w:rPr>
        <w:fldChar w:fldCharType="end"/>
      </w:r>
      <w:r>
        <w:rPr>
          <w:rFonts w:hint="eastAsia"/>
          <w:sz w:val="28"/>
          <w:szCs w:val="28"/>
          <w:highlight w:val="none"/>
        </w:rPr>
        <w:t>自筹资金：</w:t>
      </w:r>
    </w:p>
    <w:p>
      <w:pPr>
        <w:keepNext w:val="0"/>
        <w:keepLines w:val="0"/>
        <w:pageBreakBefore w:val="0"/>
        <w:widowControl w:val="0"/>
        <w:kinsoku/>
        <w:wordWrap/>
        <w:overflowPunct/>
        <w:topLinePunct w:val="0"/>
        <w:autoSpaceDE/>
        <w:autoSpaceDN/>
        <w:bidi w:val="0"/>
        <w:adjustRightInd/>
        <w:snapToGrid/>
        <w:spacing w:line="500" w:lineRule="exact"/>
        <w:ind w:firstLine="1680" w:firstLineChars="600"/>
        <w:textAlignment w:val="auto"/>
        <w:rPr>
          <w:sz w:val="28"/>
          <w:szCs w:val="28"/>
          <w:highlight w:val="none"/>
        </w:rPr>
      </w:pPr>
      <w:r>
        <w:rPr>
          <w:rFonts w:hint="eastAsia"/>
          <w:sz w:val="28"/>
          <w:szCs w:val="28"/>
          <w:highlight w:val="none"/>
        </w:rPr>
        <w:t>小写：</w:t>
      </w:r>
    </w:p>
    <w:p>
      <w:pPr>
        <w:keepNext w:val="0"/>
        <w:keepLines w:val="0"/>
        <w:pageBreakBefore w:val="0"/>
        <w:widowControl w:val="0"/>
        <w:kinsoku/>
        <w:wordWrap/>
        <w:overflowPunct/>
        <w:topLinePunct w:val="0"/>
        <w:autoSpaceDE/>
        <w:autoSpaceDN/>
        <w:bidi w:val="0"/>
        <w:adjustRightInd/>
        <w:snapToGrid/>
        <w:spacing w:line="500" w:lineRule="exact"/>
        <w:ind w:firstLine="1680" w:firstLineChars="600"/>
        <w:textAlignment w:val="auto"/>
        <w:rPr>
          <w:sz w:val="28"/>
          <w:szCs w:val="28"/>
          <w:highlight w:val="none"/>
        </w:rPr>
      </w:pPr>
      <w:r>
        <w:rPr>
          <w:rFonts w:hint="eastAsia"/>
          <w:sz w:val="28"/>
          <w:szCs w:val="28"/>
          <w:highlight w:val="none"/>
        </w:rPr>
        <w:t>大写：</w:t>
      </w:r>
    </w:p>
    <w:p>
      <w:pPr>
        <w:keepNext w:val="0"/>
        <w:pageBreakBefore w:val="0"/>
        <w:kinsoku/>
        <w:wordWrap/>
        <w:overflowPunct/>
        <w:topLinePunct w:val="0"/>
        <w:bidi w:val="0"/>
        <w:snapToGrid/>
        <w:spacing w:line="500" w:lineRule="exact"/>
        <w:ind w:firstLine="560" w:firstLineChars="200"/>
        <w:rPr>
          <w:sz w:val="28"/>
          <w:szCs w:val="28"/>
          <w:highlight w:val="none"/>
        </w:rPr>
      </w:pPr>
      <w:r>
        <w:rPr>
          <w:rFonts w:hint="eastAsia"/>
          <w:sz w:val="28"/>
          <w:szCs w:val="28"/>
          <w:highlight w:val="none"/>
        </w:rPr>
        <w:t>以上价格应包含整个项目合作或服务的全部内容，不得再有其他费用。</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0"/>
        <w:rPr>
          <w:rFonts w:hint="eastAsia" w:ascii="黑体" w:hAnsi="黑体" w:eastAsia="黑体" w:cs="黑体"/>
          <w:sz w:val="28"/>
          <w:szCs w:val="28"/>
          <w:highlight w:val="none"/>
        </w:rPr>
      </w:pPr>
      <w:r>
        <w:rPr>
          <w:rFonts w:hint="eastAsia" w:ascii="黑体" w:hAnsi="黑体" w:eastAsia="黑体" w:cs="黑体"/>
          <w:sz w:val="28"/>
          <w:szCs w:val="28"/>
          <w:highlight w:val="none"/>
        </w:rPr>
        <w:t>三、甲乙双方的权利和义务</w:t>
      </w:r>
    </w:p>
    <w:p>
      <w:pPr>
        <w:keepNext w:val="0"/>
        <w:pageBreakBefore w:val="0"/>
        <w:kinsoku/>
        <w:wordWrap/>
        <w:overflowPunct/>
        <w:topLinePunct w:val="0"/>
        <w:bidi w:val="0"/>
        <w:snapToGrid/>
        <w:spacing w:line="500" w:lineRule="exact"/>
        <w:ind w:firstLine="560" w:firstLineChars="200"/>
        <w:outlineLvl w:val="1"/>
        <w:rPr>
          <w:sz w:val="28"/>
          <w:szCs w:val="28"/>
          <w:highlight w:val="none"/>
        </w:rPr>
      </w:pPr>
      <w:r>
        <w:rPr>
          <w:rFonts w:hint="eastAsia"/>
          <w:sz w:val="28"/>
          <w:szCs w:val="28"/>
          <w:highlight w:val="none"/>
        </w:rPr>
        <w:t>（一）甲方的权利和义务</w:t>
      </w:r>
    </w:p>
    <w:p>
      <w:pPr>
        <w:keepNext w:val="0"/>
        <w:pageBreakBefore w:val="0"/>
        <w:kinsoku/>
        <w:wordWrap/>
        <w:overflowPunct/>
        <w:topLinePunct w:val="0"/>
        <w:bidi w:val="0"/>
        <w:snapToGrid/>
        <w:spacing w:line="500" w:lineRule="exact"/>
        <w:ind w:firstLine="560" w:firstLineChars="200"/>
        <w:rPr>
          <w:sz w:val="28"/>
          <w:szCs w:val="28"/>
          <w:highlight w:val="none"/>
        </w:rPr>
      </w:pPr>
      <w:r>
        <w:rPr>
          <w:rFonts w:hint="eastAsia"/>
          <w:sz w:val="28"/>
          <w:szCs w:val="28"/>
          <w:highlight w:val="none"/>
        </w:rPr>
        <w:t>1.负责合同签订后与乙方联系和衔接，对乙方实施本项目过程进行监管控制，提出合理化建议，并有权制止乙方将要或正在损害甲方利益的行为。</w:t>
      </w:r>
    </w:p>
    <w:p>
      <w:pPr>
        <w:keepNext w:val="0"/>
        <w:pageBreakBefore w:val="0"/>
        <w:kinsoku/>
        <w:wordWrap/>
        <w:overflowPunct/>
        <w:topLinePunct w:val="0"/>
        <w:bidi w:val="0"/>
        <w:snapToGrid/>
        <w:spacing w:line="500" w:lineRule="exact"/>
        <w:ind w:firstLine="560" w:firstLineChars="200"/>
        <w:rPr>
          <w:sz w:val="28"/>
          <w:szCs w:val="28"/>
          <w:highlight w:val="none"/>
        </w:rPr>
      </w:pPr>
      <w:r>
        <w:rPr>
          <w:rFonts w:hint="eastAsia"/>
          <w:sz w:val="28"/>
          <w:szCs w:val="28"/>
          <w:highlight w:val="none"/>
        </w:rPr>
        <w:t>2.审定乙方制定的管理服务工作计划、整改项目、安全操作指示、管理规章制度，监督和协助乙方履行本合同。</w:t>
      </w:r>
    </w:p>
    <w:p>
      <w:pPr>
        <w:keepNext w:val="0"/>
        <w:pageBreakBefore w:val="0"/>
        <w:kinsoku/>
        <w:wordWrap/>
        <w:overflowPunct/>
        <w:topLinePunct w:val="0"/>
        <w:bidi w:val="0"/>
        <w:snapToGrid/>
        <w:spacing w:line="500" w:lineRule="exact"/>
        <w:ind w:firstLine="560" w:firstLineChars="200"/>
        <w:outlineLvl w:val="2"/>
        <w:rPr>
          <w:sz w:val="28"/>
          <w:szCs w:val="28"/>
          <w:highlight w:val="none"/>
        </w:rPr>
      </w:pPr>
      <w:r>
        <w:rPr>
          <w:rFonts w:hint="eastAsia"/>
          <w:sz w:val="28"/>
          <w:szCs w:val="28"/>
          <w:highlight w:val="none"/>
        </w:rPr>
        <w:t>3.为乙方提供实施本项目所必须的场地和环境。</w:t>
      </w:r>
    </w:p>
    <w:p>
      <w:pPr>
        <w:keepNext w:val="0"/>
        <w:pageBreakBefore w:val="0"/>
        <w:kinsoku/>
        <w:wordWrap/>
        <w:overflowPunct/>
        <w:topLinePunct w:val="0"/>
        <w:bidi w:val="0"/>
        <w:snapToGrid/>
        <w:spacing w:line="500" w:lineRule="exact"/>
        <w:ind w:firstLine="560" w:firstLineChars="200"/>
        <w:rPr>
          <w:sz w:val="28"/>
          <w:szCs w:val="28"/>
          <w:highlight w:val="none"/>
        </w:rPr>
      </w:pPr>
      <w:r>
        <w:rPr>
          <w:rFonts w:hint="eastAsia"/>
          <w:sz w:val="28"/>
          <w:szCs w:val="28"/>
          <w:highlight w:val="none"/>
        </w:rPr>
        <w:t>4.检查、监督乙方管理工作的实施及规章制度的执行情况，并有权提出管理方面的建议和具体要求。</w:t>
      </w:r>
    </w:p>
    <w:p>
      <w:pPr>
        <w:keepNext w:val="0"/>
        <w:pageBreakBefore w:val="0"/>
        <w:kinsoku/>
        <w:wordWrap/>
        <w:overflowPunct/>
        <w:topLinePunct w:val="0"/>
        <w:bidi w:val="0"/>
        <w:snapToGrid/>
        <w:spacing w:line="500" w:lineRule="exact"/>
        <w:ind w:firstLine="560" w:firstLineChars="200"/>
        <w:rPr>
          <w:sz w:val="28"/>
          <w:szCs w:val="28"/>
          <w:highlight w:val="none"/>
        </w:rPr>
      </w:pPr>
      <w:r>
        <w:rPr>
          <w:rFonts w:hint="eastAsia"/>
          <w:sz w:val="28"/>
          <w:szCs w:val="28"/>
          <w:highlight w:val="none"/>
        </w:rPr>
        <w:t>5.按合同规定享有乙方提供的服务。</w:t>
      </w:r>
    </w:p>
    <w:p>
      <w:pPr>
        <w:keepNext w:val="0"/>
        <w:pageBreakBefore w:val="0"/>
        <w:kinsoku/>
        <w:wordWrap/>
        <w:overflowPunct/>
        <w:topLinePunct w:val="0"/>
        <w:bidi w:val="0"/>
        <w:snapToGrid/>
        <w:spacing w:line="500" w:lineRule="exact"/>
        <w:ind w:firstLine="560" w:firstLineChars="200"/>
        <w:rPr>
          <w:sz w:val="28"/>
          <w:szCs w:val="28"/>
          <w:highlight w:val="none"/>
        </w:rPr>
      </w:pPr>
      <w:r>
        <w:rPr>
          <w:rFonts w:hint="eastAsia"/>
          <w:sz w:val="28"/>
          <w:szCs w:val="28"/>
          <w:highlight w:val="none"/>
        </w:rPr>
        <w:t>6.组织物业的交接验收工作。</w:t>
      </w:r>
    </w:p>
    <w:p>
      <w:pPr>
        <w:keepNext w:val="0"/>
        <w:pageBreakBefore w:val="0"/>
        <w:kinsoku/>
        <w:wordWrap/>
        <w:overflowPunct/>
        <w:topLinePunct w:val="0"/>
        <w:bidi w:val="0"/>
        <w:snapToGrid/>
        <w:spacing w:line="500" w:lineRule="exact"/>
        <w:ind w:firstLine="560" w:firstLineChars="200"/>
        <w:rPr>
          <w:sz w:val="28"/>
          <w:szCs w:val="28"/>
          <w:highlight w:val="none"/>
        </w:rPr>
      </w:pPr>
      <w:r>
        <w:rPr>
          <w:rFonts w:hint="eastAsia"/>
          <w:sz w:val="28"/>
          <w:szCs w:val="28"/>
          <w:highlight w:val="none"/>
        </w:rPr>
        <w:t>7.督促使用人遵守物业管理规章制度。</w:t>
      </w:r>
    </w:p>
    <w:p>
      <w:pPr>
        <w:keepNext w:val="0"/>
        <w:pageBreakBefore w:val="0"/>
        <w:kinsoku/>
        <w:wordWrap/>
        <w:overflowPunct/>
        <w:topLinePunct w:val="0"/>
        <w:bidi w:val="0"/>
        <w:snapToGrid/>
        <w:spacing w:line="500" w:lineRule="exact"/>
        <w:ind w:firstLine="560" w:firstLineChars="200"/>
        <w:rPr>
          <w:sz w:val="28"/>
          <w:szCs w:val="28"/>
          <w:highlight w:val="none"/>
        </w:rPr>
      </w:pPr>
      <w:r>
        <w:rPr>
          <w:rFonts w:hint="eastAsia"/>
          <w:sz w:val="28"/>
          <w:szCs w:val="28"/>
          <w:highlight w:val="none"/>
        </w:rPr>
        <w:t>8.负责组织成立验收组对乙方提供的服务项目和范围进行验收并签署验收报告。</w:t>
      </w:r>
    </w:p>
    <w:p>
      <w:pPr>
        <w:keepNext w:val="0"/>
        <w:pageBreakBefore w:val="0"/>
        <w:kinsoku/>
        <w:wordWrap/>
        <w:overflowPunct/>
        <w:topLinePunct w:val="0"/>
        <w:bidi w:val="0"/>
        <w:snapToGrid/>
        <w:spacing w:line="500" w:lineRule="exact"/>
        <w:ind w:firstLine="560" w:firstLineChars="200"/>
        <w:rPr>
          <w:sz w:val="28"/>
          <w:szCs w:val="28"/>
          <w:highlight w:val="none"/>
        </w:rPr>
      </w:pPr>
      <w:r>
        <w:rPr>
          <w:rFonts w:hint="eastAsia"/>
          <w:sz w:val="28"/>
          <w:szCs w:val="28"/>
          <w:highlight w:val="none"/>
        </w:rPr>
        <w:t>9.乙方提供的合同范围内的服务项目内容经验收合格后，甲方按合同约定的时间及方式，向乙方支付合同款项。</w:t>
      </w:r>
    </w:p>
    <w:p>
      <w:pPr>
        <w:keepNext w:val="0"/>
        <w:pageBreakBefore w:val="0"/>
        <w:kinsoku/>
        <w:wordWrap/>
        <w:overflowPunct/>
        <w:topLinePunct w:val="0"/>
        <w:bidi w:val="0"/>
        <w:snapToGrid/>
        <w:spacing w:line="500" w:lineRule="exact"/>
        <w:ind w:firstLine="560" w:firstLineChars="200"/>
        <w:rPr>
          <w:sz w:val="28"/>
          <w:szCs w:val="28"/>
          <w:highlight w:val="none"/>
        </w:rPr>
      </w:pPr>
      <w:r>
        <w:rPr>
          <w:rFonts w:hint="eastAsia"/>
          <w:sz w:val="28"/>
          <w:szCs w:val="28"/>
          <w:highlight w:val="none"/>
        </w:rPr>
        <w:t>10.甲方及甲方监管部门对乙方在服务区域内服务人员的人身安全、劳资关系、经济纠纷、财产、物品及相关设施设备的保管、检查、维修更换、清洁等不负有任何责任。</w:t>
      </w:r>
    </w:p>
    <w:p>
      <w:pPr>
        <w:keepNext w:val="0"/>
        <w:pageBreakBefore w:val="0"/>
        <w:kinsoku/>
        <w:wordWrap/>
        <w:overflowPunct/>
        <w:topLinePunct w:val="0"/>
        <w:bidi w:val="0"/>
        <w:snapToGrid/>
        <w:spacing w:line="500" w:lineRule="exact"/>
        <w:ind w:firstLine="560" w:firstLineChars="200"/>
        <w:rPr>
          <w:sz w:val="28"/>
          <w:szCs w:val="28"/>
          <w:highlight w:val="none"/>
        </w:rPr>
      </w:pPr>
      <w:r>
        <w:rPr>
          <w:rFonts w:hint="eastAsia"/>
          <w:sz w:val="28"/>
          <w:szCs w:val="28"/>
          <w:highlight w:val="none"/>
        </w:rPr>
        <w:t>11.对物业服务方(乙方)违反甲方管理制度的行为，有权根据情节轻重，采取劝阻、制止、通告、勒令整改</w:t>
      </w:r>
      <w:r>
        <w:rPr>
          <w:rFonts w:hint="eastAsia"/>
          <w:sz w:val="28"/>
          <w:szCs w:val="28"/>
          <w:highlight w:val="none"/>
          <w:lang w:eastAsia="zh-CN"/>
        </w:rPr>
        <w:t>、</w:t>
      </w:r>
      <w:r>
        <w:rPr>
          <w:rFonts w:hint="eastAsia"/>
          <w:sz w:val="28"/>
          <w:szCs w:val="28"/>
          <w:highlight w:val="none"/>
          <w:lang w:val="en-US" w:eastAsia="zh-CN"/>
        </w:rPr>
        <w:t>考核处罚</w:t>
      </w:r>
      <w:r>
        <w:rPr>
          <w:rFonts w:hint="eastAsia"/>
          <w:sz w:val="28"/>
          <w:szCs w:val="28"/>
          <w:highlight w:val="none"/>
        </w:rPr>
        <w:t>以及终止合同等措施。</w:t>
      </w:r>
    </w:p>
    <w:p>
      <w:pPr>
        <w:keepNext w:val="0"/>
        <w:pageBreakBefore w:val="0"/>
        <w:kinsoku/>
        <w:wordWrap/>
        <w:overflowPunct/>
        <w:topLinePunct w:val="0"/>
        <w:bidi w:val="0"/>
        <w:snapToGrid/>
        <w:spacing w:line="500" w:lineRule="exact"/>
        <w:ind w:firstLine="560" w:firstLineChars="200"/>
        <w:rPr>
          <w:sz w:val="28"/>
          <w:szCs w:val="28"/>
          <w:highlight w:val="none"/>
        </w:rPr>
      </w:pPr>
      <w:r>
        <w:rPr>
          <w:rFonts w:hint="eastAsia"/>
          <w:sz w:val="28"/>
          <w:szCs w:val="28"/>
          <w:highlight w:val="none"/>
        </w:rPr>
        <w:t>12.甲方发现乙方相关工作人员未认真履行本协议要求的职责或存在其他可能影响合同履行及可能给甲方或其他人员人身、财产安全构成负面影响的行为的，有权要求乙方更换相关人员，乙方收到甲方通知应当按照甲方要求更换人员否则甲方有权解除合同，乙方工作人员在工作期间给甲方造成的损失由乙方自愿承担赔偿责任。</w:t>
      </w:r>
    </w:p>
    <w:p>
      <w:pPr>
        <w:keepNext w:val="0"/>
        <w:pageBreakBefore w:val="0"/>
        <w:kinsoku/>
        <w:wordWrap/>
        <w:overflowPunct/>
        <w:topLinePunct w:val="0"/>
        <w:bidi w:val="0"/>
        <w:snapToGrid/>
        <w:spacing w:line="500" w:lineRule="exact"/>
        <w:ind w:firstLine="560" w:firstLineChars="200"/>
        <w:outlineLvl w:val="2"/>
        <w:rPr>
          <w:sz w:val="28"/>
          <w:szCs w:val="28"/>
          <w:highlight w:val="none"/>
        </w:rPr>
      </w:pPr>
      <w:r>
        <w:rPr>
          <w:rFonts w:hint="eastAsia"/>
          <w:sz w:val="28"/>
          <w:szCs w:val="28"/>
          <w:highlight w:val="none"/>
        </w:rPr>
        <w:t>13.国家、地方政府的法规、政策规定由甲方承担的责任。</w:t>
      </w:r>
    </w:p>
    <w:p>
      <w:pPr>
        <w:keepNext w:val="0"/>
        <w:pageBreakBefore w:val="0"/>
        <w:kinsoku/>
        <w:wordWrap/>
        <w:overflowPunct/>
        <w:topLinePunct w:val="0"/>
        <w:bidi w:val="0"/>
        <w:snapToGrid/>
        <w:spacing w:line="500" w:lineRule="exact"/>
        <w:ind w:firstLine="560" w:firstLineChars="200"/>
        <w:outlineLvl w:val="1"/>
        <w:rPr>
          <w:sz w:val="28"/>
          <w:szCs w:val="28"/>
          <w:highlight w:val="none"/>
        </w:rPr>
      </w:pPr>
      <w:r>
        <w:rPr>
          <w:rFonts w:hint="eastAsia"/>
          <w:sz w:val="28"/>
          <w:szCs w:val="28"/>
          <w:highlight w:val="none"/>
        </w:rPr>
        <w:t>（二）乙方的权利和义务</w:t>
      </w:r>
    </w:p>
    <w:p>
      <w:pPr>
        <w:keepNext w:val="0"/>
        <w:pageBreakBefore w:val="0"/>
        <w:kinsoku/>
        <w:wordWrap/>
        <w:overflowPunct/>
        <w:topLinePunct w:val="0"/>
        <w:bidi w:val="0"/>
        <w:snapToGrid/>
        <w:spacing w:line="500" w:lineRule="exact"/>
        <w:ind w:firstLine="560" w:firstLineChars="200"/>
        <w:rPr>
          <w:sz w:val="28"/>
          <w:szCs w:val="28"/>
          <w:highlight w:val="none"/>
        </w:rPr>
      </w:pPr>
      <w:r>
        <w:rPr>
          <w:rFonts w:hint="eastAsia"/>
          <w:sz w:val="28"/>
          <w:szCs w:val="28"/>
          <w:highlight w:val="none"/>
        </w:rPr>
        <w:t>1.根据有关法律、法规及本合同的约定，提供优质、高效的服务，保证按合同规定条款完成甲方项目，并接受甲方和使用人的监督。</w:t>
      </w:r>
    </w:p>
    <w:p>
      <w:pPr>
        <w:keepNext w:val="0"/>
        <w:pageBreakBefore w:val="0"/>
        <w:kinsoku/>
        <w:wordWrap/>
        <w:overflowPunct/>
        <w:topLinePunct w:val="0"/>
        <w:bidi w:val="0"/>
        <w:snapToGrid/>
        <w:spacing w:line="500" w:lineRule="exact"/>
        <w:ind w:firstLine="560" w:firstLineChars="200"/>
        <w:rPr>
          <w:sz w:val="28"/>
          <w:szCs w:val="28"/>
          <w:highlight w:val="none"/>
        </w:rPr>
      </w:pPr>
      <w:r>
        <w:rPr>
          <w:rFonts w:hint="eastAsia"/>
          <w:sz w:val="28"/>
          <w:szCs w:val="28"/>
          <w:highlight w:val="none"/>
        </w:rPr>
        <w:t>2.乙方结合服务区域实际情况，选派工作负责、业务熟练、身心健康、服务意识强、遵法守纪、符合工作所需法定资质且无不良嗜好的服务人员进驻校区内开展相关工作。相关人员的审核工作由乙方负责并将审核材料提供甲方备案，履行合同中发现相关人员不符合上述约定或未经甲方同意乙方擅自变更人员的属于乙方违约，因此给甲方或其他人员造成人身或财产损失的甲方有权单方面解除合同并追究乙方违约责任。</w:t>
      </w:r>
    </w:p>
    <w:p>
      <w:pPr>
        <w:keepNext w:val="0"/>
        <w:pageBreakBefore w:val="0"/>
        <w:kinsoku/>
        <w:wordWrap/>
        <w:overflowPunct/>
        <w:topLinePunct w:val="0"/>
        <w:bidi w:val="0"/>
        <w:snapToGrid/>
        <w:spacing w:line="500" w:lineRule="exact"/>
        <w:ind w:firstLine="560" w:firstLineChars="200"/>
        <w:rPr>
          <w:sz w:val="28"/>
          <w:szCs w:val="28"/>
          <w:highlight w:val="none"/>
        </w:rPr>
      </w:pPr>
      <w:r>
        <w:rPr>
          <w:rFonts w:hint="eastAsia"/>
          <w:sz w:val="28"/>
          <w:szCs w:val="28"/>
          <w:highlight w:val="none"/>
          <w:lang w:val="en-US" w:eastAsia="zh-CN"/>
        </w:rPr>
        <w:t>3.</w:t>
      </w:r>
      <w:r>
        <w:rPr>
          <w:rFonts w:hint="eastAsia"/>
          <w:sz w:val="28"/>
          <w:szCs w:val="28"/>
          <w:highlight w:val="none"/>
        </w:rPr>
        <w:t>乙方与乙方工作人员之间的纠纷影响到合同履行或甲方正常工作的，乙方自行解决，在甲方要求时间内未能排除妨碍的，甲方有权解除合同并追究乙方违约责任或其他损失。</w:t>
      </w:r>
    </w:p>
    <w:p>
      <w:pPr>
        <w:keepNext w:val="0"/>
        <w:pageBreakBefore w:val="0"/>
        <w:kinsoku/>
        <w:wordWrap/>
        <w:overflowPunct/>
        <w:topLinePunct w:val="0"/>
        <w:bidi w:val="0"/>
        <w:snapToGrid/>
        <w:spacing w:line="500" w:lineRule="exact"/>
        <w:ind w:firstLine="560" w:firstLineChars="200"/>
        <w:rPr>
          <w:sz w:val="28"/>
          <w:szCs w:val="28"/>
          <w:highlight w:val="none"/>
        </w:rPr>
      </w:pPr>
      <w:r>
        <w:rPr>
          <w:rFonts w:hint="eastAsia"/>
          <w:sz w:val="28"/>
          <w:szCs w:val="28"/>
          <w:highlight w:val="none"/>
          <w:lang w:val="en-US" w:eastAsia="zh-CN"/>
        </w:rPr>
        <w:t>4</w:t>
      </w:r>
      <w:r>
        <w:rPr>
          <w:rFonts w:hint="eastAsia"/>
          <w:sz w:val="28"/>
          <w:szCs w:val="28"/>
          <w:highlight w:val="none"/>
        </w:rPr>
        <w:t>.实行经甲方审定通过后的服务管理制度及相关服务承诺，并向学生进行公示。</w:t>
      </w:r>
    </w:p>
    <w:p>
      <w:pPr>
        <w:keepNext w:val="0"/>
        <w:pageBreakBefore w:val="0"/>
        <w:kinsoku/>
        <w:wordWrap/>
        <w:overflowPunct/>
        <w:topLinePunct w:val="0"/>
        <w:bidi w:val="0"/>
        <w:snapToGrid/>
        <w:spacing w:line="500" w:lineRule="exact"/>
        <w:ind w:firstLine="560" w:firstLineChars="200"/>
        <w:outlineLvl w:val="2"/>
        <w:rPr>
          <w:sz w:val="28"/>
          <w:szCs w:val="28"/>
          <w:highlight w:val="none"/>
        </w:rPr>
      </w:pPr>
      <w:r>
        <w:rPr>
          <w:rFonts w:hint="eastAsia"/>
          <w:sz w:val="28"/>
          <w:szCs w:val="28"/>
          <w:highlight w:val="none"/>
          <w:lang w:val="en-US" w:eastAsia="zh-CN"/>
        </w:rPr>
        <w:t>5</w:t>
      </w:r>
      <w:r>
        <w:rPr>
          <w:rFonts w:hint="eastAsia"/>
          <w:sz w:val="28"/>
          <w:szCs w:val="28"/>
          <w:highlight w:val="none"/>
        </w:rPr>
        <w:t>.有权要求甲方和物业使用人配合乙方的管理服务行为。</w:t>
      </w:r>
    </w:p>
    <w:p>
      <w:pPr>
        <w:keepNext w:val="0"/>
        <w:pageBreakBefore w:val="0"/>
        <w:kinsoku/>
        <w:wordWrap/>
        <w:overflowPunct/>
        <w:topLinePunct w:val="0"/>
        <w:bidi w:val="0"/>
        <w:snapToGrid/>
        <w:spacing w:line="500" w:lineRule="exact"/>
        <w:ind w:firstLine="560" w:firstLineChars="200"/>
        <w:rPr>
          <w:sz w:val="28"/>
          <w:szCs w:val="28"/>
          <w:highlight w:val="none"/>
        </w:rPr>
      </w:pPr>
      <w:r>
        <w:rPr>
          <w:rFonts w:hint="eastAsia"/>
          <w:sz w:val="28"/>
          <w:szCs w:val="28"/>
          <w:highlight w:val="none"/>
          <w:lang w:val="en-US" w:eastAsia="zh-CN"/>
        </w:rPr>
        <w:t>6</w:t>
      </w:r>
      <w:r>
        <w:rPr>
          <w:rFonts w:hint="eastAsia"/>
          <w:sz w:val="28"/>
          <w:szCs w:val="28"/>
          <w:highlight w:val="none"/>
        </w:rPr>
        <w:t>.对物业使用人违反服务管理制度的行为，有权根据情节轻重，采取劝阻、制止、报告甲方等措施。</w:t>
      </w:r>
    </w:p>
    <w:p>
      <w:pPr>
        <w:keepNext w:val="0"/>
        <w:pageBreakBefore w:val="0"/>
        <w:kinsoku/>
        <w:wordWrap/>
        <w:overflowPunct/>
        <w:topLinePunct w:val="0"/>
        <w:bidi w:val="0"/>
        <w:snapToGrid/>
        <w:spacing w:line="500" w:lineRule="exact"/>
        <w:ind w:firstLine="560" w:firstLineChars="200"/>
        <w:outlineLvl w:val="2"/>
        <w:rPr>
          <w:sz w:val="28"/>
          <w:szCs w:val="28"/>
          <w:highlight w:val="none"/>
        </w:rPr>
      </w:pPr>
      <w:r>
        <w:rPr>
          <w:rFonts w:hint="eastAsia"/>
          <w:sz w:val="28"/>
          <w:szCs w:val="28"/>
          <w:highlight w:val="none"/>
          <w:lang w:val="en-US" w:eastAsia="zh-CN"/>
        </w:rPr>
        <w:t>7</w:t>
      </w:r>
      <w:r>
        <w:rPr>
          <w:rFonts w:hint="eastAsia"/>
          <w:sz w:val="28"/>
          <w:szCs w:val="28"/>
          <w:highlight w:val="none"/>
        </w:rPr>
        <w:t>.不承担物业自身不符合相关法规要求造成的任何损失、责任。</w:t>
      </w:r>
    </w:p>
    <w:p>
      <w:pPr>
        <w:keepNext w:val="0"/>
        <w:pageBreakBefore w:val="0"/>
        <w:kinsoku/>
        <w:wordWrap/>
        <w:overflowPunct/>
        <w:topLinePunct w:val="0"/>
        <w:bidi w:val="0"/>
        <w:snapToGrid/>
        <w:spacing w:line="500" w:lineRule="exact"/>
        <w:ind w:firstLine="560" w:firstLineChars="200"/>
        <w:rPr>
          <w:sz w:val="28"/>
          <w:szCs w:val="28"/>
          <w:highlight w:val="none"/>
        </w:rPr>
      </w:pPr>
      <w:r>
        <w:rPr>
          <w:rFonts w:hint="eastAsia"/>
          <w:sz w:val="28"/>
          <w:szCs w:val="28"/>
          <w:highlight w:val="none"/>
          <w:lang w:val="en-US" w:eastAsia="zh-CN"/>
        </w:rPr>
        <w:t>8</w:t>
      </w:r>
      <w:r>
        <w:rPr>
          <w:rFonts w:hint="eastAsia"/>
          <w:sz w:val="28"/>
          <w:szCs w:val="28"/>
          <w:highlight w:val="none"/>
        </w:rPr>
        <w:t>.乙方对甲方委托管理的学校资产具有监管责任，对场馆巡查及事故隐患的排查负责，门卫工作要严格按照“资产不出馆(教室)”、“不见出门条不放行”的原则执行，但乙方对服务区域内使用人的人身不承担监护责任、使用人的财产物品不承担保管看护责任。</w:t>
      </w:r>
    </w:p>
    <w:p>
      <w:pPr>
        <w:keepNext w:val="0"/>
        <w:pageBreakBefore w:val="0"/>
        <w:kinsoku/>
        <w:wordWrap/>
        <w:overflowPunct/>
        <w:topLinePunct w:val="0"/>
        <w:bidi w:val="0"/>
        <w:snapToGrid/>
        <w:spacing w:line="500" w:lineRule="exact"/>
        <w:ind w:firstLine="560" w:firstLineChars="200"/>
        <w:rPr>
          <w:sz w:val="28"/>
          <w:szCs w:val="28"/>
          <w:highlight w:val="none"/>
        </w:rPr>
      </w:pPr>
      <w:r>
        <w:rPr>
          <w:rFonts w:hint="eastAsia"/>
          <w:sz w:val="28"/>
          <w:szCs w:val="28"/>
          <w:highlight w:val="none"/>
          <w:lang w:val="en-US" w:eastAsia="zh-CN"/>
        </w:rPr>
        <w:t>9</w:t>
      </w:r>
      <w:r>
        <w:rPr>
          <w:rFonts w:hint="eastAsia"/>
          <w:sz w:val="28"/>
          <w:szCs w:val="28"/>
          <w:highlight w:val="none"/>
        </w:rPr>
        <w:t>.乙方管理好服务人员，统一着装并有明显的公司标识；承担服务人员为甲方提供服务过程中的安全教育和培训；进场服务人员有遵守甲方管理制度的义务，如发生受伤、摔倒等安全事故时，及时救治，乙方负责全程处理和赔付。</w:t>
      </w:r>
    </w:p>
    <w:p>
      <w:pPr>
        <w:keepNext w:val="0"/>
        <w:pageBreakBefore w:val="0"/>
        <w:kinsoku/>
        <w:wordWrap/>
        <w:overflowPunct/>
        <w:topLinePunct w:val="0"/>
        <w:bidi w:val="0"/>
        <w:snapToGrid/>
        <w:spacing w:line="500" w:lineRule="exact"/>
        <w:ind w:firstLine="560" w:firstLineChars="200"/>
        <w:rPr>
          <w:sz w:val="28"/>
          <w:szCs w:val="28"/>
          <w:highlight w:val="none"/>
        </w:rPr>
      </w:pPr>
      <w:r>
        <w:rPr>
          <w:rFonts w:hint="eastAsia"/>
          <w:sz w:val="28"/>
          <w:szCs w:val="28"/>
          <w:highlight w:val="none"/>
          <w:lang w:val="en-US" w:eastAsia="zh-CN"/>
        </w:rPr>
        <w:t>10</w:t>
      </w:r>
      <w:r>
        <w:rPr>
          <w:rFonts w:hint="eastAsia"/>
          <w:sz w:val="28"/>
          <w:szCs w:val="28"/>
          <w:highlight w:val="none"/>
        </w:rPr>
        <w:t>.乙方对服务范围内所有物资、设备、器材的损坏不负责任，其中管理责任归属于乙方的除外。</w:t>
      </w:r>
    </w:p>
    <w:p>
      <w:pPr>
        <w:keepNext w:val="0"/>
        <w:pageBreakBefore w:val="0"/>
        <w:kinsoku/>
        <w:wordWrap/>
        <w:overflowPunct/>
        <w:topLinePunct w:val="0"/>
        <w:bidi w:val="0"/>
        <w:snapToGrid/>
        <w:spacing w:line="500" w:lineRule="exact"/>
        <w:ind w:firstLine="560" w:firstLineChars="200"/>
        <w:rPr>
          <w:sz w:val="28"/>
          <w:szCs w:val="28"/>
          <w:highlight w:val="none"/>
        </w:rPr>
      </w:pPr>
      <w:r>
        <w:rPr>
          <w:rFonts w:hint="eastAsia"/>
          <w:sz w:val="28"/>
          <w:szCs w:val="28"/>
          <w:highlight w:val="none"/>
        </w:rPr>
        <w:t>1</w:t>
      </w:r>
      <w:r>
        <w:rPr>
          <w:rFonts w:hint="eastAsia"/>
          <w:sz w:val="28"/>
          <w:szCs w:val="28"/>
          <w:highlight w:val="none"/>
          <w:lang w:val="en-US" w:eastAsia="zh-CN"/>
        </w:rPr>
        <w:t>1</w:t>
      </w:r>
      <w:r>
        <w:rPr>
          <w:rFonts w:hint="eastAsia"/>
          <w:sz w:val="28"/>
          <w:szCs w:val="28"/>
          <w:highlight w:val="none"/>
        </w:rPr>
        <w:t>.乙方应向师生公示维修材料价格，有权对人为原因损坏的采取索赔后再维修，存在安全隐患的必须先维修。</w:t>
      </w:r>
    </w:p>
    <w:p>
      <w:pPr>
        <w:keepNext w:val="0"/>
        <w:pageBreakBefore w:val="0"/>
        <w:kinsoku/>
        <w:wordWrap/>
        <w:overflowPunct/>
        <w:topLinePunct w:val="0"/>
        <w:bidi w:val="0"/>
        <w:snapToGrid/>
        <w:spacing w:line="500" w:lineRule="exact"/>
        <w:ind w:firstLine="560" w:firstLineChars="200"/>
        <w:rPr>
          <w:sz w:val="28"/>
          <w:szCs w:val="28"/>
          <w:highlight w:val="none"/>
        </w:rPr>
      </w:pPr>
      <w:r>
        <w:rPr>
          <w:rFonts w:hint="eastAsia"/>
          <w:sz w:val="28"/>
          <w:szCs w:val="28"/>
          <w:highlight w:val="none"/>
        </w:rPr>
        <w:t>1</w:t>
      </w:r>
      <w:r>
        <w:rPr>
          <w:rFonts w:hint="eastAsia"/>
          <w:sz w:val="28"/>
          <w:szCs w:val="28"/>
          <w:highlight w:val="none"/>
          <w:lang w:val="en-US" w:eastAsia="zh-CN"/>
        </w:rPr>
        <w:t>2</w:t>
      </w:r>
      <w:r>
        <w:rPr>
          <w:rFonts w:hint="eastAsia"/>
          <w:sz w:val="28"/>
          <w:szCs w:val="28"/>
          <w:highlight w:val="none"/>
        </w:rPr>
        <w:t>.乙方应对学校场馆进行无烟管理，对不遵守学校规定的行为进行劝阻，对不听劝阻的人员有权采取上报学校的行为。</w:t>
      </w:r>
    </w:p>
    <w:p>
      <w:pPr>
        <w:keepNext w:val="0"/>
        <w:pageBreakBefore w:val="0"/>
        <w:kinsoku/>
        <w:wordWrap/>
        <w:overflowPunct/>
        <w:topLinePunct w:val="0"/>
        <w:bidi w:val="0"/>
        <w:snapToGrid/>
        <w:spacing w:line="500" w:lineRule="exact"/>
        <w:ind w:firstLine="560" w:firstLineChars="200"/>
        <w:outlineLvl w:val="2"/>
        <w:rPr>
          <w:sz w:val="28"/>
          <w:szCs w:val="28"/>
          <w:highlight w:val="none"/>
        </w:rPr>
      </w:pPr>
      <w:r>
        <w:rPr>
          <w:rFonts w:hint="eastAsia"/>
          <w:sz w:val="28"/>
          <w:szCs w:val="28"/>
          <w:highlight w:val="none"/>
        </w:rPr>
        <w:t>1</w:t>
      </w:r>
      <w:r>
        <w:rPr>
          <w:rFonts w:hint="eastAsia"/>
          <w:sz w:val="28"/>
          <w:szCs w:val="28"/>
          <w:highlight w:val="none"/>
          <w:lang w:val="en-US" w:eastAsia="zh-CN"/>
        </w:rPr>
        <w:t>3</w:t>
      </w:r>
      <w:r>
        <w:rPr>
          <w:rFonts w:hint="eastAsia"/>
          <w:sz w:val="28"/>
          <w:szCs w:val="28"/>
          <w:highlight w:val="none"/>
        </w:rPr>
        <w:t>.参与甲方共同进行项目的验收。</w:t>
      </w:r>
    </w:p>
    <w:p>
      <w:pPr>
        <w:keepNext w:val="0"/>
        <w:pageBreakBefore w:val="0"/>
        <w:kinsoku/>
        <w:wordWrap/>
        <w:overflowPunct/>
        <w:topLinePunct w:val="0"/>
        <w:bidi w:val="0"/>
        <w:snapToGrid/>
        <w:spacing w:line="500" w:lineRule="exact"/>
        <w:ind w:firstLine="560" w:firstLineChars="200"/>
        <w:rPr>
          <w:sz w:val="28"/>
          <w:szCs w:val="28"/>
          <w:highlight w:val="none"/>
        </w:rPr>
      </w:pPr>
      <w:r>
        <w:rPr>
          <w:rFonts w:hint="eastAsia"/>
          <w:sz w:val="28"/>
          <w:szCs w:val="28"/>
          <w:highlight w:val="none"/>
        </w:rPr>
        <w:t>1</w:t>
      </w:r>
      <w:r>
        <w:rPr>
          <w:rFonts w:hint="eastAsia"/>
          <w:sz w:val="28"/>
          <w:szCs w:val="28"/>
          <w:highlight w:val="none"/>
          <w:lang w:val="en-US" w:eastAsia="zh-CN"/>
        </w:rPr>
        <w:t>4</w:t>
      </w:r>
      <w:r>
        <w:rPr>
          <w:rFonts w:hint="eastAsia"/>
          <w:sz w:val="28"/>
          <w:szCs w:val="28"/>
          <w:highlight w:val="none"/>
        </w:rPr>
        <w:t>.本合同终止时，应在10个工作日内移交管理权，协助甲方</w:t>
      </w:r>
      <w:r>
        <w:rPr>
          <w:rFonts w:hint="eastAsia"/>
          <w:sz w:val="28"/>
          <w:szCs w:val="28"/>
          <w:highlight w:val="none"/>
          <w:lang w:val="en-US" w:eastAsia="zh-CN"/>
        </w:rPr>
        <w:t>做</w:t>
      </w:r>
      <w:r>
        <w:rPr>
          <w:rFonts w:hint="eastAsia"/>
          <w:sz w:val="28"/>
          <w:szCs w:val="28"/>
          <w:highlight w:val="none"/>
        </w:rPr>
        <w:t>好服务的交接和善后工作，移交或配合甲方移交管理用房和物业管理的全部档案资料，自行搬离物业公司配置的资产及</w:t>
      </w:r>
      <w:r>
        <w:rPr>
          <w:rFonts w:hint="eastAsia"/>
          <w:sz w:val="28"/>
          <w:szCs w:val="28"/>
          <w:highlight w:val="none"/>
          <w:lang w:val="en-US" w:eastAsia="zh-CN"/>
        </w:rPr>
        <w:t>标识</w:t>
      </w:r>
      <w:r>
        <w:rPr>
          <w:rFonts w:hint="eastAsia"/>
          <w:sz w:val="28"/>
          <w:szCs w:val="28"/>
          <w:highlight w:val="none"/>
        </w:rPr>
        <w:t>、标牌，无法拆除的不得蓄意破坏，不得以任何无理理由推迟移交，不得把现有物资转嫁给甲方或物业接收方，造成一切后果，由乙方负责。</w:t>
      </w:r>
    </w:p>
    <w:p>
      <w:pPr>
        <w:keepNext w:val="0"/>
        <w:pageBreakBefore w:val="0"/>
        <w:kinsoku/>
        <w:wordWrap/>
        <w:overflowPunct/>
        <w:topLinePunct w:val="0"/>
        <w:bidi w:val="0"/>
        <w:snapToGrid/>
        <w:spacing w:line="500" w:lineRule="exact"/>
        <w:ind w:firstLine="560" w:firstLineChars="200"/>
        <w:rPr>
          <w:sz w:val="28"/>
          <w:szCs w:val="28"/>
          <w:highlight w:val="none"/>
        </w:rPr>
      </w:pPr>
      <w:r>
        <w:rPr>
          <w:rFonts w:hint="eastAsia"/>
          <w:sz w:val="28"/>
          <w:szCs w:val="28"/>
          <w:highlight w:val="none"/>
        </w:rPr>
        <w:t>1</w:t>
      </w:r>
      <w:r>
        <w:rPr>
          <w:rFonts w:hint="eastAsia"/>
          <w:sz w:val="28"/>
          <w:szCs w:val="28"/>
          <w:highlight w:val="none"/>
          <w:lang w:val="en-US" w:eastAsia="zh-CN"/>
        </w:rPr>
        <w:t>5</w:t>
      </w:r>
      <w:r>
        <w:rPr>
          <w:rFonts w:hint="eastAsia"/>
          <w:sz w:val="28"/>
          <w:szCs w:val="28"/>
          <w:highlight w:val="none"/>
        </w:rPr>
        <w:t>.开设“校园24小时服务热线”，全天候接受师、生反映的相关问题，在接到反映电话后，10分钟内</w:t>
      </w:r>
      <w:r>
        <w:rPr>
          <w:rFonts w:hint="eastAsia"/>
          <w:sz w:val="28"/>
          <w:szCs w:val="28"/>
          <w:highlight w:val="none"/>
          <w:lang w:val="en-US" w:eastAsia="zh-CN"/>
        </w:rPr>
        <w:t>到达</w:t>
      </w:r>
      <w:r>
        <w:rPr>
          <w:rFonts w:hint="eastAsia"/>
          <w:sz w:val="28"/>
          <w:szCs w:val="28"/>
          <w:highlight w:val="none"/>
        </w:rPr>
        <w:t>现场处理，处理权限以外的，及时上报学院相关部门，并全程参与解决。</w:t>
      </w:r>
    </w:p>
    <w:p>
      <w:pPr>
        <w:keepNext w:val="0"/>
        <w:pageBreakBefore w:val="0"/>
        <w:kinsoku/>
        <w:wordWrap/>
        <w:overflowPunct/>
        <w:topLinePunct w:val="0"/>
        <w:bidi w:val="0"/>
        <w:snapToGrid/>
        <w:spacing w:line="500" w:lineRule="exact"/>
        <w:ind w:firstLine="560" w:firstLineChars="200"/>
        <w:rPr>
          <w:sz w:val="28"/>
          <w:szCs w:val="28"/>
          <w:highlight w:val="none"/>
        </w:rPr>
      </w:pPr>
      <w:r>
        <w:rPr>
          <w:rFonts w:hint="eastAsia"/>
          <w:sz w:val="28"/>
          <w:szCs w:val="28"/>
          <w:highlight w:val="none"/>
        </w:rPr>
        <w:t>1</w:t>
      </w:r>
      <w:r>
        <w:rPr>
          <w:rFonts w:hint="eastAsia"/>
          <w:sz w:val="28"/>
          <w:szCs w:val="28"/>
          <w:highlight w:val="none"/>
          <w:lang w:val="en-US" w:eastAsia="zh-CN"/>
        </w:rPr>
        <w:t>6</w:t>
      </w:r>
      <w:r>
        <w:rPr>
          <w:rFonts w:hint="eastAsia"/>
          <w:sz w:val="28"/>
          <w:szCs w:val="28"/>
          <w:highlight w:val="none"/>
        </w:rPr>
        <w:t>.配合学院相关部门积极开展爱国卫生7个专项行动，并严格落实，即:清垃圾、扫厕所、勤洗手、净餐馆、常消毒、管集市、众参与。</w:t>
      </w:r>
    </w:p>
    <w:p>
      <w:pPr>
        <w:keepNext w:val="0"/>
        <w:pageBreakBefore w:val="0"/>
        <w:kinsoku/>
        <w:wordWrap/>
        <w:overflowPunct/>
        <w:topLinePunct w:val="0"/>
        <w:bidi w:val="0"/>
        <w:snapToGrid/>
        <w:spacing w:line="500" w:lineRule="exact"/>
        <w:ind w:firstLine="560" w:firstLineChars="200"/>
        <w:rPr>
          <w:sz w:val="28"/>
          <w:szCs w:val="28"/>
          <w:highlight w:val="none"/>
        </w:rPr>
      </w:pPr>
      <w:r>
        <w:rPr>
          <w:rFonts w:hint="eastAsia"/>
          <w:sz w:val="28"/>
          <w:szCs w:val="28"/>
          <w:highlight w:val="none"/>
        </w:rPr>
        <w:t>1</w:t>
      </w:r>
      <w:r>
        <w:rPr>
          <w:rFonts w:hint="eastAsia"/>
          <w:sz w:val="28"/>
          <w:szCs w:val="28"/>
          <w:highlight w:val="none"/>
          <w:lang w:val="en-US" w:eastAsia="zh-CN"/>
        </w:rPr>
        <w:t>7</w:t>
      </w:r>
      <w:r>
        <w:rPr>
          <w:rFonts w:hint="eastAsia"/>
          <w:sz w:val="28"/>
          <w:szCs w:val="28"/>
          <w:highlight w:val="none"/>
        </w:rPr>
        <w:t>.合同期限内保洁及绿化耗材</w:t>
      </w:r>
      <w:r>
        <w:rPr>
          <w:rFonts w:hint="eastAsia"/>
          <w:sz w:val="28"/>
          <w:szCs w:val="28"/>
          <w:highlight w:val="none"/>
          <w:lang w:val="en-US" w:eastAsia="zh-CN"/>
        </w:rPr>
        <w:t>及必备设备</w:t>
      </w:r>
      <w:r>
        <w:rPr>
          <w:rFonts w:hint="eastAsia"/>
          <w:sz w:val="28"/>
          <w:szCs w:val="28"/>
          <w:highlight w:val="none"/>
        </w:rPr>
        <w:t>由乙方负责自行购买。</w:t>
      </w:r>
    </w:p>
    <w:p>
      <w:pPr>
        <w:keepNext w:val="0"/>
        <w:pageBreakBefore w:val="0"/>
        <w:kinsoku/>
        <w:wordWrap/>
        <w:overflowPunct/>
        <w:topLinePunct w:val="0"/>
        <w:bidi w:val="0"/>
        <w:snapToGrid/>
        <w:spacing w:line="500" w:lineRule="exact"/>
        <w:ind w:firstLine="560" w:firstLineChars="200"/>
        <w:rPr>
          <w:rFonts w:hint="default" w:eastAsia="宋体"/>
          <w:sz w:val="28"/>
          <w:szCs w:val="28"/>
          <w:highlight w:val="none"/>
          <w:lang w:val="en-US" w:eastAsia="zh-CN"/>
        </w:rPr>
      </w:pPr>
      <w:r>
        <w:rPr>
          <w:rFonts w:hint="eastAsia"/>
          <w:sz w:val="28"/>
          <w:szCs w:val="28"/>
          <w:highlight w:val="none"/>
          <w:lang w:val="en-US" w:eastAsia="zh-CN"/>
        </w:rPr>
        <w:t>18.在合同期内充分利用信息化手段管理学生宿舍。</w:t>
      </w:r>
    </w:p>
    <w:p>
      <w:pPr>
        <w:keepNext w:val="0"/>
        <w:pageBreakBefore w:val="0"/>
        <w:kinsoku/>
        <w:wordWrap/>
        <w:overflowPunct/>
        <w:topLinePunct w:val="0"/>
        <w:bidi w:val="0"/>
        <w:snapToGrid/>
        <w:spacing w:line="500" w:lineRule="exact"/>
        <w:ind w:firstLine="560" w:firstLineChars="200"/>
        <w:rPr>
          <w:sz w:val="28"/>
          <w:szCs w:val="28"/>
          <w:highlight w:val="none"/>
        </w:rPr>
      </w:pPr>
      <w:r>
        <w:rPr>
          <w:rFonts w:hint="eastAsia"/>
          <w:sz w:val="28"/>
          <w:szCs w:val="28"/>
          <w:highlight w:val="none"/>
        </w:rPr>
        <w:t>1</w:t>
      </w:r>
      <w:r>
        <w:rPr>
          <w:rFonts w:hint="eastAsia"/>
          <w:sz w:val="28"/>
          <w:szCs w:val="28"/>
          <w:highlight w:val="none"/>
          <w:lang w:val="en-US" w:eastAsia="zh-CN"/>
        </w:rPr>
        <w:t>9</w:t>
      </w:r>
      <w:r>
        <w:rPr>
          <w:rFonts w:hint="eastAsia"/>
          <w:sz w:val="28"/>
          <w:szCs w:val="28"/>
          <w:highlight w:val="none"/>
        </w:rPr>
        <w:t>.按合同约定收取合同款项。</w:t>
      </w:r>
    </w:p>
    <w:p>
      <w:pPr>
        <w:keepNext w:val="0"/>
        <w:pageBreakBefore w:val="0"/>
        <w:kinsoku/>
        <w:wordWrap/>
        <w:overflowPunct/>
        <w:topLinePunct w:val="0"/>
        <w:bidi w:val="0"/>
        <w:snapToGrid/>
        <w:spacing w:line="500" w:lineRule="exact"/>
        <w:ind w:firstLine="560" w:firstLineChars="200"/>
        <w:rPr>
          <w:sz w:val="28"/>
          <w:szCs w:val="28"/>
          <w:highlight w:val="none"/>
        </w:rPr>
      </w:pPr>
      <w:r>
        <w:rPr>
          <w:rFonts w:hint="eastAsia"/>
          <w:sz w:val="28"/>
          <w:szCs w:val="28"/>
          <w:highlight w:val="none"/>
          <w:lang w:val="en-US" w:eastAsia="zh-CN"/>
        </w:rPr>
        <w:t>20</w:t>
      </w:r>
      <w:r>
        <w:rPr>
          <w:rFonts w:hint="eastAsia"/>
          <w:sz w:val="28"/>
          <w:szCs w:val="28"/>
          <w:highlight w:val="none"/>
        </w:rPr>
        <w:t>.国家、地方政府的法规、政策规定由乙方承担的责任。</w:t>
      </w:r>
    </w:p>
    <w:p>
      <w:pPr>
        <w:keepNext w:val="0"/>
        <w:pageBreakBefore w:val="0"/>
        <w:kinsoku/>
        <w:wordWrap/>
        <w:overflowPunct/>
        <w:topLinePunct w:val="0"/>
        <w:bidi w:val="0"/>
        <w:snapToGrid/>
        <w:spacing w:line="500" w:lineRule="exact"/>
        <w:ind w:firstLine="560" w:firstLineChars="200"/>
        <w:rPr>
          <w:rFonts w:hint="eastAsia" w:ascii="黑体" w:hAnsi="黑体" w:eastAsia="黑体" w:cs="黑体"/>
          <w:sz w:val="28"/>
          <w:szCs w:val="28"/>
          <w:highlight w:val="none"/>
        </w:rPr>
      </w:pPr>
      <w:r>
        <w:rPr>
          <w:rFonts w:hint="eastAsia" w:ascii="黑体" w:hAnsi="黑体" w:eastAsia="黑体" w:cs="黑体"/>
          <w:sz w:val="28"/>
          <w:szCs w:val="28"/>
          <w:highlight w:val="none"/>
        </w:rPr>
        <w:t>四、以上内容与政府采购监督管理部门审核以及甲方确认采购和乙方成交承诺情况一致并不得改变或放弃。</w:t>
      </w:r>
    </w:p>
    <w:p>
      <w:pPr>
        <w:keepNext w:val="0"/>
        <w:pageBreakBefore w:val="0"/>
        <w:kinsoku/>
        <w:wordWrap/>
        <w:overflowPunct/>
        <w:topLinePunct w:val="0"/>
        <w:bidi w:val="0"/>
        <w:snapToGrid/>
        <w:spacing w:line="500" w:lineRule="exact"/>
        <w:ind w:firstLine="560" w:firstLineChars="200"/>
        <w:rPr>
          <w:rFonts w:hint="eastAsia" w:ascii="黑体" w:hAnsi="黑体" w:eastAsia="黑体" w:cs="黑体"/>
          <w:sz w:val="28"/>
          <w:szCs w:val="28"/>
          <w:highlight w:val="none"/>
        </w:rPr>
      </w:pPr>
      <w:r>
        <w:rPr>
          <w:rFonts w:hint="eastAsia" w:ascii="黑体" w:hAnsi="黑体" w:eastAsia="黑体" w:cs="黑体"/>
          <w:sz w:val="28"/>
          <w:szCs w:val="28"/>
          <w:highlight w:val="none"/>
        </w:rPr>
        <w:t>五、整体项目合作或服务的期限为</w:t>
      </w:r>
      <w:r>
        <w:rPr>
          <w:rFonts w:hint="eastAsia" w:ascii="黑体" w:hAnsi="黑体" w:eastAsia="黑体" w:cs="黑体"/>
          <w:sz w:val="28"/>
          <w:szCs w:val="28"/>
          <w:highlight w:val="none"/>
          <w:lang w:val="en-US" w:eastAsia="zh-CN"/>
        </w:rPr>
        <w:t>本</w:t>
      </w:r>
      <w:r>
        <w:rPr>
          <w:rFonts w:hint="eastAsia" w:ascii="黑体" w:hAnsi="黑体" w:eastAsia="黑体" w:cs="黑体"/>
          <w:sz w:val="28"/>
          <w:szCs w:val="28"/>
          <w:highlight w:val="none"/>
        </w:rPr>
        <w:t>合同签订生效后服务期</w:t>
      </w:r>
      <w:r>
        <w:rPr>
          <w:rFonts w:hint="eastAsia" w:ascii="黑体" w:hAnsi="黑体" w:eastAsia="黑体" w:cs="黑体"/>
          <w:sz w:val="28"/>
          <w:szCs w:val="28"/>
          <w:highlight w:val="none"/>
          <w:lang w:val="en-US" w:eastAsia="zh-CN"/>
        </w:rPr>
        <w:t>叁</w:t>
      </w:r>
      <w:r>
        <w:rPr>
          <w:rFonts w:hint="eastAsia" w:ascii="黑体" w:hAnsi="黑体" w:eastAsia="黑体" w:cs="黑体"/>
          <w:sz w:val="28"/>
          <w:szCs w:val="28"/>
          <w:highlight w:val="none"/>
        </w:rPr>
        <w:t>年，合同一年一签，年终考核合格可续签下</w:t>
      </w:r>
      <w:r>
        <w:rPr>
          <w:rFonts w:hint="eastAsia" w:ascii="黑体" w:hAnsi="黑体" w:eastAsia="黑体" w:cs="黑体"/>
          <w:sz w:val="28"/>
          <w:szCs w:val="28"/>
          <w:highlight w:val="none"/>
          <w:lang w:val="en-US" w:eastAsia="zh-CN"/>
        </w:rPr>
        <w:t>一</w:t>
      </w:r>
      <w:r>
        <w:rPr>
          <w:rFonts w:hint="eastAsia" w:ascii="黑体" w:hAnsi="黑体" w:eastAsia="黑体" w:cs="黑体"/>
          <w:sz w:val="28"/>
          <w:szCs w:val="28"/>
          <w:highlight w:val="none"/>
        </w:rPr>
        <w:t>年合同。本合同为第</w:t>
      </w:r>
      <w:r>
        <w:rPr>
          <w:rFonts w:hint="eastAsia" w:ascii="黑体" w:hAnsi="黑体" w:eastAsia="黑体" w:cs="黑体"/>
          <w:sz w:val="28"/>
          <w:szCs w:val="28"/>
          <w:highlight w:val="none"/>
          <w:lang w:val="en-US" w:eastAsia="zh-CN"/>
        </w:rPr>
        <w:t>壹</w:t>
      </w:r>
      <w:r>
        <w:rPr>
          <w:rFonts w:hint="eastAsia" w:ascii="黑体" w:hAnsi="黑体" w:eastAsia="黑体" w:cs="黑体"/>
          <w:sz w:val="28"/>
          <w:szCs w:val="28"/>
          <w:highlight w:val="none"/>
        </w:rPr>
        <w:t>年合同，</w:t>
      </w:r>
      <w:r>
        <w:rPr>
          <w:rFonts w:hint="eastAsia" w:ascii="黑体" w:hAnsi="黑体" w:eastAsia="黑体" w:cs="黑体"/>
          <w:sz w:val="28"/>
          <w:szCs w:val="28"/>
          <w:highlight w:val="none"/>
        </w:rPr>
        <w:t>起止日期为2024年2月1日至2025年1月31日。</w:t>
      </w:r>
    </w:p>
    <w:p>
      <w:pPr>
        <w:keepNext w:val="0"/>
        <w:pageBreakBefore w:val="0"/>
        <w:kinsoku/>
        <w:wordWrap/>
        <w:overflowPunct/>
        <w:topLinePunct w:val="0"/>
        <w:bidi w:val="0"/>
        <w:snapToGrid/>
        <w:spacing w:line="500" w:lineRule="exact"/>
        <w:ind w:firstLine="560" w:firstLineChars="200"/>
        <w:outlineLvl w:val="0"/>
        <w:rPr>
          <w:sz w:val="28"/>
          <w:szCs w:val="28"/>
          <w:highlight w:val="none"/>
        </w:rPr>
      </w:pPr>
      <w:r>
        <w:rPr>
          <w:rFonts w:hint="eastAsia" w:ascii="黑体" w:hAnsi="黑体" w:eastAsia="黑体" w:cs="黑体"/>
          <w:sz w:val="28"/>
          <w:szCs w:val="28"/>
          <w:highlight w:val="none"/>
        </w:rPr>
        <w:t>六、</w:t>
      </w:r>
      <w:r>
        <w:rPr>
          <w:rFonts w:hint="eastAsia" w:ascii="黑体" w:hAnsi="黑体" w:eastAsia="黑体" w:cs="黑体"/>
          <w:sz w:val="28"/>
          <w:szCs w:val="28"/>
          <w:highlight w:val="none"/>
          <w:lang w:val="en-US" w:eastAsia="zh-CN"/>
        </w:rPr>
        <w:t>考核</w:t>
      </w:r>
      <w:r>
        <w:rPr>
          <w:rFonts w:hint="eastAsia" w:ascii="黑体" w:hAnsi="黑体" w:eastAsia="黑体" w:cs="黑体"/>
          <w:sz w:val="28"/>
          <w:szCs w:val="28"/>
          <w:highlight w:val="none"/>
        </w:rPr>
        <w:t>及</w:t>
      </w:r>
      <w:r>
        <w:rPr>
          <w:rFonts w:hint="eastAsia" w:ascii="黑体" w:hAnsi="黑体" w:eastAsia="黑体" w:cs="黑体"/>
          <w:sz w:val="28"/>
          <w:szCs w:val="28"/>
          <w:highlight w:val="none"/>
          <w:lang w:val="en-US" w:eastAsia="zh-CN"/>
        </w:rPr>
        <w:t>考核</w:t>
      </w:r>
      <w:r>
        <w:rPr>
          <w:rFonts w:hint="eastAsia" w:ascii="黑体" w:hAnsi="黑体" w:eastAsia="黑体" w:cs="黑体"/>
          <w:sz w:val="28"/>
          <w:szCs w:val="28"/>
          <w:highlight w:val="none"/>
        </w:rPr>
        <w:t>标准</w:t>
      </w:r>
    </w:p>
    <w:p>
      <w:pPr>
        <w:keepNext w:val="0"/>
        <w:pageBreakBefore w:val="0"/>
        <w:kinsoku/>
        <w:wordWrap/>
        <w:overflowPunct/>
        <w:topLinePunct w:val="0"/>
        <w:bidi w:val="0"/>
        <w:snapToGrid/>
        <w:spacing w:line="500" w:lineRule="exact"/>
        <w:ind w:firstLine="560" w:firstLineChars="200"/>
        <w:rPr>
          <w:sz w:val="28"/>
          <w:szCs w:val="28"/>
          <w:highlight w:val="none"/>
        </w:rPr>
      </w:pPr>
      <w:r>
        <w:rPr>
          <w:sz w:val="28"/>
          <w:szCs w:val="28"/>
          <w:highlight w:val="none"/>
        </w:rPr>
        <w:t>1.项目</w:t>
      </w:r>
      <w:r>
        <w:rPr>
          <w:rFonts w:hint="eastAsia"/>
          <w:sz w:val="28"/>
          <w:szCs w:val="28"/>
          <w:highlight w:val="none"/>
          <w:lang w:val="en-US" w:eastAsia="zh-CN"/>
        </w:rPr>
        <w:t>考核</w:t>
      </w:r>
      <w:r>
        <w:rPr>
          <w:sz w:val="28"/>
          <w:szCs w:val="28"/>
          <w:highlight w:val="none"/>
        </w:rPr>
        <w:t>：</w:t>
      </w:r>
      <w:r>
        <w:rPr>
          <w:rFonts w:hint="eastAsia"/>
          <w:sz w:val="28"/>
          <w:szCs w:val="28"/>
          <w:highlight w:val="none"/>
        </w:rPr>
        <w:t>甲方按合同内容享受乙方提供的服务，并应填写</w:t>
      </w:r>
      <w:r>
        <w:rPr>
          <w:rFonts w:hint="eastAsia"/>
          <w:sz w:val="28"/>
          <w:szCs w:val="28"/>
          <w:highlight w:val="none"/>
          <w:lang w:val="en-US" w:eastAsia="zh-CN"/>
        </w:rPr>
        <w:t>考核表</w:t>
      </w:r>
      <w:r>
        <w:rPr>
          <w:rFonts w:hint="eastAsia"/>
          <w:sz w:val="28"/>
          <w:szCs w:val="28"/>
          <w:highlight w:val="none"/>
        </w:rPr>
        <w:t>。项目由采购人代表</w:t>
      </w:r>
      <w:r>
        <w:rPr>
          <w:rFonts w:hint="eastAsia"/>
          <w:sz w:val="28"/>
          <w:szCs w:val="28"/>
          <w:highlight w:val="none"/>
          <w:lang w:eastAsia="zh-CN"/>
        </w:rPr>
        <w:t>（</w:t>
      </w:r>
      <w:r>
        <w:rPr>
          <w:rFonts w:hint="eastAsia"/>
          <w:sz w:val="28"/>
          <w:szCs w:val="28"/>
          <w:highlight w:val="none"/>
          <w:lang w:val="en-US" w:eastAsia="zh-CN"/>
        </w:rPr>
        <w:t>各物业服务受益部门</w:t>
      </w:r>
      <w:r>
        <w:rPr>
          <w:rFonts w:hint="eastAsia"/>
          <w:sz w:val="28"/>
          <w:szCs w:val="28"/>
          <w:highlight w:val="none"/>
          <w:lang w:eastAsia="zh-CN"/>
        </w:rPr>
        <w:t>）</w:t>
      </w:r>
      <w:r>
        <w:rPr>
          <w:rFonts w:hint="eastAsia"/>
          <w:sz w:val="28"/>
          <w:szCs w:val="28"/>
          <w:highlight w:val="none"/>
        </w:rPr>
        <w:t>组成</w:t>
      </w:r>
      <w:r>
        <w:rPr>
          <w:rFonts w:hint="eastAsia"/>
          <w:sz w:val="28"/>
          <w:szCs w:val="28"/>
          <w:highlight w:val="none"/>
          <w:lang w:val="en-US" w:eastAsia="zh-CN"/>
        </w:rPr>
        <w:t>考核</w:t>
      </w:r>
      <w:r>
        <w:rPr>
          <w:rFonts w:hint="eastAsia"/>
          <w:sz w:val="28"/>
          <w:szCs w:val="28"/>
          <w:highlight w:val="none"/>
        </w:rPr>
        <w:t>组负责项目</w:t>
      </w:r>
      <w:r>
        <w:rPr>
          <w:rFonts w:hint="eastAsia"/>
          <w:sz w:val="28"/>
          <w:szCs w:val="28"/>
          <w:highlight w:val="none"/>
          <w:lang w:val="en-US" w:eastAsia="zh-CN"/>
        </w:rPr>
        <w:t>考核</w:t>
      </w:r>
      <w:r>
        <w:rPr>
          <w:rFonts w:hint="eastAsia"/>
          <w:sz w:val="28"/>
          <w:szCs w:val="28"/>
          <w:highlight w:val="none"/>
          <w:lang w:eastAsia="zh-CN"/>
        </w:rPr>
        <w:t>。</w:t>
      </w:r>
      <w:r>
        <w:rPr>
          <w:rFonts w:hint="eastAsia"/>
          <w:sz w:val="28"/>
          <w:szCs w:val="28"/>
          <w:highlight w:val="none"/>
          <w:lang w:val="en-US" w:eastAsia="zh-CN"/>
        </w:rPr>
        <w:t>考核组</w:t>
      </w:r>
      <w:r>
        <w:rPr>
          <w:rFonts w:hint="eastAsia"/>
          <w:sz w:val="28"/>
          <w:szCs w:val="28"/>
          <w:highlight w:val="none"/>
        </w:rPr>
        <w:t>成员应当在</w:t>
      </w:r>
      <w:r>
        <w:rPr>
          <w:rFonts w:hint="eastAsia"/>
          <w:sz w:val="28"/>
          <w:szCs w:val="28"/>
          <w:highlight w:val="none"/>
          <w:lang w:val="en-US" w:eastAsia="zh-CN"/>
        </w:rPr>
        <w:t>考核表</w:t>
      </w:r>
      <w:r>
        <w:rPr>
          <w:rFonts w:hint="eastAsia"/>
          <w:sz w:val="28"/>
          <w:szCs w:val="28"/>
          <w:highlight w:val="none"/>
        </w:rPr>
        <w:t>上签字</w:t>
      </w:r>
      <w:r>
        <w:rPr>
          <w:rFonts w:hint="eastAsia"/>
          <w:sz w:val="28"/>
          <w:szCs w:val="28"/>
          <w:highlight w:val="none"/>
          <w:lang w:val="en-US" w:eastAsia="zh-CN"/>
        </w:rPr>
        <w:t>并加盖部门章</w:t>
      </w:r>
      <w:r>
        <w:rPr>
          <w:rFonts w:hint="eastAsia"/>
          <w:sz w:val="28"/>
          <w:szCs w:val="28"/>
          <w:highlight w:val="none"/>
        </w:rPr>
        <w:t>。</w:t>
      </w:r>
    </w:p>
    <w:p>
      <w:pPr>
        <w:keepNext w:val="0"/>
        <w:pageBreakBefore w:val="0"/>
        <w:kinsoku/>
        <w:wordWrap/>
        <w:overflowPunct/>
        <w:topLinePunct w:val="0"/>
        <w:bidi w:val="0"/>
        <w:snapToGrid/>
        <w:spacing w:line="500" w:lineRule="exact"/>
        <w:rPr>
          <w:sz w:val="28"/>
          <w:szCs w:val="28"/>
          <w:highlight w:val="none"/>
        </w:rPr>
      </w:pPr>
      <w:r>
        <w:rPr>
          <w:sz w:val="28"/>
          <w:szCs w:val="28"/>
          <w:highlight w:val="none"/>
        </w:rPr>
        <w:t>具体的</w:t>
      </w:r>
      <w:r>
        <w:rPr>
          <w:rFonts w:hint="eastAsia"/>
          <w:sz w:val="28"/>
          <w:szCs w:val="28"/>
          <w:highlight w:val="none"/>
          <w:lang w:val="en-US" w:eastAsia="zh-CN"/>
        </w:rPr>
        <w:t>考核</w:t>
      </w:r>
      <w:r>
        <w:rPr>
          <w:sz w:val="28"/>
          <w:szCs w:val="28"/>
          <w:highlight w:val="none"/>
        </w:rPr>
        <w:t>程序、标准和要求如下：</w:t>
      </w:r>
    </w:p>
    <w:p>
      <w:pPr>
        <w:keepNext w:val="0"/>
        <w:pageBreakBefore w:val="0"/>
        <w:kinsoku/>
        <w:wordWrap/>
        <w:overflowPunct/>
        <w:topLinePunct w:val="0"/>
        <w:autoSpaceDE w:val="0"/>
        <w:autoSpaceDN w:val="0"/>
        <w:bidi w:val="0"/>
        <w:adjustRightInd w:val="0"/>
        <w:snapToGrid/>
        <w:spacing w:line="500" w:lineRule="exact"/>
        <w:ind w:firstLine="560" w:firstLineChars="200"/>
        <w:jc w:val="left"/>
        <w:rPr>
          <w:rFonts w:hint="eastAsia"/>
          <w:sz w:val="28"/>
          <w:szCs w:val="28"/>
          <w:highlight w:val="none"/>
        </w:rPr>
      </w:pPr>
      <w:r>
        <w:rPr>
          <w:rFonts w:hint="eastAsia"/>
          <w:sz w:val="28"/>
          <w:szCs w:val="28"/>
          <w:highlight w:val="none"/>
        </w:rPr>
        <w:t>七项服务内容，每三个月考核一次，每项满分100</w:t>
      </w:r>
      <w:r>
        <w:rPr>
          <w:rFonts w:hint="eastAsia"/>
          <w:sz w:val="28"/>
          <w:szCs w:val="28"/>
          <w:highlight w:val="none"/>
          <w:lang w:val="en-US" w:eastAsia="zh-CN"/>
        </w:rPr>
        <w:t>分</w:t>
      </w:r>
      <w:r>
        <w:rPr>
          <w:rFonts w:hint="eastAsia"/>
          <w:sz w:val="28"/>
          <w:szCs w:val="28"/>
          <w:highlight w:val="none"/>
        </w:rPr>
        <w:t>，总分700分</w:t>
      </w:r>
      <w:r>
        <w:rPr>
          <w:rFonts w:hint="eastAsia"/>
          <w:sz w:val="28"/>
          <w:szCs w:val="28"/>
          <w:highlight w:val="none"/>
          <w:lang w:eastAsia="zh-CN"/>
        </w:rPr>
        <w:t>，</w:t>
      </w:r>
      <w:r>
        <w:rPr>
          <w:rFonts w:hint="eastAsia"/>
          <w:sz w:val="28"/>
          <w:szCs w:val="28"/>
          <w:highlight w:val="none"/>
        </w:rPr>
        <w:t>单项合格分为80分，单季度考核中，若出现其中任意两个单项考核不合格，则该季度综合考核结果为不合格，单季度考核中出现严重安全事件的一票否决，具体考核时间如下：</w:t>
      </w:r>
    </w:p>
    <w:p>
      <w:pPr>
        <w:keepNext w:val="0"/>
        <w:pageBreakBefore w:val="0"/>
        <w:kinsoku/>
        <w:wordWrap/>
        <w:overflowPunct/>
        <w:topLinePunct w:val="0"/>
        <w:autoSpaceDE w:val="0"/>
        <w:autoSpaceDN w:val="0"/>
        <w:bidi w:val="0"/>
        <w:adjustRightInd w:val="0"/>
        <w:snapToGrid/>
        <w:spacing w:line="500" w:lineRule="exact"/>
        <w:ind w:firstLine="560" w:firstLineChars="200"/>
        <w:jc w:val="left"/>
        <w:rPr>
          <w:rFonts w:hint="eastAsia"/>
          <w:sz w:val="28"/>
          <w:szCs w:val="28"/>
          <w:highlight w:val="none"/>
        </w:rPr>
      </w:pPr>
      <w:r>
        <w:rPr>
          <w:rFonts w:hint="eastAsia"/>
          <w:sz w:val="28"/>
          <w:szCs w:val="28"/>
          <w:highlight w:val="none"/>
        </w:rPr>
        <w:t>第一</w:t>
      </w:r>
      <w:r>
        <w:rPr>
          <w:rFonts w:hint="eastAsia"/>
          <w:sz w:val="28"/>
          <w:szCs w:val="28"/>
          <w:highlight w:val="none"/>
          <w:lang w:val="en-US" w:eastAsia="zh-CN"/>
        </w:rPr>
        <w:t>次</w:t>
      </w:r>
      <w:r>
        <w:rPr>
          <w:rFonts w:hint="eastAsia"/>
          <w:sz w:val="28"/>
          <w:szCs w:val="28"/>
          <w:highlight w:val="none"/>
        </w:rPr>
        <w:t>考核时间为：202</w:t>
      </w:r>
      <w:r>
        <w:rPr>
          <w:rFonts w:hint="eastAsia"/>
          <w:sz w:val="28"/>
          <w:szCs w:val="28"/>
          <w:highlight w:val="none"/>
          <w:lang w:val="en-US" w:eastAsia="zh-CN"/>
        </w:rPr>
        <w:t>4</w:t>
      </w:r>
      <w:r>
        <w:rPr>
          <w:rFonts w:hint="eastAsia"/>
          <w:sz w:val="28"/>
          <w:szCs w:val="28"/>
          <w:highlight w:val="none"/>
        </w:rPr>
        <w:t>年</w:t>
      </w:r>
      <w:r>
        <w:rPr>
          <w:rFonts w:hint="eastAsia"/>
          <w:sz w:val="28"/>
          <w:szCs w:val="28"/>
          <w:highlight w:val="none"/>
          <w:lang w:val="en-US" w:eastAsia="zh-CN"/>
        </w:rPr>
        <w:t>4</w:t>
      </w:r>
      <w:r>
        <w:rPr>
          <w:rFonts w:hint="eastAsia"/>
          <w:sz w:val="28"/>
          <w:szCs w:val="28"/>
          <w:highlight w:val="none"/>
        </w:rPr>
        <w:t>月</w:t>
      </w:r>
    </w:p>
    <w:p>
      <w:pPr>
        <w:keepNext w:val="0"/>
        <w:pageBreakBefore w:val="0"/>
        <w:kinsoku/>
        <w:wordWrap/>
        <w:overflowPunct/>
        <w:topLinePunct w:val="0"/>
        <w:autoSpaceDE w:val="0"/>
        <w:autoSpaceDN w:val="0"/>
        <w:bidi w:val="0"/>
        <w:adjustRightInd w:val="0"/>
        <w:snapToGrid/>
        <w:spacing w:line="500" w:lineRule="exact"/>
        <w:ind w:firstLine="560" w:firstLineChars="200"/>
        <w:jc w:val="left"/>
        <w:rPr>
          <w:rFonts w:hint="eastAsia"/>
          <w:sz w:val="28"/>
          <w:szCs w:val="28"/>
          <w:highlight w:val="none"/>
          <w:lang w:val="en-US" w:eastAsia="zh-CN"/>
        </w:rPr>
      </w:pPr>
      <w:r>
        <w:rPr>
          <w:rFonts w:hint="eastAsia"/>
          <w:sz w:val="28"/>
          <w:szCs w:val="28"/>
          <w:highlight w:val="none"/>
        </w:rPr>
        <w:t>第二</w:t>
      </w:r>
      <w:r>
        <w:rPr>
          <w:rFonts w:hint="eastAsia"/>
          <w:sz w:val="28"/>
          <w:szCs w:val="28"/>
          <w:highlight w:val="none"/>
          <w:lang w:val="en-US" w:eastAsia="zh-CN"/>
        </w:rPr>
        <w:t>次</w:t>
      </w:r>
      <w:r>
        <w:rPr>
          <w:rFonts w:hint="eastAsia"/>
          <w:sz w:val="28"/>
          <w:szCs w:val="28"/>
          <w:highlight w:val="none"/>
        </w:rPr>
        <w:t>考核时间为：202</w:t>
      </w:r>
      <w:r>
        <w:rPr>
          <w:rFonts w:hint="eastAsia"/>
          <w:sz w:val="28"/>
          <w:szCs w:val="28"/>
          <w:highlight w:val="none"/>
          <w:lang w:val="en-US" w:eastAsia="zh-CN"/>
        </w:rPr>
        <w:t>4</w:t>
      </w:r>
      <w:r>
        <w:rPr>
          <w:rFonts w:hint="eastAsia"/>
          <w:sz w:val="28"/>
          <w:szCs w:val="28"/>
          <w:highlight w:val="none"/>
        </w:rPr>
        <w:t>年</w:t>
      </w:r>
      <w:r>
        <w:rPr>
          <w:rFonts w:hint="eastAsia"/>
          <w:sz w:val="28"/>
          <w:szCs w:val="28"/>
          <w:highlight w:val="none"/>
          <w:lang w:val="en-US" w:eastAsia="zh-CN"/>
        </w:rPr>
        <w:t>7</w:t>
      </w:r>
      <w:r>
        <w:rPr>
          <w:rFonts w:hint="eastAsia"/>
          <w:sz w:val="28"/>
          <w:szCs w:val="28"/>
          <w:highlight w:val="none"/>
        </w:rPr>
        <w:t>月</w:t>
      </w:r>
    </w:p>
    <w:p>
      <w:pPr>
        <w:keepNext w:val="0"/>
        <w:pageBreakBefore w:val="0"/>
        <w:kinsoku/>
        <w:wordWrap/>
        <w:overflowPunct/>
        <w:topLinePunct w:val="0"/>
        <w:autoSpaceDE w:val="0"/>
        <w:autoSpaceDN w:val="0"/>
        <w:bidi w:val="0"/>
        <w:adjustRightInd w:val="0"/>
        <w:snapToGrid/>
        <w:spacing w:line="500" w:lineRule="exact"/>
        <w:ind w:firstLine="560" w:firstLineChars="200"/>
        <w:jc w:val="left"/>
        <w:outlineLvl w:val="1"/>
        <w:rPr>
          <w:rFonts w:hint="eastAsia"/>
          <w:sz w:val="28"/>
          <w:szCs w:val="28"/>
          <w:highlight w:val="none"/>
        </w:rPr>
      </w:pPr>
      <w:r>
        <w:rPr>
          <w:rFonts w:hint="eastAsia"/>
          <w:sz w:val="28"/>
          <w:szCs w:val="28"/>
          <w:highlight w:val="none"/>
        </w:rPr>
        <w:t>第三</w:t>
      </w:r>
      <w:r>
        <w:rPr>
          <w:rFonts w:hint="eastAsia"/>
          <w:sz w:val="28"/>
          <w:szCs w:val="28"/>
          <w:highlight w:val="none"/>
          <w:lang w:val="en-US" w:eastAsia="zh-CN"/>
        </w:rPr>
        <w:t>次</w:t>
      </w:r>
      <w:r>
        <w:rPr>
          <w:rFonts w:hint="eastAsia"/>
          <w:sz w:val="28"/>
          <w:szCs w:val="28"/>
          <w:highlight w:val="none"/>
        </w:rPr>
        <w:t>考核时间为：202</w:t>
      </w:r>
      <w:r>
        <w:rPr>
          <w:rFonts w:hint="eastAsia"/>
          <w:sz w:val="28"/>
          <w:szCs w:val="28"/>
          <w:highlight w:val="none"/>
          <w:lang w:val="en-US" w:eastAsia="zh-CN"/>
        </w:rPr>
        <w:t>4</w:t>
      </w:r>
      <w:r>
        <w:rPr>
          <w:rFonts w:hint="eastAsia"/>
          <w:sz w:val="28"/>
          <w:szCs w:val="28"/>
          <w:highlight w:val="none"/>
        </w:rPr>
        <w:t>年</w:t>
      </w:r>
      <w:r>
        <w:rPr>
          <w:rFonts w:hint="eastAsia"/>
          <w:sz w:val="28"/>
          <w:szCs w:val="28"/>
          <w:highlight w:val="none"/>
          <w:lang w:val="en-US" w:eastAsia="zh-CN"/>
        </w:rPr>
        <w:t>10</w:t>
      </w:r>
      <w:r>
        <w:rPr>
          <w:rFonts w:hint="eastAsia"/>
          <w:sz w:val="28"/>
          <w:szCs w:val="28"/>
          <w:highlight w:val="none"/>
        </w:rPr>
        <w:t>月</w:t>
      </w:r>
    </w:p>
    <w:p>
      <w:pPr>
        <w:keepNext w:val="0"/>
        <w:pageBreakBefore w:val="0"/>
        <w:kinsoku/>
        <w:wordWrap/>
        <w:overflowPunct/>
        <w:topLinePunct w:val="0"/>
        <w:autoSpaceDE w:val="0"/>
        <w:autoSpaceDN w:val="0"/>
        <w:bidi w:val="0"/>
        <w:adjustRightInd w:val="0"/>
        <w:snapToGrid/>
        <w:spacing w:line="500" w:lineRule="exact"/>
        <w:ind w:firstLine="560" w:firstLineChars="200"/>
        <w:jc w:val="left"/>
        <w:rPr>
          <w:rFonts w:hint="eastAsia"/>
          <w:sz w:val="28"/>
          <w:szCs w:val="28"/>
          <w:highlight w:val="none"/>
        </w:rPr>
      </w:pPr>
      <w:r>
        <w:rPr>
          <w:rFonts w:hint="eastAsia"/>
          <w:sz w:val="28"/>
          <w:szCs w:val="28"/>
          <w:highlight w:val="none"/>
        </w:rPr>
        <w:t>第四</w:t>
      </w:r>
      <w:r>
        <w:rPr>
          <w:rFonts w:hint="eastAsia"/>
          <w:sz w:val="28"/>
          <w:szCs w:val="28"/>
          <w:highlight w:val="none"/>
          <w:lang w:val="en-US" w:eastAsia="zh-CN"/>
        </w:rPr>
        <w:t>次</w:t>
      </w:r>
      <w:r>
        <w:rPr>
          <w:rFonts w:hint="eastAsia"/>
          <w:sz w:val="28"/>
          <w:szCs w:val="28"/>
          <w:highlight w:val="none"/>
        </w:rPr>
        <w:t>考核时间为：202</w:t>
      </w:r>
      <w:r>
        <w:rPr>
          <w:rFonts w:hint="eastAsia"/>
          <w:sz w:val="28"/>
          <w:szCs w:val="28"/>
          <w:highlight w:val="none"/>
          <w:lang w:val="en-US" w:eastAsia="zh-CN"/>
        </w:rPr>
        <w:t>4</w:t>
      </w:r>
      <w:r>
        <w:rPr>
          <w:rFonts w:hint="eastAsia"/>
          <w:sz w:val="28"/>
          <w:szCs w:val="28"/>
          <w:highlight w:val="none"/>
        </w:rPr>
        <w:t>年1</w:t>
      </w:r>
      <w:r>
        <w:rPr>
          <w:rFonts w:hint="eastAsia"/>
          <w:sz w:val="28"/>
          <w:szCs w:val="28"/>
          <w:highlight w:val="none"/>
          <w:lang w:val="en-US" w:eastAsia="zh-CN"/>
        </w:rPr>
        <w:t>2</w:t>
      </w:r>
      <w:r>
        <w:rPr>
          <w:rFonts w:hint="eastAsia"/>
          <w:sz w:val="28"/>
          <w:szCs w:val="28"/>
          <w:highlight w:val="none"/>
        </w:rPr>
        <w:t>月</w:t>
      </w:r>
    </w:p>
    <w:p>
      <w:pPr>
        <w:keepNext w:val="0"/>
        <w:pageBreakBefore w:val="0"/>
        <w:kinsoku/>
        <w:wordWrap/>
        <w:overflowPunct/>
        <w:topLinePunct w:val="0"/>
        <w:bidi w:val="0"/>
        <w:snapToGrid/>
        <w:spacing w:line="500" w:lineRule="exact"/>
        <w:ind w:firstLine="560" w:firstLineChars="200"/>
        <w:rPr>
          <w:sz w:val="28"/>
          <w:szCs w:val="28"/>
          <w:highlight w:val="none"/>
        </w:rPr>
      </w:pPr>
      <w:r>
        <w:rPr>
          <w:rFonts w:hint="eastAsia"/>
          <w:sz w:val="28"/>
          <w:szCs w:val="28"/>
          <w:highlight w:val="none"/>
        </w:rPr>
        <w:t>1、甲方</w:t>
      </w:r>
      <w:r>
        <w:rPr>
          <w:rFonts w:hint="eastAsia"/>
          <w:sz w:val="28"/>
          <w:szCs w:val="28"/>
          <w:highlight w:val="none"/>
          <w:lang w:val="en-US" w:eastAsia="zh-CN"/>
        </w:rPr>
        <w:t>按上述考核时间</w:t>
      </w:r>
      <w:r>
        <w:rPr>
          <w:rFonts w:hint="eastAsia"/>
          <w:sz w:val="28"/>
          <w:szCs w:val="28"/>
          <w:highlight w:val="none"/>
        </w:rPr>
        <w:t>对乙方进行考核，考核中发现的问题乙方应及时进行整改，一年中出现</w:t>
      </w:r>
      <w:r>
        <w:rPr>
          <w:rFonts w:hint="eastAsia"/>
          <w:b/>
          <w:bCs/>
          <w:sz w:val="28"/>
          <w:szCs w:val="28"/>
          <w:highlight w:val="none"/>
        </w:rPr>
        <w:t>两次</w:t>
      </w:r>
      <w:r>
        <w:rPr>
          <w:rFonts w:hint="eastAsia"/>
          <w:b/>
          <w:bCs/>
          <w:sz w:val="28"/>
          <w:szCs w:val="28"/>
          <w:highlight w:val="none"/>
          <w:lang w:val="en-US" w:eastAsia="zh-CN"/>
        </w:rPr>
        <w:t>综合</w:t>
      </w:r>
      <w:r>
        <w:rPr>
          <w:rFonts w:hint="eastAsia"/>
          <w:sz w:val="28"/>
          <w:szCs w:val="28"/>
          <w:highlight w:val="none"/>
        </w:rPr>
        <w:t>考核结果</w:t>
      </w:r>
      <w:r>
        <w:rPr>
          <w:rFonts w:hint="eastAsia"/>
          <w:sz w:val="28"/>
          <w:szCs w:val="28"/>
          <w:highlight w:val="none"/>
          <w:lang w:val="en-US" w:eastAsia="zh-CN"/>
        </w:rPr>
        <w:t>不合格</w:t>
      </w:r>
      <w:r>
        <w:rPr>
          <w:rFonts w:hint="eastAsia"/>
          <w:sz w:val="28"/>
          <w:szCs w:val="28"/>
          <w:highlight w:val="none"/>
        </w:rPr>
        <w:t>的，甲方不再与乙方续签下一年度的合同并对甲方所造成的损失承担相应的责任；</w:t>
      </w:r>
    </w:p>
    <w:p>
      <w:pPr>
        <w:keepNext w:val="0"/>
        <w:pageBreakBefore w:val="0"/>
        <w:kinsoku/>
        <w:wordWrap/>
        <w:overflowPunct/>
        <w:topLinePunct w:val="0"/>
        <w:autoSpaceDE w:val="0"/>
        <w:autoSpaceDN w:val="0"/>
        <w:bidi w:val="0"/>
        <w:adjustRightInd w:val="0"/>
        <w:snapToGrid/>
        <w:spacing w:line="500" w:lineRule="exact"/>
        <w:ind w:firstLine="560" w:firstLineChars="200"/>
        <w:jc w:val="left"/>
        <w:rPr>
          <w:sz w:val="28"/>
          <w:szCs w:val="28"/>
          <w:highlight w:val="none"/>
        </w:rPr>
      </w:pPr>
      <w:r>
        <w:rPr>
          <w:rFonts w:hint="eastAsia"/>
          <w:sz w:val="28"/>
          <w:szCs w:val="28"/>
          <w:highlight w:val="none"/>
        </w:rPr>
        <w:t>2、如乙方没有达到合同要求的质量标准或每季度单项考核结果低于80分的，甲方有权责成乙方限期改正，情节严重的按人民币1000—5000元/次的标准处以罚款，拒不整改或一年中出现两次同一单项考核结果低于80分的，甲方不再与乙方续签下一年度的合同并对甲方所造成的损失承担相应的责任，如综合考核分值低于总分的60%的，甲方有权利于考核后立即终止合同并不再与乙方续签合同，乙方对甲方所造成的损失承担相应的责任。</w:t>
      </w:r>
    </w:p>
    <w:p>
      <w:pPr>
        <w:keepNext w:val="0"/>
        <w:pageBreakBefore w:val="0"/>
        <w:kinsoku/>
        <w:wordWrap/>
        <w:overflowPunct/>
        <w:topLinePunct w:val="0"/>
        <w:bidi w:val="0"/>
        <w:snapToGrid/>
        <w:spacing w:line="500" w:lineRule="exact"/>
        <w:ind w:firstLine="560" w:firstLineChars="200"/>
        <w:outlineLvl w:val="0"/>
        <w:rPr>
          <w:rFonts w:hint="eastAsia" w:ascii="黑体" w:hAnsi="黑体" w:eastAsia="黑体" w:cs="黑体"/>
          <w:sz w:val="28"/>
          <w:szCs w:val="28"/>
          <w:highlight w:val="none"/>
        </w:rPr>
      </w:pPr>
      <w:r>
        <w:rPr>
          <w:rFonts w:hint="eastAsia" w:ascii="黑体" w:hAnsi="黑体" w:eastAsia="黑体" w:cs="黑体"/>
          <w:sz w:val="28"/>
          <w:szCs w:val="28"/>
          <w:highlight w:val="none"/>
        </w:rPr>
        <w:t>七、合同价款结算</w:t>
      </w:r>
    </w:p>
    <w:p>
      <w:pPr>
        <w:keepNext w:val="0"/>
        <w:pageBreakBefore w:val="0"/>
        <w:kinsoku/>
        <w:wordWrap/>
        <w:overflowPunct/>
        <w:topLinePunct w:val="0"/>
        <w:bidi w:val="0"/>
        <w:snapToGrid/>
        <w:spacing w:line="500" w:lineRule="exact"/>
        <w:ind w:firstLine="560" w:firstLineChars="200"/>
        <w:outlineLvl w:val="1"/>
        <w:rPr>
          <w:sz w:val="28"/>
          <w:szCs w:val="28"/>
          <w:highlight w:val="none"/>
        </w:rPr>
      </w:pPr>
      <w:r>
        <w:rPr>
          <w:sz w:val="28"/>
          <w:szCs w:val="28"/>
          <w:highlight w:val="none"/>
        </w:rPr>
        <w:t>（一）费用支付</w:t>
      </w:r>
    </w:p>
    <w:p>
      <w:pPr>
        <w:keepNext w:val="0"/>
        <w:pageBreakBefore w:val="0"/>
        <w:kinsoku/>
        <w:wordWrap/>
        <w:overflowPunct/>
        <w:topLinePunct w:val="0"/>
        <w:bidi w:val="0"/>
        <w:snapToGrid/>
        <w:spacing w:line="500" w:lineRule="exact"/>
        <w:ind w:firstLine="560" w:firstLineChars="200"/>
        <w:rPr>
          <w:sz w:val="28"/>
          <w:szCs w:val="28"/>
          <w:highlight w:val="none"/>
        </w:rPr>
      </w:pPr>
      <w:r>
        <w:rPr>
          <w:rFonts w:hint="eastAsia"/>
          <w:sz w:val="28"/>
          <w:szCs w:val="28"/>
          <w:highlight w:val="none"/>
        </w:rPr>
        <w:t>乙方应根据招标文件要求按合同格式，甲乙双方签字盖章后合同才正式生效。合同签订时，甲方应保证采购资金已落实并按照合同约定的时间及时向乙方支付合同款项。否则，由此产生的一切后果和导致的法律责任、行政责任均由甲方自行承担。</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1"/>
        <w:rPr>
          <w:sz w:val="28"/>
          <w:szCs w:val="28"/>
          <w:highlight w:val="none"/>
        </w:rPr>
      </w:pPr>
      <w:r>
        <w:rPr>
          <w:sz w:val="28"/>
          <w:szCs w:val="28"/>
          <w:highlight w:val="none"/>
        </w:rPr>
        <w:t>（二）非国库支付</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sz w:val="28"/>
          <w:szCs w:val="28"/>
          <w:highlight w:val="none"/>
        </w:rPr>
      </w:pPr>
      <w:r>
        <w:rPr>
          <w:sz w:val="28"/>
          <w:szCs w:val="28"/>
          <w:highlight w:val="none"/>
        </w:rPr>
        <w:t>按双方签订的合同规定日期项目执行完毕，甲方按合同规定的验收标准确认数量无误和质量合格后，按政府采购统一格式填写验收书；甲方财务部门见验收书、发票复印件并审查无误（即手续齐全）后按合同约定的付款方式支付合同款。</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1"/>
        <w:rPr>
          <w:sz w:val="28"/>
          <w:szCs w:val="28"/>
          <w:highlight w:val="none"/>
        </w:rPr>
      </w:pPr>
      <w:r>
        <w:rPr>
          <w:sz w:val="28"/>
          <w:szCs w:val="28"/>
          <w:highlight w:val="none"/>
        </w:rPr>
        <w:t>（三）国库集中支付</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sz w:val="28"/>
          <w:szCs w:val="28"/>
          <w:highlight w:val="none"/>
        </w:rPr>
      </w:pPr>
      <w:r>
        <w:rPr>
          <w:rFonts w:hint="eastAsia"/>
          <w:sz w:val="28"/>
          <w:szCs w:val="28"/>
          <w:highlight w:val="none"/>
        </w:rPr>
        <w:t>甲方按合同规定审查无误后按国库支付规定的方式和比例向云南省财政厅国库处申请付款；</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sz w:val="28"/>
          <w:szCs w:val="28"/>
          <w:highlight w:val="none"/>
        </w:rPr>
      </w:pPr>
      <w:r>
        <w:rPr>
          <w:rFonts w:hint="eastAsia"/>
          <w:sz w:val="28"/>
          <w:szCs w:val="28"/>
          <w:highlight w:val="none"/>
        </w:rPr>
        <w:t>国库集中支付的有关规定和手续问题由财政国库部门负责解释。</w:t>
      </w:r>
    </w:p>
    <w:p>
      <w:pPr>
        <w:keepNext w:val="0"/>
        <w:pageBreakBefore w:val="0"/>
        <w:kinsoku/>
        <w:wordWrap/>
        <w:overflowPunct/>
        <w:topLinePunct w:val="0"/>
        <w:bidi w:val="0"/>
        <w:snapToGrid/>
        <w:spacing w:line="500" w:lineRule="exact"/>
        <w:ind w:firstLine="560" w:firstLineChars="200"/>
        <w:outlineLvl w:val="1"/>
        <w:rPr>
          <w:sz w:val="28"/>
          <w:szCs w:val="28"/>
          <w:highlight w:val="none"/>
        </w:rPr>
      </w:pPr>
      <w:r>
        <w:rPr>
          <w:rFonts w:hint="eastAsia"/>
          <w:sz w:val="28"/>
          <w:szCs w:val="28"/>
          <w:highlight w:val="none"/>
        </w:rPr>
        <w:t>（四）本合同价款的支付办法</w:t>
      </w:r>
    </w:p>
    <w:p>
      <w:pPr>
        <w:keepNext w:val="0"/>
        <w:pageBreakBefore w:val="0"/>
        <w:kinsoku/>
        <w:wordWrap/>
        <w:overflowPunct/>
        <w:topLinePunct w:val="0"/>
        <w:bidi w:val="0"/>
        <w:snapToGrid/>
        <w:spacing w:line="500" w:lineRule="exact"/>
        <w:ind w:firstLine="560" w:firstLineChars="200"/>
        <w:rPr>
          <w:sz w:val="28"/>
          <w:szCs w:val="28"/>
          <w:highlight w:val="none"/>
        </w:rPr>
      </w:pPr>
      <w:r>
        <w:rPr>
          <w:rFonts w:hint="eastAsia"/>
          <w:sz w:val="28"/>
          <w:szCs w:val="28"/>
          <w:highlight w:val="none"/>
        </w:rPr>
        <w:t>1.第一</w:t>
      </w:r>
      <w:r>
        <w:rPr>
          <w:rFonts w:hint="eastAsia"/>
          <w:sz w:val="28"/>
          <w:szCs w:val="28"/>
          <w:highlight w:val="none"/>
          <w:lang w:val="en-US" w:eastAsia="zh-CN"/>
        </w:rPr>
        <w:t>次</w:t>
      </w:r>
      <w:r>
        <w:rPr>
          <w:rFonts w:hint="eastAsia"/>
          <w:sz w:val="28"/>
          <w:szCs w:val="28"/>
          <w:highlight w:val="none"/>
        </w:rPr>
        <w:t>考核为合格后5个工作日内，甲方向乙方支付合同总价的25%，即：¥1072720.00元（人民币壹佰零柒万贰仟柒佰贰拾元整）。</w:t>
      </w:r>
    </w:p>
    <w:p>
      <w:pPr>
        <w:keepNext w:val="0"/>
        <w:pageBreakBefore w:val="0"/>
        <w:kinsoku/>
        <w:wordWrap/>
        <w:overflowPunct/>
        <w:topLinePunct w:val="0"/>
        <w:bidi w:val="0"/>
        <w:snapToGrid/>
        <w:spacing w:line="500" w:lineRule="exact"/>
        <w:ind w:firstLine="560" w:firstLineChars="200"/>
        <w:rPr>
          <w:sz w:val="28"/>
          <w:szCs w:val="28"/>
          <w:highlight w:val="none"/>
        </w:rPr>
      </w:pPr>
      <w:r>
        <w:rPr>
          <w:rFonts w:hint="eastAsia"/>
          <w:sz w:val="28"/>
          <w:szCs w:val="28"/>
          <w:highlight w:val="none"/>
        </w:rPr>
        <w:t>2.第二</w:t>
      </w:r>
      <w:r>
        <w:rPr>
          <w:rFonts w:hint="eastAsia"/>
          <w:sz w:val="28"/>
          <w:szCs w:val="28"/>
          <w:highlight w:val="none"/>
          <w:lang w:val="en-US" w:eastAsia="zh-CN"/>
        </w:rPr>
        <w:t>次</w:t>
      </w:r>
      <w:r>
        <w:rPr>
          <w:rFonts w:hint="eastAsia"/>
          <w:sz w:val="28"/>
          <w:szCs w:val="28"/>
          <w:highlight w:val="none"/>
        </w:rPr>
        <w:t>考核为合格后5个工作日内，甲方向乙方支付合同总价的25%，即：¥1072720.00元（人民币壹佰零柒万贰仟柒佰贰拾元整）。</w:t>
      </w:r>
    </w:p>
    <w:p>
      <w:pPr>
        <w:keepNext w:val="0"/>
        <w:pageBreakBefore w:val="0"/>
        <w:kinsoku/>
        <w:wordWrap/>
        <w:overflowPunct/>
        <w:topLinePunct w:val="0"/>
        <w:bidi w:val="0"/>
        <w:snapToGrid/>
        <w:spacing w:line="500" w:lineRule="exact"/>
        <w:ind w:firstLine="560" w:firstLineChars="200"/>
        <w:rPr>
          <w:sz w:val="28"/>
          <w:szCs w:val="28"/>
          <w:highlight w:val="none"/>
        </w:rPr>
      </w:pPr>
      <w:r>
        <w:rPr>
          <w:rFonts w:hint="eastAsia"/>
          <w:sz w:val="28"/>
          <w:szCs w:val="28"/>
          <w:highlight w:val="none"/>
        </w:rPr>
        <w:t>3.第三</w:t>
      </w:r>
      <w:r>
        <w:rPr>
          <w:rFonts w:hint="eastAsia"/>
          <w:sz w:val="28"/>
          <w:szCs w:val="28"/>
          <w:highlight w:val="none"/>
          <w:lang w:val="en-US" w:eastAsia="zh-CN"/>
        </w:rPr>
        <w:t>次</w:t>
      </w:r>
      <w:r>
        <w:rPr>
          <w:rFonts w:hint="eastAsia"/>
          <w:sz w:val="28"/>
          <w:szCs w:val="28"/>
          <w:highlight w:val="none"/>
        </w:rPr>
        <w:t>考核为合格后5个工作日内，甲方向乙方支付合同总价的25%，即：¥1072720.00元（人民币壹佰零柒万贰仟柒佰贰拾元整）。</w:t>
      </w:r>
    </w:p>
    <w:p>
      <w:pPr>
        <w:keepNext w:val="0"/>
        <w:pageBreakBefore w:val="0"/>
        <w:kinsoku/>
        <w:wordWrap/>
        <w:overflowPunct/>
        <w:topLinePunct w:val="0"/>
        <w:bidi w:val="0"/>
        <w:snapToGrid/>
        <w:spacing w:line="500" w:lineRule="exact"/>
        <w:ind w:firstLine="560" w:firstLineChars="200"/>
        <w:rPr>
          <w:highlight w:val="none"/>
        </w:rPr>
      </w:pPr>
      <w:r>
        <w:rPr>
          <w:rFonts w:hint="eastAsia"/>
          <w:sz w:val="28"/>
          <w:szCs w:val="28"/>
          <w:highlight w:val="none"/>
        </w:rPr>
        <w:t>4.第</w:t>
      </w:r>
      <w:r>
        <w:rPr>
          <w:rFonts w:hint="eastAsia"/>
          <w:sz w:val="28"/>
          <w:szCs w:val="28"/>
          <w:highlight w:val="none"/>
          <w:lang w:val="en-US" w:eastAsia="zh-CN"/>
        </w:rPr>
        <w:t>四次</w:t>
      </w:r>
      <w:r>
        <w:rPr>
          <w:rFonts w:hint="eastAsia"/>
          <w:sz w:val="28"/>
          <w:szCs w:val="28"/>
          <w:highlight w:val="none"/>
        </w:rPr>
        <w:t>考核为合格后5个工作日内，甲方向乙方支付合同总价的25%，即：¥1072720.00元（人民币壹佰零柒万贰仟柒佰贰拾元整）。</w:t>
      </w:r>
    </w:p>
    <w:p>
      <w:pPr>
        <w:keepNext w:val="0"/>
        <w:pageBreakBefore w:val="0"/>
        <w:kinsoku/>
        <w:wordWrap/>
        <w:overflowPunct/>
        <w:topLinePunct w:val="0"/>
        <w:bidi w:val="0"/>
        <w:snapToGrid/>
        <w:spacing w:line="500" w:lineRule="exact"/>
        <w:ind w:firstLine="560" w:firstLineChars="200"/>
        <w:rPr>
          <w:rFonts w:hint="eastAsia" w:ascii="黑体" w:hAnsi="黑体" w:eastAsia="黑体" w:cs="黑体"/>
          <w:sz w:val="28"/>
          <w:szCs w:val="28"/>
          <w:highlight w:val="none"/>
        </w:rPr>
      </w:pPr>
      <w:r>
        <w:rPr>
          <w:rFonts w:hint="eastAsia"/>
          <w:sz w:val="28"/>
          <w:szCs w:val="28"/>
          <w:highlight w:val="none"/>
        </w:rPr>
        <w:t>若考核中有单项不合格，经甲方与乙方协商一致，甲方可对支付的款项数额进行调整。甲方可在乙方整改完毕后再支付相应段款项</w:t>
      </w:r>
      <w:r>
        <w:rPr>
          <w:rFonts w:hint="eastAsia"/>
          <w:sz w:val="28"/>
          <w:szCs w:val="28"/>
          <w:highlight w:val="none"/>
          <w:lang w:eastAsia="zh-CN"/>
        </w:rPr>
        <w:t>，</w:t>
      </w:r>
      <w:r>
        <w:rPr>
          <w:rFonts w:hint="eastAsia"/>
          <w:sz w:val="28"/>
          <w:szCs w:val="28"/>
          <w:highlight w:val="none"/>
        </w:rPr>
        <w:t>乙方按照相应付款金额向甲方开具正规增值税发票。</w:t>
      </w:r>
    </w:p>
    <w:p>
      <w:pPr>
        <w:keepNext w:val="0"/>
        <w:pageBreakBefore w:val="0"/>
        <w:kinsoku/>
        <w:wordWrap/>
        <w:overflowPunct/>
        <w:topLinePunct w:val="0"/>
        <w:bidi w:val="0"/>
        <w:snapToGrid/>
        <w:spacing w:line="500" w:lineRule="exact"/>
        <w:ind w:firstLine="560" w:firstLineChars="200"/>
        <w:outlineLvl w:val="0"/>
        <w:rPr>
          <w:rFonts w:hint="eastAsia" w:ascii="黑体" w:hAnsi="黑体" w:eastAsia="黑体" w:cs="黑体"/>
          <w:sz w:val="28"/>
          <w:szCs w:val="28"/>
          <w:highlight w:val="none"/>
        </w:rPr>
      </w:pPr>
      <w:r>
        <w:rPr>
          <w:rFonts w:hint="eastAsia" w:ascii="黑体" w:hAnsi="黑体" w:eastAsia="黑体" w:cs="黑体"/>
          <w:sz w:val="28"/>
          <w:szCs w:val="28"/>
          <w:highlight w:val="none"/>
        </w:rPr>
        <w:t>八、违约责任</w:t>
      </w:r>
    </w:p>
    <w:p>
      <w:pPr>
        <w:keepNext w:val="0"/>
        <w:pageBreakBefore w:val="0"/>
        <w:kinsoku/>
        <w:wordWrap/>
        <w:overflowPunct/>
        <w:topLinePunct w:val="0"/>
        <w:autoSpaceDE w:val="0"/>
        <w:autoSpaceDN w:val="0"/>
        <w:bidi w:val="0"/>
        <w:adjustRightInd w:val="0"/>
        <w:snapToGrid/>
        <w:spacing w:line="500" w:lineRule="exact"/>
        <w:ind w:firstLine="560" w:firstLineChars="200"/>
        <w:jc w:val="left"/>
        <w:rPr>
          <w:sz w:val="28"/>
          <w:szCs w:val="28"/>
          <w:highlight w:val="none"/>
        </w:rPr>
      </w:pPr>
      <w:r>
        <w:rPr>
          <w:rFonts w:hint="eastAsia"/>
          <w:sz w:val="28"/>
          <w:szCs w:val="28"/>
          <w:highlight w:val="none"/>
        </w:rPr>
        <w:t>乙方未能履行合同义务，不能达到甲方要求的管理目标，甲方有权追究乙方违约与赔偿责任或单方面终止合同，其中违约金为¥100000元（大写：壹拾万元整）。</w:t>
      </w:r>
    </w:p>
    <w:p>
      <w:pPr>
        <w:keepNext w:val="0"/>
        <w:pageBreakBefore w:val="0"/>
        <w:kinsoku/>
        <w:wordWrap/>
        <w:overflowPunct/>
        <w:topLinePunct w:val="0"/>
        <w:bidi w:val="0"/>
        <w:snapToGrid/>
        <w:spacing w:line="500" w:lineRule="exact"/>
        <w:ind w:firstLine="560" w:firstLineChars="200"/>
        <w:rPr>
          <w:sz w:val="28"/>
          <w:szCs w:val="28"/>
          <w:highlight w:val="none"/>
        </w:rPr>
      </w:pPr>
      <w:r>
        <w:rPr>
          <w:rFonts w:hint="eastAsia"/>
          <w:sz w:val="28"/>
          <w:szCs w:val="28"/>
          <w:highlight w:val="none"/>
        </w:rPr>
        <w:t>甲方违反本合同约定的义务，致使乙方不能完成本合同约定的服务内容和标准的，乙方有权要求甲方承担违约与赔偿责任或终止合同。</w:t>
      </w:r>
    </w:p>
    <w:p>
      <w:pPr>
        <w:keepNext w:val="0"/>
        <w:pageBreakBefore w:val="0"/>
        <w:kinsoku/>
        <w:wordWrap/>
        <w:overflowPunct/>
        <w:topLinePunct w:val="0"/>
        <w:bidi w:val="0"/>
        <w:snapToGrid/>
        <w:spacing w:line="500" w:lineRule="exact"/>
        <w:ind w:firstLine="560" w:firstLineChars="200"/>
        <w:rPr>
          <w:rFonts w:hint="eastAsia" w:ascii="黑体" w:hAnsi="黑体" w:eastAsia="黑体" w:cs="黑体"/>
          <w:sz w:val="28"/>
          <w:szCs w:val="28"/>
          <w:highlight w:val="none"/>
        </w:rPr>
      </w:pPr>
      <w:r>
        <w:rPr>
          <w:rFonts w:hint="eastAsia" w:ascii="黑体" w:hAnsi="黑体" w:eastAsia="黑体" w:cs="黑体"/>
          <w:sz w:val="28"/>
          <w:szCs w:val="28"/>
          <w:highlight w:val="none"/>
        </w:rPr>
        <w:t>九、甲方有权拒付合同价以外的任何费用；乙方有权拒绝合同整体范围以外的条件。</w:t>
      </w:r>
    </w:p>
    <w:p>
      <w:pPr>
        <w:keepNext w:val="0"/>
        <w:pageBreakBefore w:val="0"/>
        <w:kinsoku/>
        <w:wordWrap/>
        <w:overflowPunct/>
        <w:topLinePunct w:val="0"/>
        <w:bidi w:val="0"/>
        <w:snapToGrid/>
        <w:spacing w:line="5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十、甲乙双方在履行合同过程中发生纠纷，</w:t>
      </w:r>
      <w:r>
        <w:rPr>
          <w:rFonts w:hint="eastAsia" w:ascii="黑体" w:hAnsi="黑体" w:eastAsia="黑体" w:cs="黑体"/>
          <w:b w:val="0"/>
          <w:bCs w:val="0"/>
          <w:sz w:val="28"/>
          <w:szCs w:val="28"/>
          <w:highlight w:val="none"/>
          <w:lang w:val="en-US" w:eastAsia="zh-CN"/>
        </w:rPr>
        <w:t>应</w:t>
      </w:r>
      <w:r>
        <w:rPr>
          <w:rFonts w:hint="eastAsia" w:ascii="黑体" w:hAnsi="黑体" w:eastAsia="黑体" w:cs="黑体"/>
          <w:b w:val="0"/>
          <w:bCs w:val="0"/>
          <w:sz w:val="28"/>
          <w:szCs w:val="28"/>
          <w:highlight w:val="none"/>
        </w:rPr>
        <w:t>向合同签订地人民法院管辖提起诉讼。</w:t>
      </w:r>
    </w:p>
    <w:p>
      <w:pPr>
        <w:keepNext w:val="0"/>
        <w:pageBreakBefore w:val="0"/>
        <w:kinsoku/>
        <w:wordWrap/>
        <w:overflowPunct/>
        <w:topLinePunct w:val="0"/>
        <w:bidi w:val="0"/>
        <w:snapToGrid/>
        <w:spacing w:line="5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十一、本合同其他未尽事宜，按《中华人民共和国民法典》有关规定处理。</w:t>
      </w:r>
    </w:p>
    <w:p>
      <w:pPr>
        <w:keepNext w:val="0"/>
        <w:pageBreakBefore w:val="0"/>
        <w:kinsoku/>
        <w:wordWrap/>
        <w:overflowPunct/>
        <w:topLinePunct w:val="0"/>
        <w:bidi w:val="0"/>
        <w:snapToGrid/>
        <w:spacing w:line="5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十二、本合同一式</w:t>
      </w:r>
      <w:r>
        <w:rPr>
          <w:rFonts w:hint="eastAsia" w:ascii="黑体" w:hAnsi="黑体" w:eastAsia="黑体" w:cs="黑体"/>
          <w:b w:val="0"/>
          <w:bCs w:val="0"/>
          <w:sz w:val="28"/>
          <w:szCs w:val="28"/>
          <w:highlight w:val="none"/>
          <w:lang w:val="en-US" w:eastAsia="zh-CN"/>
        </w:rPr>
        <w:t>伍</w:t>
      </w:r>
      <w:r>
        <w:rPr>
          <w:rFonts w:hint="eastAsia" w:ascii="黑体" w:hAnsi="黑体" w:eastAsia="黑体" w:cs="黑体"/>
          <w:b w:val="0"/>
          <w:bCs w:val="0"/>
          <w:sz w:val="28"/>
          <w:szCs w:val="28"/>
          <w:highlight w:val="none"/>
        </w:rPr>
        <w:t>份，甲方肆份（含监督管理部门备案的一份），乙方</w:t>
      </w:r>
      <w:r>
        <w:rPr>
          <w:rFonts w:hint="eastAsia" w:ascii="黑体" w:hAnsi="黑体" w:eastAsia="黑体" w:cs="黑体"/>
          <w:b w:val="0"/>
          <w:bCs w:val="0"/>
          <w:sz w:val="28"/>
          <w:szCs w:val="28"/>
          <w:highlight w:val="none"/>
          <w:lang w:val="en-US" w:eastAsia="zh-CN"/>
        </w:rPr>
        <w:t>壹</w:t>
      </w:r>
      <w:r>
        <w:rPr>
          <w:rFonts w:hint="eastAsia" w:ascii="黑体" w:hAnsi="黑体" w:eastAsia="黑体" w:cs="黑体"/>
          <w:b w:val="0"/>
          <w:bCs w:val="0"/>
          <w:sz w:val="28"/>
          <w:szCs w:val="28"/>
          <w:highlight w:val="none"/>
        </w:rPr>
        <w:t>份。</w:t>
      </w:r>
    </w:p>
    <w:p>
      <w:pPr>
        <w:keepNext w:val="0"/>
        <w:pageBreakBefore w:val="0"/>
        <w:kinsoku/>
        <w:wordWrap/>
        <w:overflowPunct/>
        <w:topLinePunct w:val="0"/>
        <w:bidi w:val="0"/>
        <w:snapToGrid/>
        <w:spacing w:line="5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十三、本合同自甲乙双方共同签订之日起生效。</w:t>
      </w:r>
    </w:p>
    <w:p>
      <w:pPr>
        <w:keepNext w:val="0"/>
        <w:pageBreakBefore w:val="0"/>
        <w:kinsoku/>
        <w:wordWrap/>
        <w:overflowPunct/>
        <w:topLinePunct w:val="0"/>
        <w:bidi w:val="0"/>
        <w:snapToGrid/>
        <w:spacing w:line="5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十四、本合同不可分割之部分及解释顺序</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b w:val="0"/>
          <w:bCs w:val="0"/>
          <w:sz w:val="28"/>
          <w:szCs w:val="28"/>
          <w:highlight w:val="none"/>
        </w:rPr>
      </w:pPr>
      <w:r>
        <w:rPr>
          <w:rFonts w:hint="eastAsia"/>
          <w:b w:val="0"/>
          <w:bCs w:val="0"/>
          <w:sz w:val="28"/>
          <w:szCs w:val="28"/>
          <w:highlight w:val="none"/>
        </w:rPr>
        <w:t>1. 合同书及附件；</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sz w:val="28"/>
          <w:szCs w:val="28"/>
          <w:highlight w:val="none"/>
        </w:rPr>
      </w:pPr>
      <w:r>
        <w:rPr>
          <w:rFonts w:hint="eastAsia"/>
          <w:sz w:val="28"/>
          <w:szCs w:val="28"/>
          <w:highlight w:val="none"/>
        </w:rPr>
        <w:t>2. 中标通知书；</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sz w:val="28"/>
          <w:szCs w:val="28"/>
          <w:highlight w:val="none"/>
        </w:rPr>
      </w:pPr>
      <w:r>
        <w:rPr>
          <w:rFonts w:hint="eastAsia"/>
          <w:sz w:val="28"/>
          <w:szCs w:val="28"/>
          <w:highlight w:val="none"/>
        </w:rPr>
        <w:t>3. 中标人投标文件及澄清文件；</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sz w:val="28"/>
          <w:szCs w:val="28"/>
          <w:highlight w:val="none"/>
        </w:rPr>
      </w:pPr>
      <w:r>
        <w:rPr>
          <w:rFonts w:hint="eastAsia"/>
          <w:sz w:val="28"/>
          <w:szCs w:val="28"/>
          <w:highlight w:val="none"/>
        </w:rPr>
        <w:t>4. 招标文件。</w:t>
      </w:r>
    </w:p>
    <w:p>
      <w:pPr>
        <w:keepNext w:val="0"/>
        <w:pageBreakBefore w:val="0"/>
        <w:kinsoku/>
        <w:wordWrap/>
        <w:overflowPunct/>
        <w:topLinePunct w:val="0"/>
        <w:bidi w:val="0"/>
        <w:snapToGrid/>
        <w:spacing w:line="5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十五、附件名称</w:t>
      </w:r>
    </w:p>
    <w:p>
      <w:pPr>
        <w:keepNext w:val="0"/>
        <w:pageBreakBefore w:val="0"/>
        <w:kinsoku/>
        <w:wordWrap/>
        <w:overflowPunct/>
        <w:topLinePunct w:val="0"/>
        <w:bidi w:val="0"/>
        <w:snapToGrid/>
        <w:spacing w:line="500" w:lineRule="exact"/>
        <w:ind w:firstLine="560" w:firstLineChars="200"/>
        <w:outlineLvl w:val="1"/>
        <w:rPr>
          <w:rFonts w:hint="default"/>
          <w:highlight w:val="none"/>
          <w:lang w:val="en-US" w:eastAsia="zh-CN"/>
        </w:rPr>
      </w:pPr>
      <w:r>
        <w:rPr>
          <w:rFonts w:hint="eastAsia"/>
          <w:sz w:val="28"/>
          <w:szCs w:val="28"/>
          <w:highlight w:val="none"/>
          <w:lang w:val="en-US" w:eastAsia="zh-CN"/>
        </w:rPr>
        <w:t>1、</w:t>
      </w:r>
      <w:r>
        <w:rPr>
          <w:rFonts w:hint="eastAsia"/>
          <w:sz w:val="28"/>
          <w:szCs w:val="28"/>
          <w:highlight w:val="none"/>
        </w:rPr>
        <w:t>详细的服务需求及内容</w:t>
      </w:r>
      <w:r>
        <w:rPr>
          <w:rFonts w:hint="eastAsia"/>
          <w:sz w:val="28"/>
          <w:szCs w:val="28"/>
          <w:highlight w:val="none"/>
          <w:lang w:eastAsia="zh-CN"/>
        </w:rPr>
        <w:t>；</w:t>
      </w:r>
      <w:r>
        <w:rPr>
          <w:rFonts w:hint="eastAsia"/>
          <w:sz w:val="28"/>
          <w:szCs w:val="28"/>
          <w:highlight w:val="none"/>
          <w:lang w:val="en-US" w:eastAsia="zh-CN"/>
        </w:rPr>
        <w:t>2、违约责任承诺。</w:t>
      </w:r>
    </w:p>
    <w:p>
      <w:pPr>
        <w:keepNext w:val="0"/>
        <w:pageBreakBefore w:val="0"/>
        <w:kinsoku/>
        <w:wordWrap/>
        <w:overflowPunct/>
        <w:topLinePunct w:val="0"/>
        <w:bidi w:val="0"/>
        <w:snapToGrid/>
        <w:spacing w:line="500" w:lineRule="exact"/>
        <w:jc w:val="both"/>
        <w:rPr>
          <w:rFonts w:hint="eastAsia" w:ascii="微软雅黑" w:hAnsi="微软雅黑" w:eastAsia="微软雅黑" w:cs="微软雅黑"/>
          <w:sz w:val="30"/>
          <w:szCs w:val="30"/>
          <w:highlight w:val="none"/>
        </w:rPr>
      </w:pPr>
      <w:r>
        <w:rPr>
          <w:sz w:val="28"/>
          <w:szCs w:val="28"/>
          <w:highlight w:val="none"/>
        </w:rPr>
        <w:br w:type="page"/>
      </w:r>
      <w:r>
        <w:rPr>
          <w:rFonts w:hint="eastAsia" w:ascii="微软雅黑" w:hAnsi="微软雅黑" w:eastAsia="微软雅黑" w:cs="微软雅黑"/>
          <w:sz w:val="30"/>
          <w:szCs w:val="30"/>
          <w:highlight w:val="none"/>
          <w:lang w:val="en-US" w:eastAsia="zh-CN"/>
        </w:rPr>
        <w:t>附件1：</w:t>
      </w:r>
      <w:r>
        <w:rPr>
          <w:rFonts w:hint="eastAsia" w:ascii="微软雅黑" w:hAnsi="微软雅黑" w:eastAsia="微软雅黑" w:cs="微软雅黑"/>
          <w:sz w:val="30"/>
          <w:szCs w:val="30"/>
          <w:highlight w:val="none"/>
        </w:rPr>
        <w:t>详细的服务需求及内容</w:t>
      </w:r>
    </w:p>
    <w:p>
      <w:pPr>
        <w:keepNext w:val="0"/>
        <w:pageBreakBefore w:val="0"/>
        <w:kinsoku/>
        <w:wordWrap/>
        <w:overflowPunct/>
        <w:topLinePunct w:val="0"/>
        <w:bidi w:val="0"/>
        <w:snapToGrid/>
        <w:spacing w:line="500" w:lineRule="exact"/>
        <w:ind w:firstLine="562" w:firstLineChars="200"/>
        <w:outlineLvl w:val="0"/>
        <w:rPr>
          <w:b/>
          <w:bCs/>
          <w:sz w:val="28"/>
          <w:szCs w:val="28"/>
          <w:highlight w:val="none"/>
        </w:rPr>
      </w:pPr>
      <w:r>
        <w:rPr>
          <w:rFonts w:hint="eastAsia"/>
          <w:b/>
          <w:bCs/>
          <w:sz w:val="28"/>
          <w:szCs w:val="28"/>
          <w:highlight w:val="none"/>
        </w:rPr>
        <w:t>一、简要概况：</w:t>
      </w:r>
    </w:p>
    <w:p>
      <w:pPr>
        <w:keepNext w:val="0"/>
        <w:pageBreakBefore w:val="0"/>
        <w:kinsoku/>
        <w:wordWrap/>
        <w:overflowPunct/>
        <w:topLinePunct w:val="0"/>
        <w:bidi w:val="0"/>
        <w:snapToGrid/>
        <w:spacing w:line="500" w:lineRule="exact"/>
        <w:ind w:firstLine="560" w:firstLineChars="200"/>
        <w:rPr>
          <w:sz w:val="28"/>
          <w:szCs w:val="28"/>
          <w:highlight w:val="none"/>
        </w:rPr>
      </w:pPr>
      <w:r>
        <w:rPr>
          <w:rFonts w:hint="eastAsia"/>
          <w:sz w:val="28"/>
          <w:szCs w:val="28"/>
          <w:highlight w:val="none"/>
        </w:rPr>
        <w:t>本项目为采购云南体育运动职业技术学院物业管理服务，服务内容包括：保洁清洁服务、绿化养护服务、教室及训练场馆管理服务、设施设备运维管理及零星维修服务、学生宿舍管理服务、会议服务、安全保卫及安防消防管理服务七项全校综合一体化的物业管理服务，物业管理范围占地面积200亩，其中：管理校舍建筑面积约为10万平方米，绿化养护面积约为1.58万平方米。</w:t>
      </w:r>
    </w:p>
    <w:p>
      <w:pPr>
        <w:keepNext w:val="0"/>
        <w:pageBreakBefore w:val="0"/>
        <w:kinsoku/>
        <w:wordWrap/>
        <w:overflowPunct/>
        <w:topLinePunct w:val="0"/>
        <w:bidi w:val="0"/>
        <w:snapToGrid/>
        <w:spacing w:line="500" w:lineRule="exact"/>
        <w:ind w:firstLine="562" w:firstLineChars="200"/>
        <w:outlineLvl w:val="0"/>
        <w:rPr>
          <w:b/>
          <w:bCs/>
          <w:sz w:val="28"/>
          <w:szCs w:val="28"/>
          <w:highlight w:val="none"/>
        </w:rPr>
      </w:pPr>
      <w:r>
        <w:rPr>
          <w:rFonts w:hint="eastAsia"/>
          <w:b/>
          <w:bCs/>
          <w:sz w:val="28"/>
          <w:szCs w:val="28"/>
          <w:highlight w:val="none"/>
        </w:rPr>
        <w:t>二、需执行的国家相关标准、行业标准及规范：</w:t>
      </w:r>
    </w:p>
    <w:p>
      <w:pPr>
        <w:keepNext w:val="0"/>
        <w:pageBreakBefore w:val="0"/>
        <w:kinsoku/>
        <w:wordWrap/>
        <w:overflowPunct/>
        <w:topLinePunct w:val="0"/>
        <w:bidi w:val="0"/>
        <w:snapToGrid/>
        <w:spacing w:line="500" w:lineRule="exact"/>
        <w:ind w:firstLine="560" w:firstLineChars="200"/>
        <w:rPr>
          <w:sz w:val="28"/>
          <w:szCs w:val="28"/>
          <w:highlight w:val="none"/>
        </w:rPr>
      </w:pPr>
      <w:r>
        <w:rPr>
          <w:rFonts w:hint="eastAsia"/>
          <w:sz w:val="28"/>
          <w:szCs w:val="28"/>
          <w:highlight w:val="none"/>
        </w:rPr>
        <w:t>符合国家相关标准、行业标准、地方标准或者其他标准、规范，符合采购人要求。</w:t>
      </w:r>
    </w:p>
    <w:p>
      <w:pPr>
        <w:keepNext w:val="0"/>
        <w:pageBreakBefore w:val="0"/>
        <w:kinsoku/>
        <w:wordWrap/>
        <w:overflowPunct/>
        <w:topLinePunct w:val="0"/>
        <w:bidi w:val="0"/>
        <w:snapToGrid/>
        <w:spacing w:line="500" w:lineRule="exact"/>
        <w:ind w:firstLine="562" w:firstLineChars="200"/>
        <w:outlineLvl w:val="0"/>
        <w:rPr>
          <w:b/>
          <w:bCs/>
          <w:sz w:val="28"/>
          <w:szCs w:val="28"/>
          <w:highlight w:val="none"/>
        </w:rPr>
      </w:pPr>
      <w:r>
        <w:rPr>
          <w:rFonts w:hint="eastAsia"/>
          <w:b/>
          <w:bCs/>
          <w:sz w:val="28"/>
          <w:szCs w:val="28"/>
          <w:highlight w:val="none"/>
        </w:rPr>
        <w:t>三、服务内容：</w:t>
      </w:r>
    </w:p>
    <w:p>
      <w:pPr>
        <w:keepNext w:val="0"/>
        <w:pageBreakBefore w:val="0"/>
        <w:kinsoku/>
        <w:wordWrap/>
        <w:overflowPunct/>
        <w:topLinePunct w:val="0"/>
        <w:bidi w:val="0"/>
        <w:snapToGrid/>
        <w:spacing w:line="500" w:lineRule="exact"/>
        <w:ind w:firstLine="560" w:firstLineChars="200"/>
        <w:rPr>
          <w:sz w:val="28"/>
          <w:szCs w:val="28"/>
          <w:highlight w:val="none"/>
        </w:rPr>
      </w:pPr>
      <w:r>
        <w:rPr>
          <w:rFonts w:hint="eastAsia"/>
          <w:sz w:val="28"/>
          <w:szCs w:val="28"/>
          <w:highlight w:val="none"/>
        </w:rPr>
        <w:t>保洁清洁服务、绿化养护服务、教室及训练场馆管理服务、设施设备运维管理及零星维修服务、学生宿舍管理服务、会议服务、安全保卫及安防消防管理服务七项全校综合一体化的物业管理服务。</w:t>
      </w:r>
    </w:p>
    <w:p>
      <w:pPr>
        <w:keepNext w:val="0"/>
        <w:pageBreakBefore w:val="0"/>
        <w:kinsoku/>
        <w:wordWrap/>
        <w:overflowPunct/>
        <w:topLinePunct w:val="0"/>
        <w:bidi w:val="0"/>
        <w:snapToGrid/>
        <w:spacing w:line="500" w:lineRule="exact"/>
        <w:ind w:firstLine="562" w:firstLineChars="200"/>
        <w:outlineLvl w:val="0"/>
        <w:rPr>
          <w:b/>
          <w:bCs/>
          <w:sz w:val="28"/>
          <w:szCs w:val="28"/>
          <w:highlight w:val="none"/>
        </w:rPr>
      </w:pPr>
      <w:r>
        <w:rPr>
          <w:rFonts w:hint="eastAsia"/>
          <w:b/>
          <w:bCs/>
          <w:sz w:val="28"/>
          <w:szCs w:val="28"/>
          <w:highlight w:val="none"/>
        </w:rPr>
        <w:t>四、目标需求：</w:t>
      </w:r>
    </w:p>
    <w:p>
      <w:pPr>
        <w:keepNext w:val="0"/>
        <w:pageBreakBefore w:val="0"/>
        <w:kinsoku/>
        <w:wordWrap/>
        <w:overflowPunct/>
        <w:topLinePunct w:val="0"/>
        <w:bidi w:val="0"/>
        <w:snapToGrid/>
        <w:spacing w:line="500" w:lineRule="exact"/>
        <w:ind w:firstLine="560" w:firstLineChars="200"/>
        <w:rPr>
          <w:sz w:val="28"/>
          <w:szCs w:val="28"/>
          <w:highlight w:val="none"/>
        </w:rPr>
      </w:pPr>
      <w:r>
        <w:rPr>
          <w:rFonts w:hint="eastAsia"/>
          <w:sz w:val="28"/>
          <w:szCs w:val="28"/>
          <w:highlight w:val="none"/>
        </w:rPr>
        <w:t>完成学院范围内的保洁清洁服务、绿化养护服务、教室及训练场馆管理服务、设施设备运维管理服务、学生宿舍管理服务、安全保卫服务、会务保障服务七项全校综合一体化的物业管理服务。服务满意度达到9</w:t>
      </w:r>
      <w:r>
        <w:rPr>
          <w:sz w:val="28"/>
          <w:szCs w:val="28"/>
          <w:highlight w:val="none"/>
        </w:rPr>
        <w:t>0%</w:t>
      </w:r>
      <w:r>
        <w:rPr>
          <w:rFonts w:hint="eastAsia"/>
          <w:sz w:val="28"/>
          <w:szCs w:val="28"/>
          <w:highlight w:val="none"/>
        </w:rPr>
        <w:t>以上。各项服务内容及需求如下：</w:t>
      </w:r>
    </w:p>
    <w:p>
      <w:pPr>
        <w:keepNext w:val="0"/>
        <w:pageBreakBefore w:val="0"/>
        <w:kinsoku/>
        <w:wordWrap/>
        <w:overflowPunct/>
        <w:topLinePunct w:val="0"/>
        <w:bidi w:val="0"/>
        <w:snapToGrid/>
        <w:spacing w:line="500" w:lineRule="exact"/>
        <w:ind w:firstLine="562" w:firstLineChars="200"/>
        <w:rPr>
          <w:b/>
          <w:bCs/>
          <w:sz w:val="28"/>
          <w:szCs w:val="28"/>
          <w:highlight w:val="none"/>
        </w:rPr>
      </w:pPr>
      <w:r>
        <w:rPr>
          <w:rFonts w:hint="eastAsia"/>
          <w:b/>
          <w:bCs/>
          <w:sz w:val="28"/>
          <w:szCs w:val="28"/>
          <w:highlight w:val="none"/>
        </w:rPr>
        <w:t>综合物业管理服务</w:t>
      </w:r>
    </w:p>
    <w:p>
      <w:pPr>
        <w:keepNext w:val="0"/>
        <w:pageBreakBefore w:val="0"/>
        <w:kinsoku/>
        <w:wordWrap/>
        <w:overflowPunct/>
        <w:topLinePunct w:val="0"/>
        <w:bidi w:val="0"/>
        <w:snapToGrid/>
        <w:spacing w:line="500" w:lineRule="exact"/>
        <w:ind w:firstLine="560" w:firstLineChars="200"/>
        <w:outlineLvl w:val="1"/>
        <w:rPr>
          <w:sz w:val="28"/>
          <w:szCs w:val="28"/>
          <w:highlight w:val="none"/>
        </w:rPr>
      </w:pPr>
      <w:r>
        <w:rPr>
          <w:rFonts w:hint="eastAsia"/>
          <w:sz w:val="28"/>
          <w:szCs w:val="28"/>
          <w:highlight w:val="none"/>
        </w:rPr>
        <w:t>（一）服务内容和要求</w:t>
      </w:r>
    </w:p>
    <w:p>
      <w:pPr>
        <w:keepNext w:val="0"/>
        <w:pageBreakBefore w:val="0"/>
        <w:kinsoku/>
        <w:wordWrap/>
        <w:overflowPunct/>
        <w:topLinePunct w:val="0"/>
        <w:bidi w:val="0"/>
        <w:snapToGrid/>
        <w:spacing w:line="500" w:lineRule="exact"/>
        <w:ind w:firstLine="560" w:firstLineChars="200"/>
        <w:rPr>
          <w:sz w:val="28"/>
          <w:szCs w:val="28"/>
          <w:highlight w:val="none"/>
        </w:rPr>
      </w:pPr>
      <w:r>
        <w:rPr>
          <w:rFonts w:hint="eastAsia"/>
          <w:sz w:val="28"/>
          <w:szCs w:val="28"/>
          <w:highlight w:val="none"/>
        </w:rPr>
        <w:t>1.积极主动配合甲方的各项日常物业管理工作，充分满足甲方的物业服务需求，配合、协助、完成甲方安排的与甲方有关的其他工作。</w:t>
      </w:r>
    </w:p>
    <w:p>
      <w:pPr>
        <w:keepNext w:val="0"/>
        <w:pageBreakBefore w:val="0"/>
        <w:kinsoku/>
        <w:wordWrap/>
        <w:overflowPunct/>
        <w:topLinePunct w:val="0"/>
        <w:bidi w:val="0"/>
        <w:snapToGrid/>
        <w:spacing w:line="500" w:lineRule="exact"/>
        <w:ind w:firstLine="560" w:firstLineChars="200"/>
        <w:rPr>
          <w:sz w:val="28"/>
          <w:szCs w:val="28"/>
          <w:highlight w:val="none"/>
        </w:rPr>
      </w:pPr>
      <w:r>
        <w:rPr>
          <w:rFonts w:hint="eastAsia"/>
          <w:sz w:val="28"/>
          <w:szCs w:val="28"/>
          <w:highlight w:val="none"/>
        </w:rPr>
        <w:t>2.乙方指派该项目的项目负责人、主管人员未经甲方同意不得进行更换和调整。</w:t>
      </w:r>
    </w:p>
    <w:p>
      <w:pPr>
        <w:keepNext w:val="0"/>
        <w:pageBreakBefore w:val="0"/>
        <w:kinsoku/>
        <w:wordWrap/>
        <w:overflowPunct/>
        <w:topLinePunct w:val="0"/>
        <w:bidi w:val="0"/>
        <w:snapToGrid/>
        <w:spacing w:line="500" w:lineRule="exact"/>
        <w:ind w:firstLine="560" w:firstLineChars="200"/>
        <w:rPr>
          <w:sz w:val="28"/>
          <w:szCs w:val="28"/>
          <w:highlight w:val="none"/>
        </w:rPr>
      </w:pPr>
      <w:r>
        <w:rPr>
          <w:rFonts w:hint="eastAsia"/>
          <w:sz w:val="28"/>
          <w:szCs w:val="28"/>
          <w:highlight w:val="none"/>
        </w:rPr>
        <w:t>3.全面负责物业服务的总体管理工作，建立有效及时的内部管理制度，制定本项目的工作目标、工作计划并组织实施；有效及时地完成校园内一切事务的协调处理，做好物业管理服务各项工作的检查和督导，协调各单位各部门之间的关系，每季度提交物业情况报告，收集和统计师生满意度调查信息并及时根据情况进行整改；做好对外联络协调工作、配合完成外部相关部门的各类检查工作等，为甲方提供优质的物业管理服务，有效地履行合同。</w:t>
      </w:r>
    </w:p>
    <w:p>
      <w:pPr>
        <w:keepNext w:val="0"/>
        <w:pageBreakBefore w:val="0"/>
        <w:kinsoku/>
        <w:wordWrap/>
        <w:overflowPunct/>
        <w:topLinePunct w:val="0"/>
        <w:bidi w:val="0"/>
        <w:snapToGrid/>
        <w:spacing w:line="500" w:lineRule="exact"/>
        <w:ind w:firstLine="560" w:firstLineChars="200"/>
        <w:rPr>
          <w:sz w:val="28"/>
          <w:szCs w:val="28"/>
          <w:highlight w:val="none"/>
        </w:rPr>
      </w:pPr>
      <w:r>
        <w:rPr>
          <w:rFonts w:hint="eastAsia"/>
          <w:sz w:val="28"/>
          <w:szCs w:val="28"/>
          <w:highlight w:val="none"/>
        </w:rPr>
        <w:t>4.对员工的工作要有严格的考评、考核制度，以及切实可行的质量监督跟踪体系。根据考评、考核结果，实行奖惩。</w:t>
      </w:r>
    </w:p>
    <w:p>
      <w:pPr>
        <w:keepNext w:val="0"/>
        <w:pageBreakBefore w:val="0"/>
        <w:kinsoku/>
        <w:wordWrap/>
        <w:overflowPunct/>
        <w:topLinePunct w:val="0"/>
        <w:bidi w:val="0"/>
        <w:snapToGrid/>
        <w:spacing w:line="500" w:lineRule="exact"/>
        <w:ind w:firstLine="560" w:firstLineChars="200"/>
        <w:rPr>
          <w:sz w:val="28"/>
          <w:szCs w:val="28"/>
          <w:highlight w:val="none"/>
        </w:rPr>
      </w:pPr>
      <w:r>
        <w:rPr>
          <w:rFonts w:hint="eastAsia"/>
          <w:sz w:val="28"/>
          <w:szCs w:val="28"/>
          <w:highlight w:val="none"/>
        </w:rPr>
        <w:t>5.全体员工都需进行定期培训，专业人员进行专业培训。培训除公司内部组织外，还要请专业公司或专业人员每年进行至少一次的培训。</w:t>
      </w:r>
    </w:p>
    <w:p>
      <w:pPr>
        <w:keepNext w:val="0"/>
        <w:pageBreakBefore w:val="0"/>
        <w:kinsoku/>
        <w:wordWrap/>
        <w:overflowPunct/>
        <w:topLinePunct w:val="0"/>
        <w:bidi w:val="0"/>
        <w:snapToGrid/>
        <w:spacing w:line="500" w:lineRule="exact"/>
        <w:ind w:firstLine="560" w:firstLineChars="200"/>
        <w:rPr>
          <w:sz w:val="28"/>
          <w:szCs w:val="28"/>
          <w:highlight w:val="none"/>
        </w:rPr>
      </w:pPr>
      <w:r>
        <w:rPr>
          <w:rFonts w:hint="eastAsia"/>
          <w:sz w:val="28"/>
          <w:szCs w:val="28"/>
          <w:highlight w:val="none"/>
        </w:rPr>
        <w:t>6.乙方设专人或部门负责服务质量管理，要有完整的服务质量保证、监督、自查、互查、跟踪、反馈等制度。</w:t>
      </w:r>
    </w:p>
    <w:p>
      <w:pPr>
        <w:keepNext w:val="0"/>
        <w:pageBreakBefore w:val="0"/>
        <w:kinsoku/>
        <w:wordWrap/>
        <w:overflowPunct/>
        <w:topLinePunct w:val="0"/>
        <w:bidi w:val="0"/>
        <w:snapToGrid/>
        <w:spacing w:line="500" w:lineRule="exact"/>
        <w:ind w:firstLine="560" w:firstLineChars="200"/>
        <w:rPr>
          <w:sz w:val="28"/>
          <w:szCs w:val="28"/>
          <w:highlight w:val="none"/>
        </w:rPr>
      </w:pPr>
      <w:r>
        <w:rPr>
          <w:rFonts w:hint="eastAsia"/>
          <w:sz w:val="28"/>
          <w:szCs w:val="28"/>
          <w:highlight w:val="none"/>
        </w:rPr>
        <w:t>7.定期对全体员工进行安全生产和避免工伤事故的教育，作业人员应持有相关证照。</w:t>
      </w:r>
    </w:p>
    <w:p>
      <w:pPr>
        <w:keepNext w:val="0"/>
        <w:pageBreakBefore w:val="0"/>
        <w:kinsoku/>
        <w:wordWrap/>
        <w:overflowPunct/>
        <w:topLinePunct w:val="0"/>
        <w:bidi w:val="0"/>
        <w:snapToGrid/>
        <w:spacing w:line="500" w:lineRule="exact"/>
        <w:ind w:firstLine="560" w:firstLineChars="200"/>
        <w:outlineLvl w:val="2"/>
        <w:rPr>
          <w:sz w:val="28"/>
          <w:szCs w:val="28"/>
          <w:highlight w:val="none"/>
        </w:rPr>
      </w:pPr>
      <w:r>
        <w:rPr>
          <w:rFonts w:hint="eastAsia"/>
          <w:sz w:val="28"/>
          <w:szCs w:val="28"/>
          <w:highlight w:val="none"/>
        </w:rPr>
        <w:t>8.乙方要自负工伤事故责任及一切劳动用工风险。</w:t>
      </w:r>
    </w:p>
    <w:p>
      <w:pPr>
        <w:keepNext w:val="0"/>
        <w:pageBreakBefore w:val="0"/>
        <w:kinsoku/>
        <w:wordWrap/>
        <w:overflowPunct/>
        <w:topLinePunct w:val="0"/>
        <w:bidi w:val="0"/>
        <w:snapToGrid/>
        <w:spacing w:line="500" w:lineRule="exact"/>
        <w:ind w:firstLine="560" w:firstLineChars="200"/>
        <w:rPr>
          <w:sz w:val="28"/>
          <w:szCs w:val="28"/>
          <w:highlight w:val="none"/>
        </w:rPr>
      </w:pPr>
      <w:r>
        <w:rPr>
          <w:rFonts w:hint="eastAsia"/>
          <w:sz w:val="28"/>
          <w:szCs w:val="28"/>
          <w:highlight w:val="none"/>
        </w:rPr>
        <w:t>9.要求并督促全体物业服务人员遵纪守法、遵守采购人各项规章制度；制定并执行物业管理制度和工作责任制，规范服务人员行为，处理违规行为，必要时向甲方报告。</w:t>
      </w:r>
    </w:p>
    <w:p>
      <w:pPr>
        <w:keepNext w:val="0"/>
        <w:pageBreakBefore w:val="0"/>
        <w:kinsoku/>
        <w:wordWrap/>
        <w:overflowPunct/>
        <w:topLinePunct w:val="0"/>
        <w:bidi w:val="0"/>
        <w:snapToGrid/>
        <w:spacing w:line="500" w:lineRule="exact"/>
        <w:ind w:firstLine="560" w:firstLineChars="200"/>
        <w:rPr>
          <w:sz w:val="28"/>
          <w:szCs w:val="28"/>
          <w:highlight w:val="none"/>
        </w:rPr>
      </w:pPr>
      <w:r>
        <w:rPr>
          <w:sz w:val="28"/>
          <w:szCs w:val="28"/>
          <w:highlight w:val="none"/>
        </w:rPr>
        <w:t>1</w:t>
      </w:r>
      <w:r>
        <w:rPr>
          <w:rFonts w:hint="eastAsia"/>
          <w:sz w:val="28"/>
          <w:szCs w:val="28"/>
          <w:highlight w:val="none"/>
        </w:rPr>
        <w:t>0.全体员工(包括管理人员)着装整齐，工装要适合各工种特点，</w:t>
      </w:r>
      <w:r>
        <w:rPr>
          <w:rFonts w:hint="eastAsia"/>
          <w:sz w:val="28"/>
          <w:szCs w:val="28"/>
          <w:highlight w:val="none"/>
          <w:lang w:eastAsia="zh-CN"/>
        </w:rPr>
        <w:t>佩戴</w:t>
      </w:r>
      <w:r>
        <w:rPr>
          <w:rFonts w:hint="eastAsia"/>
          <w:sz w:val="28"/>
          <w:szCs w:val="28"/>
          <w:highlight w:val="none"/>
        </w:rPr>
        <w:t>有公司标志的工牌上岗。</w:t>
      </w:r>
    </w:p>
    <w:p>
      <w:pPr>
        <w:keepNext w:val="0"/>
        <w:pageBreakBefore w:val="0"/>
        <w:kinsoku/>
        <w:wordWrap/>
        <w:overflowPunct/>
        <w:topLinePunct w:val="0"/>
        <w:bidi w:val="0"/>
        <w:snapToGrid/>
        <w:spacing w:line="500" w:lineRule="exact"/>
        <w:ind w:firstLine="560" w:firstLineChars="200"/>
        <w:rPr>
          <w:sz w:val="28"/>
          <w:szCs w:val="28"/>
          <w:highlight w:val="none"/>
        </w:rPr>
      </w:pPr>
      <w:r>
        <w:rPr>
          <w:sz w:val="28"/>
          <w:szCs w:val="28"/>
          <w:highlight w:val="none"/>
        </w:rPr>
        <w:t>1</w:t>
      </w:r>
      <w:r>
        <w:rPr>
          <w:rFonts w:hint="eastAsia"/>
          <w:sz w:val="28"/>
          <w:szCs w:val="28"/>
          <w:highlight w:val="none"/>
        </w:rPr>
        <w:t>1.负责物业服务人员招聘、录用、定岗、解聘等人事工作；负责物业服务人员劳动合同管理、审核员工考勤、加班、请休假、工资计核、定期考核等；负责物业服务各岗位的定岗定编及人力余缺的调配；负责处理物业服务人员的劳动纠纷等；负责对各岗位服务人员进行岗位技能培训；负责检查各岗位服务人员的工作程序及操作方法是否规范等；按照乙方内部规定，同等条件下，优先聘用甲方原有服务人员。</w:t>
      </w:r>
    </w:p>
    <w:p>
      <w:pPr>
        <w:keepNext w:val="0"/>
        <w:pageBreakBefore w:val="0"/>
        <w:kinsoku/>
        <w:wordWrap/>
        <w:overflowPunct/>
        <w:topLinePunct w:val="0"/>
        <w:bidi w:val="0"/>
        <w:snapToGrid/>
        <w:spacing w:line="500" w:lineRule="exact"/>
        <w:ind w:firstLine="560" w:firstLineChars="200"/>
        <w:rPr>
          <w:sz w:val="28"/>
          <w:szCs w:val="28"/>
          <w:highlight w:val="none"/>
        </w:rPr>
      </w:pPr>
      <w:r>
        <w:rPr>
          <w:sz w:val="28"/>
          <w:szCs w:val="28"/>
          <w:highlight w:val="none"/>
        </w:rPr>
        <w:t>1</w:t>
      </w:r>
      <w:r>
        <w:rPr>
          <w:rFonts w:hint="eastAsia"/>
          <w:sz w:val="28"/>
          <w:szCs w:val="28"/>
          <w:highlight w:val="none"/>
        </w:rPr>
        <w:t>2.乙方负责涉及物业管理的对外进行协调工作，主要是：电力公司、自来水公司、市政公司、环卫局、园林局、公安局、消防局、交管局、地区派出所、地区街道办事处、地区城管、地区市容大队、市场监督管理部门等。</w:t>
      </w:r>
    </w:p>
    <w:p>
      <w:pPr>
        <w:keepNext w:val="0"/>
        <w:pageBreakBefore w:val="0"/>
        <w:kinsoku/>
        <w:wordWrap/>
        <w:overflowPunct/>
        <w:topLinePunct w:val="0"/>
        <w:bidi w:val="0"/>
        <w:snapToGrid/>
        <w:spacing w:line="500" w:lineRule="exact"/>
        <w:ind w:firstLine="560" w:firstLineChars="200"/>
        <w:rPr>
          <w:sz w:val="28"/>
          <w:szCs w:val="28"/>
          <w:highlight w:val="none"/>
        </w:rPr>
      </w:pPr>
      <w:r>
        <w:rPr>
          <w:sz w:val="28"/>
          <w:szCs w:val="28"/>
          <w:highlight w:val="none"/>
        </w:rPr>
        <w:t>1</w:t>
      </w:r>
      <w:r>
        <w:rPr>
          <w:rFonts w:hint="eastAsia"/>
          <w:sz w:val="28"/>
          <w:szCs w:val="28"/>
          <w:highlight w:val="none"/>
        </w:rPr>
        <w:t>3.起草、发布相关物业通知；整理、保管物业档案；保管物业办公室办公设备、办公用品；做好物业相关采购、费用的登记、报销等工作。</w:t>
      </w:r>
    </w:p>
    <w:p>
      <w:pPr>
        <w:keepNext w:val="0"/>
        <w:pageBreakBefore w:val="0"/>
        <w:kinsoku/>
        <w:wordWrap/>
        <w:overflowPunct/>
        <w:topLinePunct w:val="0"/>
        <w:bidi w:val="0"/>
        <w:snapToGrid/>
        <w:spacing w:line="500" w:lineRule="exact"/>
        <w:ind w:firstLine="560" w:firstLineChars="200"/>
        <w:rPr>
          <w:sz w:val="28"/>
          <w:szCs w:val="28"/>
          <w:highlight w:val="none"/>
        </w:rPr>
      </w:pPr>
      <w:r>
        <w:rPr>
          <w:rFonts w:hint="eastAsia"/>
          <w:sz w:val="28"/>
          <w:szCs w:val="28"/>
          <w:highlight w:val="none"/>
        </w:rPr>
        <w:t>14.</w:t>
      </w:r>
      <w:r>
        <w:rPr>
          <w:sz w:val="28"/>
          <w:szCs w:val="28"/>
          <w:highlight w:val="none"/>
        </w:rPr>
        <w:t>如遇上级部门检查、学校大型活动、周末</w:t>
      </w:r>
      <w:r>
        <w:rPr>
          <w:rFonts w:hint="eastAsia"/>
          <w:sz w:val="28"/>
          <w:szCs w:val="28"/>
          <w:highlight w:val="none"/>
        </w:rPr>
        <w:t>及</w:t>
      </w:r>
      <w:r>
        <w:rPr>
          <w:sz w:val="28"/>
          <w:szCs w:val="28"/>
          <w:highlight w:val="none"/>
        </w:rPr>
        <w:t>假期考试，</w:t>
      </w:r>
      <w:r>
        <w:rPr>
          <w:rFonts w:hint="eastAsia"/>
          <w:sz w:val="28"/>
          <w:szCs w:val="28"/>
          <w:highlight w:val="none"/>
        </w:rPr>
        <w:t>乙方</w:t>
      </w:r>
      <w:r>
        <w:rPr>
          <w:sz w:val="28"/>
          <w:szCs w:val="28"/>
          <w:highlight w:val="none"/>
        </w:rPr>
        <w:t>需积极配合</w:t>
      </w:r>
      <w:r>
        <w:rPr>
          <w:rFonts w:hint="eastAsia"/>
          <w:sz w:val="28"/>
          <w:szCs w:val="28"/>
          <w:highlight w:val="none"/>
        </w:rPr>
        <w:t>采购人完成相关工作任务。</w:t>
      </w:r>
    </w:p>
    <w:p>
      <w:pPr>
        <w:keepNext w:val="0"/>
        <w:pageBreakBefore w:val="0"/>
        <w:kinsoku/>
        <w:wordWrap/>
        <w:overflowPunct/>
        <w:topLinePunct w:val="0"/>
        <w:bidi w:val="0"/>
        <w:snapToGrid/>
        <w:spacing w:line="500" w:lineRule="exact"/>
        <w:ind w:firstLine="560" w:firstLineChars="200"/>
        <w:rPr>
          <w:sz w:val="28"/>
          <w:szCs w:val="28"/>
          <w:highlight w:val="none"/>
        </w:rPr>
      </w:pPr>
      <w:r>
        <w:rPr>
          <w:rFonts w:hint="eastAsia"/>
          <w:sz w:val="28"/>
          <w:szCs w:val="28"/>
          <w:highlight w:val="none"/>
        </w:rPr>
        <w:t>15.乙方需提供会议保障服务，按甲方需求提前打扫会议室卫生，提前开启会议投影仪、话筒等设备，并提供会议期间茶水添加服务（会议室设备、设施及用水由甲方提供）。</w:t>
      </w:r>
    </w:p>
    <w:p>
      <w:pPr>
        <w:keepNext w:val="0"/>
        <w:pageBreakBefore w:val="0"/>
        <w:kinsoku/>
        <w:wordWrap/>
        <w:overflowPunct/>
        <w:topLinePunct w:val="0"/>
        <w:bidi w:val="0"/>
        <w:snapToGrid/>
        <w:spacing w:line="500" w:lineRule="exact"/>
        <w:ind w:firstLine="560" w:firstLineChars="200"/>
        <w:outlineLvl w:val="2"/>
        <w:rPr>
          <w:sz w:val="28"/>
          <w:szCs w:val="28"/>
          <w:highlight w:val="none"/>
        </w:rPr>
      </w:pPr>
      <w:r>
        <w:rPr>
          <w:rFonts w:hint="eastAsia"/>
          <w:sz w:val="28"/>
          <w:szCs w:val="28"/>
          <w:highlight w:val="none"/>
        </w:rPr>
        <w:t>16.甲方只提供24小时值班岗位人员住宿用房，其它用房自理。</w:t>
      </w:r>
    </w:p>
    <w:p>
      <w:pPr>
        <w:keepNext w:val="0"/>
        <w:pageBreakBefore w:val="0"/>
        <w:kinsoku/>
        <w:wordWrap/>
        <w:overflowPunct/>
        <w:topLinePunct w:val="0"/>
        <w:bidi w:val="0"/>
        <w:snapToGrid/>
        <w:spacing w:line="500" w:lineRule="exact"/>
        <w:ind w:firstLine="560" w:firstLineChars="200"/>
        <w:outlineLvl w:val="1"/>
        <w:rPr>
          <w:sz w:val="28"/>
          <w:szCs w:val="28"/>
          <w:highlight w:val="none"/>
        </w:rPr>
      </w:pPr>
      <w:r>
        <w:rPr>
          <w:rFonts w:hint="eastAsia"/>
          <w:sz w:val="28"/>
          <w:szCs w:val="28"/>
          <w:highlight w:val="none"/>
        </w:rPr>
        <w:t>（二）责任措施</w:t>
      </w:r>
    </w:p>
    <w:p>
      <w:pPr>
        <w:keepNext w:val="0"/>
        <w:pageBreakBefore w:val="0"/>
        <w:kinsoku/>
        <w:wordWrap/>
        <w:overflowPunct/>
        <w:topLinePunct w:val="0"/>
        <w:bidi w:val="0"/>
        <w:snapToGrid/>
        <w:spacing w:line="500" w:lineRule="exact"/>
        <w:ind w:firstLine="560" w:firstLineChars="200"/>
        <w:rPr>
          <w:sz w:val="28"/>
          <w:szCs w:val="28"/>
          <w:highlight w:val="none"/>
        </w:rPr>
      </w:pPr>
      <w:r>
        <w:rPr>
          <w:rFonts w:hint="eastAsia"/>
          <w:sz w:val="28"/>
          <w:szCs w:val="28"/>
          <w:highlight w:val="none"/>
        </w:rPr>
        <w:t>1.如因乙方管理不善或工作出现重大失误，造成甲方经济损失的，应当赔偿甲方经济损失（以直接经济损失计算）。</w:t>
      </w:r>
    </w:p>
    <w:p>
      <w:pPr>
        <w:keepNext w:val="0"/>
        <w:pageBreakBefore w:val="0"/>
        <w:kinsoku/>
        <w:wordWrap/>
        <w:overflowPunct/>
        <w:topLinePunct w:val="0"/>
        <w:bidi w:val="0"/>
        <w:snapToGrid/>
        <w:spacing w:line="500" w:lineRule="exact"/>
        <w:ind w:firstLine="560" w:firstLineChars="200"/>
        <w:rPr>
          <w:sz w:val="28"/>
          <w:szCs w:val="28"/>
          <w:highlight w:val="none"/>
        </w:rPr>
      </w:pPr>
      <w:r>
        <w:rPr>
          <w:rFonts w:hint="eastAsia"/>
          <w:sz w:val="28"/>
          <w:szCs w:val="28"/>
          <w:highlight w:val="none"/>
        </w:rPr>
        <w:t>2.在物业管理活动中，</w:t>
      </w:r>
      <w:r>
        <w:rPr>
          <w:sz w:val="28"/>
          <w:szCs w:val="28"/>
          <w:highlight w:val="none"/>
        </w:rPr>
        <w:t>如</w:t>
      </w:r>
      <w:r>
        <w:rPr>
          <w:rFonts w:hint="eastAsia"/>
          <w:sz w:val="28"/>
          <w:szCs w:val="28"/>
          <w:highlight w:val="none"/>
        </w:rPr>
        <w:t>乙方</w:t>
      </w:r>
      <w:r>
        <w:rPr>
          <w:sz w:val="28"/>
          <w:szCs w:val="28"/>
          <w:highlight w:val="none"/>
        </w:rPr>
        <w:t>或其员工在履行职责时敷衍了事，不</w:t>
      </w:r>
      <w:r>
        <w:rPr>
          <w:rFonts w:hint="eastAsia"/>
          <w:sz w:val="28"/>
          <w:szCs w:val="28"/>
          <w:highlight w:val="none"/>
        </w:rPr>
        <w:t>按规定履行职责义务，经主管部门通知改正但拒绝改正的，每次按</w:t>
      </w:r>
      <w:r>
        <w:rPr>
          <w:sz w:val="28"/>
          <w:szCs w:val="28"/>
          <w:highlight w:val="none"/>
        </w:rPr>
        <w:t>300-1000元人民</w:t>
      </w:r>
      <w:r>
        <w:rPr>
          <w:rFonts w:hint="eastAsia"/>
          <w:sz w:val="28"/>
          <w:szCs w:val="28"/>
          <w:highlight w:val="none"/>
        </w:rPr>
        <w:t>币的标准惩罚</w:t>
      </w:r>
      <w:r>
        <w:rPr>
          <w:sz w:val="28"/>
          <w:szCs w:val="28"/>
          <w:highlight w:val="none"/>
        </w:rPr>
        <w:t>；</w:t>
      </w:r>
      <w:r>
        <w:rPr>
          <w:rFonts w:hint="eastAsia"/>
          <w:sz w:val="28"/>
          <w:szCs w:val="28"/>
          <w:highlight w:val="none"/>
        </w:rPr>
        <w:t>如乙方及其员工在履行职责时不规范不负责导致发生可防性刑事案件、治安案件、火灾及其它安全事故的，根据实际情况赔偿采购人经济损失，情节严重的采购人有权提前解除合同</w:t>
      </w:r>
      <w:r>
        <w:rPr>
          <w:sz w:val="28"/>
          <w:szCs w:val="28"/>
          <w:highlight w:val="none"/>
        </w:rPr>
        <w:t>；</w:t>
      </w:r>
    </w:p>
    <w:p>
      <w:pPr>
        <w:keepNext w:val="0"/>
        <w:pageBreakBefore w:val="0"/>
        <w:kinsoku/>
        <w:wordWrap/>
        <w:overflowPunct/>
        <w:topLinePunct w:val="0"/>
        <w:bidi w:val="0"/>
        <w:snapToGrid/>
        <w:spacing w:line="500" w:lineRule="exact"/>
        <w:ind w:firstLine="560" w:firstLineChars="200"/>
        <w:rPr>
          <w:sz w:val="28"/>
          <w:szCs w:val="28"/>
          <w:highlight w:val="none"/>
        </w:rPr>
      </w:pPr>
      <w:r>
        <w:rPr>
          <w:rFonts w:hint="eastAsia"/>
          <w:sz w:val="28"/>
          <w:szCs w:val="28"/>
          <w:highlight w:val="none"/>
        </w:rPr>
        <w:t>3.乙方所报服务人员不得低于招标文件要求的人数，在物业管理活动中，乙方应严格按照投标人数履行合同，并每月向甲方上报人员打卡记录，如遇服务人员请假或辞职的，乙方必须保证正常服务的情况下3日内补齐相关人员，若出现缺岗3人以上并持续缺岗一个月的，甲方有权提前解除合同。</w:t>
      </w:r>
    </w:p>
    <w:p>
      <w:pPr>
        <w:keepNext w:val="0"/>
        <w:pageBreakBefore w:val="0"/>
        <w:kinsoku/>
        <w:wordWrap/>
        <w:overflowPunct/>
        <w:topLinePunct w:val="0"/>
        <w:bidi w:val="0"/>
        <w:snapToGrid/>
        <w:spacing w:line="500" w:lineRule="exact"/>
        <w:ind w:firstLine="560" w:firstLineChars="200"/>
        <w:rPr>
          <w:sz w:val="28"/>
          <w:szCs w:val="28"/>
          <w:highlight w:val="none"/>
        </w:rPr>
      </w:pPr>
      <w:r>
        <w:rPr>
          <w:rFonts w:hint="eastAsia"/>
          <w:sz w:val="28"/>
          <w:szCs w:val="28"/>
          <w:highlight w:val="none"/>
        </w:rPr>
        <w:t>4.乙方中标之后必须严格按照投标文件所承诺的服务方案、服务内容、服务标准及行业要求和规范进行服务，不得盹岗、睡岗、溜岗、串岗、混岗，不得偷工减料、以次充好，更不得以假乱真，敷衍了事，倘若出现与自身所承诺的服务方案、服务内容、服务标准及行业要求和规范当中任何一条不相符的，甲方有权解除服务合同，当月服务费不再支付，并要求违约人做出相应的赔偿。</w:t>
      </w:r>
    </w:p>
    <w:p>
      <w:pPr>
        <w:keepNext w:val="0"/>
        <w:pageBreakBefore w:val="0"/>
        <w:kinsoku/>
        <w:wordWrap/>
        <w:overflowPunct/>
        <w:topLinePunct w:val="0"/>
        <w:bidi w:val="0"/>
        <w:snapToGrid/>
        <w:spacing w:line="500" w:lineRule="exact"/>
        <w:ind w:firstLine="560" w:firstLineChars="200"/>
        <w:rPr>
          <w:sz w:val="28"/>
          <w:szCs w:val="28"/>
          <w:highlight w:val="none"/>
        </w:rPr>
      </w:pPr>
      <w:r>
        <w:rPr>
          <w:rFonts w:hint="eastAsia"/>
          <w:sz w:val="28"/>
          <w:szCs w:val="28"/>
          <w:highlight w:val="none"/>
        </w:rPr>
        <w:t>5.服务期内若发生消防安全、人身安全、财</w:t>
      </w:r>
      <w:r>
        <w:rPr>
          <w:rFonts w:hint="eastAsia"/>
          <w:sz w:val="28"/>
          <w:szCs w:val="28"/>
          <w:highlight w:val="none"/>
          <w:lang w:val="en-US" w:eastAsia="zh-CN"/>
        </w:rPr>
        <w:t>物</w:t>
      </w:r>
      <w:r>
        <w:rPr>
          <w:rFonts w:hint="eastAsia"/>
          <w:sz w:val="28"/>
          <w:szCs w:val="28"/>
          <w:highlight w:val="none"/>
        </w:rPr>
        <w:t>盗窃等失职违规违法行为，影响甲方正常工作和声誉的，甲方有权追究乙方责任，并由乙方承担相应的损失赔偿及法律责任；</w:t>
      </w:r>
    </w:p>
    <w:p>
      <w:pPr>
        <w:keepNext w:val="0"/>
        <w:pageBreakBefore w:val="0"/>
        <w:kinsoku/>
        <w:wordWrap/>
        <w:overflowPunct/>
        <w:topLinePunct w:val="0"/>
        <w:bidi w:val="0"/>
        <w:snapToGrid/>
        <w:spacing w:line="500" w:lineRule="exact"/>
        <w:ind w:firstLine="560" w:firstLineChars="200"/>
        <w:rPr>
          <w:sz w:val="28"/>
          <w:szCs w:val="28"/>
          <w:highlight w:val="none"/>
        </w:rPr>
      </w:pPr>
      <w:r>
        <w:rPr>
          <w:rFonts w:hint="eastAsia"/>
          <w:sz w:val="28"/>
          <w:szCs w:val="28"/>
          <w:highlight w:val="none"/>
        </w:rPr>
        <w:t>6.乙方必须保证所派驻的人员有正式的劳动合同和相应的保险，劳动合同纠纷由乙方自行解决。</w:t>
      </w:r>
    </w:p>
    <w:p>
      <w:pPr>
        <w:keepNext w:val="0"/>
        <w:pageBreakBefore w:val="0"/>
        <w:kinsoku/>
        <w:wordWrap/>
        <w:overflowPunct/>
        <w:topLinePunct w:val="0"/>
        <w:bidi w:val="0"/>
        <w:snapToGrid/>
        <w:spacing w:line="500" w:lineRule="exact"/>
        <w:ind w:firstLine="560" w:firstLineChars="200"/>
        <w:outlineLvl w:val="2"/>
        <w:rPr>
          <w:sz w:val="28"/>
          <w:szCs w:val="28"/>
          <w:highlight w:val="none"/>
        </w:rPr>
      </w:pPr>
      <w:r>
        <w:rPr>
          <w:rFonts w:hint="eastAsia"/>
          <w:sz w:val="28"/>
          <w:szCs w:val="28"/>
          <w:highlight w:val="none"/>
        </w:rPr>
        <w:t>7</w:t>
      </w:r>
      <w:r>
        <w:rPr>
          <w:sz w:val="28"/>
          <w:szCs w:val="28"/>
          <w:highlight w:val="none"/>
        </w:rPr>
        <w:t>.</w:t>
      </w:r>
      <w:r>
        <w:rPr>
          <w:rFonts w:hint="eastAsia"/>
          <w:sz w:val="28"/>
          <w:szCs w:val="28"/>
          <w:highlight w:val="none"/>
        </w:rPr>
        <w:t>本项目乙方不得转包，否则，一经发现便立即终止服务合同。</w:t>
      </w:r>
    </w:p>
    <w:p>
      <w:pPr>
        <w:keepNext w:val="0"/>
        <w:pageBreakBefore w:val="0"/>
        <w:kinsoku/>
        <w:wordWrap/>
        <w:overflowPunct/>
        <w:topLinePunct w:val="0"/>
        <w:bidi w:val="0"/>
        <w:snapToGrid/>
        <w:spacing w:line="500" w:lineRule="exact"/>
        <w:ind w:firstLine="560" w:firstLineChars="200"/>
        <w:rPr>
          <w:sz w:val="28"/>
          <w:szCs w:val="28"/>
          <w:highlight w:val="none"/>
        </w:rPr>
      </w:pPr>
      <w:r>
        <w:rPr>
          <w:rFonts w:hint="eastAsia"/>
          <w:sz w:val="28"/>
          <w:szCs w:val="28"/>
          <w:highlight w:val="none"/>
        </w:rPr>
        <w:t>8</w:t>
      </w:r>
      <w:r>
        <w:rPr>
          <w:sz w:val="28"/>
          <w:szCs w:val="28"/>
          <w:highlight w:val="none"/>
        </w:rPr>
        <w:t>.</w:t>
      </w:r>
      <w:r>
        <w:rPr>
          <w:rFonts w:hint="eastAsia"/>
          <w:sz w:val="28"/>
          <w:szCs w:val="28"/>
          <w:highlight w:val="none"/>
        </w:rPr>
        <w:t>乙方必须对自己所提供所有材料、数据的真实性、有效性负责，若涉及到提供虚假证明材料骗取中标的，甲方有权终止合同，并提交有关部门对其进行处理。</w:t>
      </w:r>
    </w:p>
    <w:p>
      <w:pPr>
        <w:keepNext w:val="0"/>
        <w:pageBreakBefore w:val="0"/>
        <w:kinsoku/>
        <w:wordWrap/>
        <w:overflowPunct/>
        <w:topLinePunct w:val="0"/>
        <w:bidi w:val="0"/>
        <w:snapToGrid/>
        <w:spacing w:line="500" w:lineRule="exact"/>
        <w:ind w:firstLine="560" w:firstLineChars="200"/>
        <w:rPr>
          <w:sz w:val="28"/>
          <w:szCs w:val="28"/>
          <w:highlight w:val="none"/>
        </w:rPr>
      </w:pPr>
      <w:r>
        <w:rPr>
          <w:rFonts w:hint="eastAsia"/>
          <w:sz w:val="28"/>
          <w:szCs w:val="28"/>
          <w:highlight w:val="none"/>
        </w:rPr>
        <w:t>9</w:t>
      </w:r>
      <w:r>
        <w:rPr>
          <w:sz w:val="28"/>
          <w:szCs w:val="28"/>
          <w:highlight w:val="none"/>
        </w:rPr>
        <w:t>.</w:t>
      </w:r>
      <w:r>
        <w:rPr>
          <w:rFonts w:hint="eastAsia"/>
          <w:sz w:val="28"/>
          <w:szCs w:val="28"/>
          <w:highlight w:val="none"/>
        </w:rPr>
        <w:t>若合同签订后由于乙方自身原因放弃的，甲方不会对乙方已实施的全部或部分项目做任何支付，乙方无权进行索赔。如果因为乙方的原因在项目实施过程中行为不当对甲方造成损失的，乙方必须承担相应的赔偿责任。</w:t>
      </w:r>
    </w:p>
    <w:p>
      <w:pPr>
        <w:keepNext w:val="0"/>
        <w:pageBreakBefore w:val="0"/>
        <w:kinsoku/>
        <w:wordWrap/>
        <w:overflowPunct/>
        <w:topLinePunct w:val="0"/>
        <w:bidi w:val="0"/>
        <w:snapToGrid/>
        <w:spacing w:line="500" w:lineRule="exact"/>
        <w:ind w:firstLine="560" w:firstLineChars="200"/>
        <w:rPr>
          <w:sz w:val="28"/>
          <w:szCs w:val="28"/>
          <w:highlight w:val="none"/>
        </w:rPr>
      </w:pPr>
      <w:r>
        <w:rPr>
          <w:rFonts w:hint="eastAsia"/>
          <w:sz w:val="28"/>
          <w:szCs w:val="28"/>
          <w:highlight w:val="none"/>
        </w:rPr>
        <w:t>10</w:t>
      </w:r>
      <w:r>
        <w:rPr>
          <w:sz w:val="28"/>
          <w:szCs w:val="28"/>
          <w:highlight w:val="none"/>
        </w:rPr>
        <w:t>.</w:t>
      </w:r>
      <w:r>
        <w:rPr>
          <w:rFonts w:hint="eastAsia"/>
          <w:sz w:val="28"/>
          <w:szCs w:val="28"/>
          <w:highlight w:val="none"/>
        </w:rPr>
        <w:t>乙方在工作过程中因自身原因对项目所在地原有物品、设施设备、建筑物、构筑物、地埋物、悬挂物等造成破坏、损坏以及对第三方的人员、财产造成损失时的，乙方必须承担相应的赔偿责任。</w:t>
      </w:r>
    </w:p>
    <w:p>
      <w:pPr>
        <w:pStyle w:val="6"/>
        <w:keepNext w:val="0"/>
        <w:pageBreakBefore w:val="0"/>
        <w:kinsoku/>
        <w:wordWrap/>
        <w:overflowPunct/>
        <w:topLinePunct w:val="0"/>
        <w:bidi w:val="0"/>
        <w:snapToGrid/>
        <w:spacing w:line="500" w:lineRule="exact"/>
        <w:rPr>
          <w:highlight w:val="none"/>
        </w:rPr>
      </w:pPr>
      <w:r>
        <w:rPr>
          <w:rFonts w:hint="eastAsia"/>
          <w:highlight w:val="none"/>
        </w:rPr>
        <w:t>（三）人员配备要求</w:t>
      </w:r>
    </w:p>
    <w:p>
      <w:pPr>
        <w:pStyle w:val="6"/>
        <w:keepNext w:val="0"/>
        <w:pageBreakBefore w:val="0"/>
        <w:kinsoku/>
        <w:wordWrap/>
        <w:overflowPunct/>
        <w:topLinePunct w:val="0"/>
        <w:bidi w:val="0"/>
        <w:snapToGrid/>
        <w:spacing w:line="500" w:lineRule="exact"/>
        <w:rPr>
          <w:highlight w:val="none"/>
        </w:rPr>
      </w:pPr>
      <w:r>
        <w:rPr>
          <w:rFonts w:hint="eastAsia"/>
          <w:highlight w:val="none"/>
        </w:rPr>
        <w:t>1.人员的资格及从业经验要求：</w:t>
      </w:r>
    </w:p>
    <w:tbl>
      <w:tblPr>
        <w:tblStyle w:val="17"/>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1932"/>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607" w:type="dxa"/>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岗位</w:t>
            </w:r>
          </w:p>
        </w:tc>
        <w:tc>
          <w:tcPr>
            <w:tcW w:w="1932" w:type="dxa"/>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最低人数要求</w:t>
            </w:r>
          </w:p>
        </w:tc>
        <w:tc>
          <w:tcPr>
            <w:tcW w:w="5954" w:type="dxa"/>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607" w:type="dxa"/>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项目负责人</w:t>
            </w:r>
          </w:p>
        </w:tc>
        <w:tc>
          <w:tcPr>
            <w:tcW w:w="1932" w:type="dxa"/>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1</w:t>
            </w:r>
          </w:p>
        </w:tc>
        <w:tc>
          <w:tcPr>
            <w:tcW w:w="5954" w:type="dxa"/>
            <w:vAlign w:val="center"/>
          </w:tcPr>
          <w:p>
            <w:pPr>
              <w:keepNext w:val="0"/>
              <w:pageBreakBefore w:val="0"/>
              <w:kinsoku/>
              <w:wordWrap/>
              <w:overflowPunct/>
              <w:topLinePunct w:val="0"/>
              <w:bidi w:val="0"/>
              <w:snapToGrid/>
              <w:spacing w:line="500" w:lineRule="exact"/>
              <w:rPr>
                <w:sz w:val="28"/>
                <w:szCs w:val="28"/>
                <w:highlight w:val="none"/>
              </w:rPr>
            </w:pPr>
            <w:r>
              <w:rPr>
                <w:rFonts w:hint="eastAsia"/>
                <w:sz w:val="28"/>
                <w:szCs w:val="28"/>
                <w:highlight w:val="none"/>
              </w:rPr>
              <w:t>年龄不超过</w:t>
            </w:r>
            <w:r>
              <w:rPr>
                <w:sz w:val="28"/>
                <w:szCs w:val="28"/>
                <w:highlight w:val="none"/>
              </w:rPr>
              <w:t>45</w:t>
            </w:r>
            <w:r>
              <w:rPr>
                <w:rFonts w:hint="eastAsia"/>
                <w:sz w:val="28"/>
                <w:szCs w:val="28"/>
                <w:highlight w:val="none"/>
              </w:rPr>
              <w:t>周岁（含</w:t>
            </w:r>
            <w:r>
              <w:rPr>
                <w:sz w:val="28"/>
                <w:szCs w:val="28"/>
                <w:highlight w:val="none"/>
              </w:rPr>
              <w:t>45</w:t>
            </w:r>
            <w:r>
              <w:rPr>
                <w:rFonts w:hint="eastAsia"/>
                <w:sz w:val="28"/>
                <w:szCs w:val="28"/>
                <w:highlight w:val="none"/>
              </w:rPr>
              <w:t>周岁），本科文凭，持物业经理证，具有</w:t>
            </w:r>
            <w:r>
              <w:rPr>
                <w:sz w:val="28"/>
                <w:szCs w:val="28"/>
                <w:highlight w:val="none"/>
              </w:rPr>
              <w:t>10</w:t>
            </w:r>
            <w:r>
              <w:rPr>
                <w:rFonts w:hint="eastAsia"/>
                <w:sz w:val="28"/>
                <w:szCs w:val="28"/>
                <w:highlight w:val="none"/>
              </w:rPr>
              <w:t>年以上物业项目管理经验，责任心强，具备良好的语言及文字表达能力、沟通能力和一定的电脑操作技能，具</w:t>
            </w:r>
            <w:r>
              <w:rPr>
                <w:rFonts w:hint="eastAsia"/>
                <w:sz w:val="28"/>
                <w:szCs w:val="28"/>
                <w:highlight w:val="none"/>
                <w:lang w:val="en-US" w:eastAsia="zh-CN"/>
              </w:rPr>
              <w:t>有</w:t>
            </w:r>
            <w:r>
              <w:rPr>
                <w:rFonts w:hint="eastAsia"/>
                <w:sz w:val="28"/>
                <w:szCs w:val="28"/>
                <w:highlight w:val="none"/>
              </w:rPr>
              <w:t>较强的组织、协调和管理能力，专业理论知识扎实，动手能力强，持健康证。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607" w:type="dxa"/>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物业管理综合主管</w:t>
            </w:r>
          </w:p>
        </w:tc>
        <w:tc>
          <w:tcPr>
            <w:tcW w:w="1932" w:type="dxa"/>
            <w:vAlign w:val="center"/>
          </w:tcPr>
          <w:p>
            <w:pPr>
              <w:keepNext w:val="0"/>
              <w:pageBreakBefore w:val="0"/>
              <w:kinsoku/>
              <w:wordWrap/>
              <w:overflowPunct/>
              <w:topLinePunct w:val="0"/>
              <w:bidi w:val="0"/>
              <w:snapToGrid/>
              <w:spacing w:line="500" w:lineRule="exact"/>
              <w:jc w:val="center"/>
              <w:rPr>
                <w:sz w:val="28"/>
                <w:szCs w:val="28"/>
                <w:highlight w:val="none"/>
              </w:rPr>
            </w:pPr>
            <w:r>
              <w:rPr>
                <w:sz w:val="28"/>
                <w:szCs w:val="28"/>
                <w:highlight w:val="none"/>
              </w:rPr>
              <w:t>1</w:t>
            </w:r>
          </w:p>
        </w:tc>
        <w:tc>
          <w:tcPr>
            <w:tcW w:w="5954" w:type="dxa"/>
            <w:vAlign w:val="center"/>
          </w:tcPr>
          <w:p>
            <w:pPr>
              <w:keepNext w:val="0"/>
              <w:pageBreakBefore w:val="0"/>
              <w:kinsoku/>
              <w:wordWrap/>
              <w:overflowPunct/>
              <w:topLinePunct w:val="0"/>
              <w:bidi w:val="0"/>
              <w:snapToGrid/>
              <w:spacing w:line="500" w:lineRule="exact"/>
              <w:rPr>
                <w:sz w:val="28"/>
                <w:szCs w:val="28"/>
                <w:highlight w:val="none"/>
              </w:rPr>
            </w:pPr>
            <w:r>
              <w:rPr>
                <w:rFonts w:hint="eastAsia"/>
                <w:sz w:val="28"/>
                <w:szCs w:val="28"/>
                <w:highlight w:val="none"/>
              </w:rPr>
              <w:t>年龄不超过</w:t>
            </w:r>
            <w:r>
              <w:rPr>
                <w:sz w:val="28"/>
                <w:szCs w:val="28"/>
                <w:highlight w:val="none"/>
              </w:rPr>
              <w:t>45</w:t>
            </w:r>
            <w:r>
              <w:rPr>
                <w:rFonts w:hint="eastAsia"/>
                <w:sz w:val="28"/>
                <w:szCs w:val="28"/>
                <w:highlight w:val="none"/>
              </w:rPr>
              <w:t>周岁（含</w:t>
            </w:r>
            <w:r>
              <w:rPr>
                <w:sz w:val="28"/>
                <w:szCs w:val="28"/>
                <w:highlight w:val="none"/>
              </w:rPr>
              <w:t>45</w:t>
            </w:r>
            <w:r>
              <w:rPr>
                <w:rFonts w:hint="eastAsia"/>
                <w:sz w:val="28"/>
                <w:szCs w:val="28"/>
                <w:highlight w:val="none"/>
              </w:rPr>
              <w:t>周岁），大专及以上学历，持物业管理员证，熟悉物业管理，具备档案管理、安全生产和品质监督管理知识，具备良好的语言及文字表达能力、沟通能力和一定的电脑操作技能，持健康证。</w:t>
            </w:r>
          </w:p>
        </w:tc>
      </w:tr>
    </w:tbl>
    <w:p>
      <w:pPr>
        <w:pStyle w:val="6"/>
        <w:keepNext w:val="0"/>
        <w:pageBreakBefore w:val="0"/>
        <w:kinsoku/>
        <w:wordWrap/>
        <w:overflowPunct/>
        <w:topLinePunct w:val="0"/>
        <w:bidi w:val="0"/>
        <w:snapToGrid/>
        <w:spacing w:line="500" w:lineRule="exact"/>
        <w:rPr>
          <w:highlight w:val="none"/>
        </w:rPr>
      </w:pPr>
      <w:r>
        <w:rPr>
          <w:rFonts w:hint="eastAsia"/>
          <w:highlight w:val="none"/>
        </w:rPr>
        <w:t>二、保洁清洁服务</w:t>
      </w:r>
    </w:p>
    <w:p>
      <w:pPr>
        <w:pStyle w:val="6"/>
        <w:keepNext w:val="0"/>
        <w:pageBreakBefore w:val="0"/>
        <w:kinsoku/>
        <w:wordWrap/>
        <w:overflowPunct/>
        <w:topLinePunct w:val="0"/>
        <w:bidi w:val="0"/>
        <w:snapToGrid/>
        <w:spacing w:line="500" w:lineRule="exact"/>
        <w:rPr>
          <w:highlight w:val="none"/>
        </w:rPr>
      </w:pPr>
      <w:r>
        <w:rPr>
          <w:rFonts w:hint="eastAsia"/>
          <w:highlight w:val="none"/>
        </w:rPr>
        <w:t>（一）服务内容</w:t>
      </w:r>
    </w:p>
    <w:p>
      <w:pPr>
        <w:pStyle w:val="6"/>
        <w:keepNext w:val="0"/>
        <w:pageBreakBefore w:val="0"/>
        <w:kinsoku/>
        <w:wordWrap/>
        <w:overflowPunct/>
        <w:topLinePunct w:val="0"/>
        <w:bidi w:val="0"/>
        <w:snapToGrid/>
        <w:spacing w:line="500" w:lineRule="exact"/>
        <w:rPr>
          <w:highlight w:val="none"/>
        </w:rPr>
      </w:pPr>
      <w:r>
        <w:rPr>
          <w:rFonts w:hint="eastAsia"/>
          <w:highlight w:val="none"/>
        </w:rPr>
        <w:t>1.室内保洁服务。包括教学楼公共区域地面、室内墙面、顶面、门窗保洁服务、教室、室内训练场馆、学生宿舍公共区域、公共浴室、会议室、报告厅、规定打扫的办公室、卫生间、非坡屋顶楼顶、外墙等。</w:t>
      </w:r>
    </w:p>
    <w:p>
      <w:pPr>
        <w:pStyle w:val="6"/>
        <w:keepNext w:val="0"/>
        <w:pageBreakBefore w:val="0"/>
        <w:kinsoku/>
        <w:wordWrap/>
        <w:overflowPunct/>
        <w:topLinePunct w:val="0"/>
        <w:bidi w:val="0"/>
        <w:snapToGrid/>
        <w:spacing w:line="500" w:lineRule="exact"/>
        <w:rPr>
          <w:highlight w:val="none"/>
        </w:rPr>
      </w:pPr>
      <w:r>
        <w:rPr>
          <w:rFonts w:hint="eastAsia"/>
          <w:highlight w:val="none"/>
        </w:rPr>
        <w:t>2.17间值班用房。做好值班用房管理工作，24小时值班，在有教师值班及学校需求时，配置房间给教师，对值班宿舍进行打扫并更换清洗床单被罩等物品，床单被罩等物品清洗频次为1次/周，在教师有需要时则按照教师要求调整清洗频次。</w:t>
      </w:r>
    </w:p>
    <w:p>
      <w:pPr>
        <w:pStyle w:val="6"/>
        <w:keepNext w:val="0"/>
        <w:pageBreakBefore w:val="0"/>
        <w:kinsoku/>
        <w:wordWrap/>
        <w:overflowPunct/>
        <w:topLinePunct w:val="0"/>
        <w:bidi w:val="0"/>
        <w:snapToGrid/>
        <w:spacing w:line="500" w:lineRule="exact"/>
        <w:rPr>
          <w:highlight w:val="none"/>
        </w:rPr>
      </w:pPr>
      <w:r>
        <w:rPr>
          <w:rFonts w:hint="eastAsia"/>
          <w:highlight w:val="none"/>
        </w:rPr>
        <w:t>3.综合楼、教2楼4楼、综合训练4馆公共卫生间配置擦手纸、卫生纸、洗手液。</w:t>
      </w:r>
    </w:p>
    <w:p>
      <w:pPr>
        <w:pStyle w:val="6"/>
        <w:keepNext w:val="0"/>
        <w:pageBreakBefore w:val="0"/>
        <w:kinsoku/>
        <w:wordWrap/>
        <w:overflowPunct/>
        <w:topLinePunct w:val="0"/>
        <w:bidi w:val="0"/>
        <w:snapToGrid/>
        <w:spacing w:line="500" w:lineRule="exact"/>
        <w:rPr>
          <w:rFonts w:hint="default"/>
          <w:highlight w:val="none"/>
          <w:lang w:val="en-US" w:eastAsia="zh-CN"/>
        </w:rPr>
      </w:pPr>
      <w:r>
        <w:rPr>
          <w:rFonts w:hint="eastAsia"/>
          <w:highlight w:val="none"/>
          <w:lang w:val="en-US" w:eastAsia="zh-CN"/>
        </w:rPr>
        <w:t>4.校卫生所隔离室及输液室卫生保洁、消杀、换洗。</w:t>
      </w:r>
    </w:p>
    <w:p>
      <w:pPr>
        <w:pStyle w:val="6"/>
        <w:keepNext w:val="0"/>
        <w:pageBreakBefore w:val="0"/>
        <w:kinsoku/>
        <w:wordWrap/>
        <w:overflowPunct/>
        <w:topLinePunct w:val="0"/>
        <w:bidi w:val="0"/>
        <w:snapToGrid/>
        <w:spacing w:line="500" w:lineRule="exact"/>
        <w:rPr>
          <w:rFonts w:hint="eastAsia"/>
          <w:highlight w:val="none"/>
        </w:rPr>
      </w:pPr>
      <w:r>
        <w:rPr>
          <w:rFonts w:hint="eastAsia"/>
          <w:highlight w:val="none"/>
          <w:lang w:val="en-US" w:eastAsia="zh-CN"/>
        </w:rPr>
        <w:t>5</w:t>
      </w:r>
      <w:r>
        <w:rPr>
          <w:rFonts w:hint="eastAsia"/>
          <w:highlight w:val="none"/>
        </w:rPr>
        <w:t>.室外保洁</w:t>
      </w:r>
    </w:p>
    <w:p>
      <w:pPr>
        <w:pStyle w:val="6"/>
        <w:keepNext w:val="0"/>
        <w:pageBreakBefore w:val="0"/>
        <w:kinsoku/>
        <w:wordWrap/>
        <w:overflowPunct/>
        <w:topLinePunct w:val="0"/>
        <w:bidi w:val="0"/>
        <w:snapToGrid/>
        <w:spacing w:line="500" w:lineRule="exact"/>
        <w:rPr>
          <w:highlight w:val="none"/>
        </w:rPr>
      </w:pPr>
      <w:r>
        <w:rPr>
          <w:rFonts w:hint="eastAsia"/>
          <w:highlight w:val="none"/>
        </w:rPr>
        <w:t>（1）校区建筑物室外保洁，包含化粪池清掏，生活水池一年清洗两次，进行四次水质检测。（可专项外包）。</w:t>
      </w:r>
    </w:p>
    <w:p>
      <w:pPr>
        <w:pStyle w:val="6"/>
        <w:keepNext w:val="0"/>
        <w:pageBreakBefore w:val="0"/>
        <w:kinsoku/>
        <w:wordWrap/>
        <w:overflowPunct/>
        <w:topLinePunct w:val="0"/>
        <w:bidi w:val="0"/>
        <w:snapToGrid/>
        <w:spacing w:line="500" w:lineRule="exact"/>
        <w:rPr>
          <w:highlight w:val="none"/>
        </w:rPr>
      </w:pPr>
      <w:r>
        <w:rPr>
          <w:rFonts w:hint="eastAsia"/>
          <w:highlight w:val="none"/>
        </w:rPr>
        <w:t>（2）校园室外训练场、道路、广场、绿地、停车场、公共卫生间等公共区域的日常清洁。</w:t>
      </w:r>
    </w:p>
    <w:p>
      <w:pPr>
        <w:pStyle w:val="6"/>
        <w:keepNext w:val="0"/>
        <w:pageBreakBefore w:val="0"/>
        <w:kinsoku/>
        <w:wordWrap/>
        <w:overflowPunct/>
        <w:topLinePunct w:val="0"/>
        <w:bidi w:val="0"/>
        <w:snapToGrid/>
        <w:spacing w:line="500" w:lineRule="exact"/>
        <w:rPr>
          <w:rFonts w:hint="eastAsia"/>
          <w:highlight w:val="none"/>
        </w:rPr>
      </w:pPr>
      <w:r>
        <w:rPr>
          <w:rFonts w:hint="eastAsia"/>
          <w:highlight w:val="none"/>
        </w:rPr>
        <w:t>（3）学校重要会议、大型活动及学校安排的临时性清洁工作。</w:t>
      </w:r>
    </w:p>
    <w:p>
      <w:pPr>
        <w:pStyle w:val="6"/>
        <w:keepNext w:val="0"/>
        <w:pageBreakBefore w:val="0"/>
        <w:kinsoku/>
        <w:wordWrap/>
        <w:overflowPunct/>
        <w:topLinePunct w:val="0"/>
        <w:bidi w:val="0"/>
        <w:snapToGrid/>
        <w:spacing w:line="500" w:lineRule="exact"/>
        <w:rPr>
          <w:highlight w:val="none"/>
        </w:rPr>
      </w:pPr>
      <w:r>
        <w:rPr>
          <w:rFonts w:hint="eastAsia"/>
          <w:highlight w:val="none"/>
        </w:rPr>
        <w:t>（</w:t>
      </w:r>
      <w:r>
        <w:rPr>
          <w:rFonts w:hint="eastAsia"/>
          <w:highlight w:val="none"/>
          <w:lang w:val="en-US" w:eastAsia="zh-CN"/>
        </w:rPr>
        <w:t>4</w:t>
      </w:r>
      <w:r>
        <w:rPr>
          <w:rFonts w:hint="eastAsia"/>
          <w:highlight w:val="none"/>
        </w:rPr>
        <w:t>）每年进行2次全校性的道路、广场等公共区域大清洗。</w:t>
      </w:r>
    </w:p>
    <w:p>
      <w:pPr>
        <w:pStyle w:val="6"/>
        <w:keepNext w:val="0"/>
        <w:pageBreakBefore w:val="0"/>
        <w:kinsoku/>
        <w:wordWrap/>
        <w:overflowPunct/>
        <w:topLinePunct w:val="0"/>
        <w:bidi w:val="0"/>
        <w:snapToGrid/>
        <w:spacing w:line="500" w:lineRule="exact"/>
        <w:rPr>
          <w:rFonts w:hint="eastAsia"/>
          <w:highlight w:val="none"/>
          <w:lang w:val="en-US" w:eastAsia="zh-CN"/>
        </w:rPr>
      </w:pPr>
      <w:r>
        <w:rPr>
          <w:rFonts w:hint="eastAsia"/>
          <w:highlight w:val="none"/>
          <w:lang w:val="en-US" w:eastAsia="zh-CN"/>
        </w:rPr>
        <w:t>6.每年毕业季，对清空了的学生宿舍内部进行一次全面清洁。</w:t>
      </w:r>
    </w:p>
    <w:p>
      <w:pPr>
        <w:pStyle w:val="6"/>
        <w:keepNext w:val="0"/>
        <w:pageBreakBefore w:val="0"/>
        <w:kinsoku/>
        <w:wordWrap/>
        <w:overflowPunct/>
        <w:topLinePunct w:val="0"/>
        <w:bidi w:val="0"/>
        <w:snapToGrid/>
        <w:spacing w:line="500" w:lineRule="exact"/>
        <w:rPr>
          <w:rFonts w:hint="default"/>
          <w:highlight w:val="none"/>
          <w:lang w:val="en-US" w:eastAsia="zh-CN"/>
        </w:rPr>
      </w:pPr>
      <w:r>
        <w:rPr>
          <w:rFonts w:hint="eastAsia"/>
          <w:highlight w:val="none"/>
          <w:lang w:val="en-US" w:eastAsia="zh-CN"/>
        </w:rPr>
        <w:t>7.每学期对学生宿舍内卫生间的便池进行草酸清洗1次。</w:t>
      </w:r>
    </w:p>
    <w:p>
      <w:pPr>
        <w:pStyle w:val="6"/>
        <w:keepNext w:val="0"/>
        <w:pageBreakBefore w:val="0"/>
        <w:kinsoku/>
        <w:wordWrap/>
        <w:overflowPunct/>
        <w:topLinePunct w:val="0"/>
        <w:bidi w:val="0"/>
        <w:snapToGrid/>
        <w:spacing w:line="500" w:lineRule="exact"/>
        <w:rPr>
          <w:highlight w:val="none"/>
        </w:rPr>
      </w:pPr>
      <w:r>
        <w:rPr>
          <w:rFonts w:hint="eastAsia"/>
          <w:highlight w:val="none"/>
          <w:lang w:val="en-US" w:eastAsia="zh-CN"/>
        </w:rPr>
        <w:t>8</w:t>
      </w:r>
      <w:r>
        <w:rPr>
          <w:rFonts w:hint="eastAsia"/>
          <w:highlight w:val="none"/>
        </w:rPr>
        <w:t>.垃圾清运</w:t>
      </w:r>
    </w:p>
    <w:p>
      <w:pPr>
        <w:pStyle w:val="6"/>
        <w:keepNext w:val="0"/>
        <w:pageBreakBefore w:val="0"/>
        <w:kinsoku/>
        <w:wordWrap/>
        <w:overflowPunct/>
        <w:topLinePunct w:val="0"/>
        <w:bidi w:val="0"/>
        <w:snapToGrid/>
        <w:spacing w:line="500" w:lineRule="exact"/>
        <w:rPr>
          <w:highlight w:val="none"/>
        </w:rPr>
      </w:pPr>
      <w:r>
        <w:rPr>
          <w:rFonts w:hint="eastAsia"/>
          <w:highlight w:val="none"/>
        </w:rPr>
        <w:t>（1）负责校区各区域室内外所产生的废弃物、垃圾的收集、清运，包括生活垃圾，不包括厨余垃圾及实验室废物。</w:t>
      </w:r>
    </w:p>
    <w:p>
      <w:pPr>
        <w:pStyle w:val="6"/>
        <w:keepNext w:val="0"/>
        <w:pageBreakBefore w:val="0"/>
        <w:kinsoku/>
        <w:wordWrap/>
        <w:overflowPunct/>
        <w:topLinePunct w:val="0"/>
        <w:bidi w:val="0"/>
        <w:snapToGrid/>
        <w:spacing w:line="500" w:lineRule="exact"/>
        <w:rPr>
          <w:highlight w:val="none"/>
        </w:rPr>
      </w:pPr>
      <w:r>
        <w:rPr>
          <w:rFonts w:hint="eastAsia"/>
          <w:highlight w:val="none"/>
        </w:rPr>
        <w:t>（2）负责垃圾及时清运至垃圾中转站，日产日清，保持场地环境卫生清洁，做到无异味、无蚊蝇、无鼠害。</w:t>
      </w:r>
    </w:p>
    <w:p>
      <w:pPr>
        <w:pStyle w:val="6"/>
        <w:keepNext w:val="0"/>
        <w:pageBreakBefore w:val="0"/>
        <w:kinsoku/>
        <w:wordWrap/>
        <w:overflowPunct/>
        <w:topLinePunct w:val="0"/>
        <w:bidi w:val="0"/>
        <w:snapToGrid/>
        <w:spacing w:line="500" w:lineRule="exact"/>
        <w:rPr>
          <w:highlight w:val="none"/>
        </w:rPr>
      </w:pPr>
      <w:r>
        <w:rPr>
          <w:rFonts w:hint="eastAsia"/>
          <w:highlight w:val="none"/>
        </w:rPr>
        <w:t>（3）负责生活垃圾清运、处置（到校外）全部费用（可专项外包）。</w:t>
      </w:r>
    </w:p>
    <w:p>
      <w:pPr>
        <w:pStyle w:val="6"/>
        <w:keepNext w:val="0"/>
        <w:pageBreakBefore w:val="0"/>
        <w:kinsoku/>
        <w:wordWrap/>
        <w:overflowPunct/>
        <w:topLinePunct w:val="0"/>
        <w:bidi w:val="0"/>
        <w:snapToGrid/>
        <w:spacing w:line="500" w:lineRule="exact"/>
        <w:rPr>
          <w:highlight w:val="none"/>
        </w:rPr>
      </w:pPr>
      <w:r>
        <w:rPr>
          <w:rFonts w:hint="eastAsia"/>
          <w:highlight w:val="none"/>
        </w:rPr>
        <w:t>（二）人员配备要求</w:t>
      </w:r>
    </w:p>
    <w:p>
      <w:pPr>
        <w:pStyle w:val="6"/>
        <w:keepNext w:val="0"/>
        <w:pageBreakBefore w:val="0"/>
        <w:kinsoku/>
        <w:wordWrap/>
        <w:overflowPunct/>
        <w:topLinePunct w:val="0"/>
        <w:bidi w:val="0"/>
        <w:snapToGrid/>
        <w:spacing w:line="500" w:lineRule="exact"/>
        <w:rPr>
          <w:highlight w:val="none"/>
        </w:rPr>
      </w:pPr>
      <w:r>
        <w:rPr>
          <w:rFonts w:hint="eastAsia"/>
          <w:highlight w:val="none"/>
        </w:rPr>
        <w:t>1.人员的资格及从业经验要求：</w:t>
      </w:r>
    </w:p>
    <w:tbl>
      <w:tblPr>
        <w:tblStyle w:val="17"/>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1932"/>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8" w:hRule="atLeast"/>
          <w:jc w:val="center"/>
        </w:trPr>
        <w:tc>
          <w:tcPr>
            <w:tcW w:w="1607" w:type="dxa"/>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岗位</w:t>
            </w:r>
          </w:p>
        </w:tc>
        <w:tc>
          <w:tcPr>
            <w:tcW w:w="1932" w:type="dxa"/>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最低人数要求</w:t>
            </w:r>
          </w:p>
        </w:tc>
        <w:tc>
          <w:tcPr>
            <w:tcW w:w="5954" w:type="dxa"/>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607" w:type="dxa"/>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保洁管理人员</w:t>
            </w:r>
          </w:p>
        </w:tc>
        <w:tc>
          <w:tcPr>
            <w:tcW w:w="1932" w:type="dxa"/>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1</w:t>
            </w:r>
          </w:p>
        </w:tc>
        <w:tc>
          <w:tcPr>
            <w:tcW w:w="5954" w:type="dxa"/>
            <w:vAlign w:val="center"/>
          </w:tcPr>
          <w:p>
            <w:pPr>
              <w:keepNext w:val="0"/>
              <w:pageBreakBefore w:val="0"/>
              <w:kinsoku/>
              <w:wordWrap/>
              <w:overflowPunct/>
              <w:topLinePunct w:val="0"/>
              <w:bidi w:val="0"/>
              <w:snapToGrid/>
              <w:spacing w:line="500" w:lineRule="exact"/>
              <w:rPr>
                <w:sz w:val="28"/>
                <w:szCs w:val="28"/>
                <w:highlight w:val="none"/>
              </w:rPr>
            </w:pPr>
            <w:r>
              <w:rPr>
                <w:rFonts w:hint="eastAsia"/>
                <w:sz w:val="28"/>
                <w:szCs w:val="28"/>
                <w:highlight w:val="none"/>
              </w:rPr>
              <w:t>年龄不超过50周岁（含50周岁），大专及以上学历，具备保洁项目经理证，责任心强，</w:t>
            </w:r>
            <w:r>
              <w:rPr>
                <w:rFonts w:hint="eastAsia"/>
                <w:sz w:val="28"/>
                <w:szCs w:val="28"/>
                <w:highlight w:val="none"/>
                <w:lang w:eastAsia="zh-CN"/>
              </w:rPr>
              <w:t>具有</w:t>
            </w:r>
            <w:r>
              <w:rPr>
                <w:rFonts w:hint="eastAsia"/>
                <w:sz w:val="28"/>
                <w:szCs w:val="28"/>
                <w:highlight w:val="none"/>
              </w:rPr>
              <w:t>较强的组织、协调和管理能力，专业理论知识扎实，动手能力强，有一定工作经验和较强沟通处变能力，持健康证。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607" w:type="dxa"/>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保洁人员</w:t>
            </w:r>
          </w:p>
        </w:tc>
        <w:tc>
          <w:tcPr>
            <w:tcW w:w="1932" w:type="dxa"/>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30</w:t>
            </w:r>
          </w:p>
        </w:tc>
        <w:tc>
          <w:tcPr>
            <w:tcW w:w="5954" w:type="dxa"/>
            <w:vAlign w:val="center"/>
          </w:tcPr>
          <w:p>
            <w:pPr>
              <w:keepNext w:val="0"/>
              <w:pageBreakBefore w:val="0"/>
              <w:kinsoku/>
              <w:wordWrap/>
              <w:overflowPunct/>
              <w:topLinePunct w:val="0"/>
              <w:bidi w:val="0"/>
              <w:snapToGrid/>
              <w:spacing w:line="500" w:lineRule="exact"/>
              <w:rPr>
                <w:sz w:val="28"/>
                <w:szCs w:val="28"/>
                <w:highlight w:val="none"/>
              </w:rPr>
            </w:pPr>
            <w:r>
              <w:rPr>
                <w:rFonts w:hint="eastAsia"/>
                <w:sz w:val="28"/>
                <w:szCs w:val="28"/>
                <w:highlight w:val="none"/>
              </w:rPr>
              <w:t>年龄不超过50周岁（含50周岁），具备保洁培训合格证，有较好的保洁清洁工作能力，熟悉保洁清洁的相关专业知识，有一定工作经验和较强沟通处变能力，持健康证。</w:t>
            </w:r>
          </w:p>
        </w:tc>
      </w:tr>
    </w:tbl>
    <w:p>
      <w:pPr>
        <w:pStyle w:val="6"/>
        <w:keepNext w:val="0"/>
        <w:pageBreakBefore w:val="0"/>
        <w:kinsoku/>
        <w:wordWrap/>
        <w:overflowPunct/>
        <w:topLinePunct w:val="0"/>
        <w:bidi w:val="0"/>
        <w:snapToGrid/>
        <w:spacing w:line="500" w:lineRule="exact"/>
        <w:rPr>
          <w:highlight w:val="none"/>
        </w:rPr>
      </w:pPr>
      <w:r>
        <w:rPr>
          <w:rFonts w:hint="eastAsia"/>
          <w:highlight w:val="none"/>
        </w:rPr>
        <w:t>三、绿化养护服务</w:t>
      </w:r>
    </w:p>
    <w:p>
      <w:pPr>
        <w:pStyle w:val="6"/>
        <w:keepNext w:val="0"/>
        <w:pageBreakBefore w:val="0"/>
        <w:kinsoku/>
        <w:wordWrap/>
        <w:overflowPunct/>
        <w:topLinePunct w:val="0"/>
        <w:bidi w:val="0"/>
        <w:snapToGrid/>
        <w:spacing w:line="500" w:lineRule="exact"/>
        <w:rPr>
          <w:highlight w:val="none"/>
        </w:rPr>
      </w:pPr>
      <w:r>
        <w:rPr>
          <w:rFonts w:hint="eastAsia"/>
          <w:highlight w:val="none"/>
        </w:rPr>
        <w:t>（一）服务内容</w:t>
      </w:r>
    </w:p>
    <w:p>
      <w:pPr>
        <w:pStyle w:val="6"/>
        <w:keepNext w:val="0"/>
        <w:pageBreakBefore w:val="0"/>
        <w:kinsoku/>
        <w:wordWrap/>
        <w:overflowPunct/>
        <w:topLinePunct w:val="0"/>
        <w:bidi w:val="0"/>
        <w:snapToGrid/>
        <w:spacing w:line="500" w:lineRule="exact"/>
        <w:rPr>
          <w:highlight w:val="none"/>
        </w:rPr>
      </w:pPr>
      <w:r>
        <w:rPr>
          <w:rFonts w:hint="eastAsia"/>
          <w:highlight w:val="none"/>
        </w:rPr>
        <w:t>校园内公共绿化带内乔木、灌木、草地的修剪、除草、施肥、喷药、松土、补苗等日常绿化养护工作以及重点绿化部位的美化、节假日花卉摆放等工作。绿化垃圾清运、处置。</w:t>
      </w:r>
    </w:p>
    <w:p>
      <w:pPr>
        <w:pStyle w:val="6"/>
        <w:keepNext w:val="0"/>
        <w:pageBreakBefore w:val="0"/>
        <w:kinsoku/>
        <w:wordWrap/>
        <w:overflowPunct/>
        <w:topLinePunct w:val="0"/>
        <w:bidi w:val="0"/>
        <w:snapToGrid/>
        <w:spacing w:line="500" w:lineRule="exact"/>
        <w:rPr>
          <w:highlight w:val="none"/>
        </w:rPr>
      </w:pPr>
      <w:r>
        <w:rPr>
          <w:rFonts w:hint="eastAsia"/>
          <w:highlight w:val="none"/>
        </w:rPr>
        <w:t>（二）人员配备要求</w:t>
      </w:r>
    </w:p>
    <w:p>
      <w:pPr>
        <w:pStyle w:val="6"/>
        <w:keepNext w:val="0"/>
        <w:pageBreakBefore w:val="0"/>
        <w:kinsoku/>
        <w:wordWrap/>
        <w:overflowPunct/>
        <w:topLinePunct w:val="0"/>
        <w:bidi w:val="0"/>
        <w:snapToGrid/>
        <w:spacing w:line="500" w:lineRule="exact"/>
        <w:rPr>
          <w:highlight w:val="none"/>
        </w:rPr>
      </w:pPr>
      <w:r>
        <w:rPr>
          <w:rFonts w:hint="eastAsia"/>
          <w:highlight w:val="none"/>
        </w:rPr>
        <w:t>1.人员的资格及从业经验要求：</w:t>
      </w:r>
    </w:p>
    <w:tbl>
      <w:tblPr>
        <w:tblStyle w:val="17"/>
        <w:tblW w:w="94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1"/>
        <w:gridCol w:w="1993"/>
        <w:gridCol w:w="5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551" w:type="dxa"/>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岗位</w:t>
            </w:r>
          </w:p>
        </w:tc>
        <w:tc>
          <w:tcPr>
            <w:tcW w:w="1993" w:type="dxa"/>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最低人数要求</w:t>
            </w:r>
          </w:p>
        </w:tc>
        <w:tc>
          <w:tcPr>
            <w:tcW w:w="5877" w:type="dxa"/>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1551" w:type="dxa"/>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绿化人员</w:t>
            </w:r>
          </w:p>
        </w:tc>
        <w:tc>
          <w:tcPr>
            <w:tcW w:w="1993" w:type="dxa"/>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4</w:t>
            </w:r>
          </w:p>
        </w:tc>
        <w:tc>
          <w:tcPr>
            <w:tcW w:w="5877" w:type="dxa"/>
            <w:vAlign w:val="center"/>
          </w:tcPr>
          <w:p>
            <w:pPr>
              <w:keepNext w:val="0"/>
              <w:pageBreakBefore w:val="0"/>
              <w:kinsoku/>
              <w:wordWrap/>
              <w:overflowPunct/>
              <w:topLinePunct w:val="0"/>
              <w:bidi w:val="0"/>
              <w:snapToGrid/>
              <w:spacing w:line="500" w:lineRule="exact"/>
              <w:rPr>
                <w:sz w:val="28"/>
                <w:szCs w:val="28"/>
                <w:highlight w:val="none"/>
              </w:rPr>
            </w:pPr>
            <w:r>
              <w:rPr>
                <w:rFonts w:hint="eastAsia"/>
                <w:sz w:val="28"/>
                <w:szCs w:val="28"/>
                <w:highlight w:val="none"/>
              </w:rPr>
              <w:t>年龄不超过50周岁（含50周岁），具备园林绿化工证，有较好的绿化养护工作能力，熟悉绿化养护的相关专业知识，持健康证。另外物业公司需根据绿化工作需要，定期组织具有园林绿化专业职称和经验的工程师到现场指导养护工作，确保养护效果达标。</w:t>
            </w:r>
          </w:p>
        </w:tc>
      </w:tr>
    </w:tbl>
    <w:p>
      <w:pPr>
        <w:pStyle w:val="6"/>
        <w:keepNext w:val="0"/>
        <w:pageBreakBefore w:val="0"/>
        <w:kinsoku/>
        <w:wordWrap/>
        <w:overflowPunct/>
        <w:topLinePunct w:val="0"/>
        <w:bidi w:val="0"/>
        <w:snapToGrid/>
        <w:spacing w:line="500" w:lineRule="exact"/>
        <w:rPr>
          <w:highlight w:val="none"/>
        </w:rPr>
      </w:pPr>
      <w:r>
        <w:rPr>
          <w:rFonts w:hint="eastAsia"/>
          <w:highlight w:val="none"/>
        </w:rPr>
        <w:t>四、教室及训练场馆管理服务</w:t>
      </w:r>
    </w:p>
    <w:p>
      <w:pPr>
        <w:pStyle w:val="6"/>
        <w:keepNext w:val="0"/>
        <w:pageBreakBefore w:val="0"/>
        <w:kinsoku/>
        <w:wordWrap/>
        <w:overflowPunct/>
        <w:topLinePunct w:val="0"/>
        <w:bidi w:val="0"/>
        <w:snapToGrid/>
        <w:spacing w:line="500" w:lineRule="exact"/>
        <w:rPr>
          <w:highlight w:val="none"/>
        </w:rPr>
      </w:pPr>
      <w:r>
        <w:rPr>
          <w:rFonts w:hint="eastAsia"/>
          <w:highlight w:val="none"/>
        </w:rPr>
        <w:t>（一）服务内容</w:t>
      </w:r>
    </w:p>
    <w:p>
      <w:pPr>
        <w:pStyle w:val="6"/>
        <w:keepNext w:val="0"/>
        <w:pageBreakBefore w:val="0"/>
        <w:kinsoku/>
        <w:wordWrap/>
        <w:overflowPunct/>
        <w:topLinePunct w:val="0"/>
        <w:bidi w:val="0"/>
        <w:snapToGrid/>
        <w:spacing w:line="500" w:lineRule="exact"/>
        <w:rPr>
          <w:highlight w:val="none"/>
        </w:rPr>
      </w:pPr>
      <w:r>
        <w:rPr>
          <w:rFonts w:hint="eastAsia"/>
          <w:highlight w:val="none"/>
        </w:rPr>
        <w:t>1.按时开放各体育馆、训练场馆、器材室，做好人员接待登记、日常巡查巡检，维护馆内人员秩序、监督馆内人员是否合理使用设备器材，对不文明行为及损坏设备器材的行为及时制止并登记上报。</w:t>
      </w:r>
    </w:p>
    <w:p>
      <w:pPr>
        <w:pStyle w:val="6"/>
        <w:keepNext w:val="0"/>
        <w:pageBreakBefore w:val="0"/>
        <w:kinsoku/>
        <w:wordWrap/>
        <w:overflowPunct/>
        <w:topLinePunct w:val="0"/>
        <w:bidi w:val="0"/>
        <w:snapToGrid/>
        <w:spacing w:line="500" w:lineRule="exact"/>
        <w:rPr>
          <w:highlight w:val="none"/>
        </w:rPr>
      </w:pPr>
      <w:r>
        <w:rPr>
          <w:rFonts w:hint="eastAsia"/>
          <w:highlight w:val="none"/>
        </w:rPr>
        <w:t>2.工作人员要履职尽责，密切协同，合理分工，在非开放时间做好环境保洁，物品摆放归位，器材设施补给等工作；开放时，不间断做好跟进服务保障工作，督促使用人员遵守管理规定，维护好管理秩序。</w:t>
      </w:r>
    </w:p>
    <w:p>
      <w:pPr>
        <w:pStyle w:val="6"/>
        <w:keepNext w:val="0"/>
        <w:pageBreakBefore w:val="0"/>
        <w:kinsoku/>
        <w:wordWrap/>
        <w:overflowPunct/>
        <w:topLinePunct w:val="0"/>
        <w:bidi w:val="0"/>
        <w:snapToGrid/>
        <w:spacing w:line="500" w:lineRule="exact"/>
        <w:rPr>
          <w:highlight w:val="none"/>
        </w:rPr>
      </w:pPr>
      <w:r>
        <w:rPr>
          <w:rFonts w:hint="eastAsia"/>
          <w:highlight w:val="none"/>
        </w:rPr>
        <w:t>3.各场馆闭馆前工作人员应将设备器材放回原位，设备器材损坏情况及时报告甲方，能维修的报工程维修人员维修，需更换的报甲方处理。</w:t>
      </w:r>
    </w:p>
    <w:p>
      <w:pPr>
        <w:pStyle w:val="6"/>
        <w:keepNext w:val="0"/>
        <w:pageBreakBefore w:val="0"/>
        <w:kinsoku/>
        <w:wordWrap/>
        <w:overflowPunct/>
        <w:topLinePunct w:val="0"/>
        <w:bidi w:val="0"/>
        <w:snapToGrid/>
        <w:spacing w:line="500" w:lineRule="exact"/>
        <w:rPr>
          <w:highlight w:val="none"/>
        </w:rPr>
      </w:pPr>
      <w:r>
        <w:rPr>
          <w:rFonts w:hint="eastAsia"/>
          <w:color w:val="auto"/>
          <w:highlight w:val="none"/>
        </w:rPr>
        <w:t>4</w:t>
      </w:r>
      <w:r>
        <w:rPr>
          <w:color w:val="auto"/>
          <w:highlight w:val="none"/>
        </w:rPr>
        <w:t>.</w:t>
      </w:r>
      <w:r>
        <w:rPr>
          <w:rFonts w:hint="eastAsia"/>
          <w:color w:val="auto"/>
          <w:highlight w:val="none"/>
          <w:lang w:val="en-US" w:eastAsia="zh-CN"/>
        </w:rPr>
        <w:t>器材管理员认真履行职责，定期对器材室体育器材及体育耗材进行盘点统计，</w:t>
      </w:r>
      <w:r>
        <w:rPr>
          <w:rFonts w:hint="eastAsia"/>
          <w:highlight w:val="none"/>
        </w:rPr>
        <w:t>统筹管理好勤工俭学的学生，执行好器材室的管理服务制度，每天8：0</w:t>
      </w:r>
      <w:r>
        <w:rPr>
          <w:highlight w:val="none"/>
        </w:rPr>
        <w:t>0</w:t>
      </w:r>
      <w:r>
        <w:rPr>
          <w:rFonts w:hint="eastAsia"/>
          <w:highlight w:val="none"/>
        </w:rPr>
        <w:t>-</w:t>
      </w:r>
      <w:r>
        <w:rPr>
          <w:highlight w:val="none"/>
        </w:rPr>
        <w:t>22</w:t>
      </w:r>
      <w:r>
        <w:rPr>
          <w:rFonts w:hint="eastAsia"/>
          <w:highlight w:val="none"/>
        </w:rPr>
        <w:t>：0</w:t>
      </w:r>
      <w:r>
        <w:rPr>
          <w:highlight w:val="none"/>
        </w:rPr>
        <w:t>0</w:t>
      </w:r>
      <w:r>
        <w:rPr>
          <w:rFonts w:hint="eastAsia"/>
          <w:highlight w:val="none"/>
        </w:rPr>
        <w:t>持续提供服务。</w:t>
      </w:r>
    </w:p>
    <w:p>
      <w:pPr>
        <w:pStyle w:val="6"/>
        <w:keepNext w:val="0"/>
        <w:pageBreakBefore w:val="0"/>
        <w:kinsoku/>
        <w:wordWrap/>
        <w:overflowPunct/>
        <w:topLinePunct w:val="0"/>
        <w:bidi w:val="0"/>
        <w:snapToGrid/>
        <w:spacing w:line="500" w:lineRule="exact"/>
        <w:rPr>
          <w:highlight w:val="none"/>
        </w:rPr>
      </w:pPr>
      <w:r>
        <w:rPr>
          <w:rFonts w:hint="eastAsia"/>
          <w:highlight w:val="none"/>
        </w:rPr>
        <w:t>5.按时开、关教室门及多媒体教学设备，做好设施设备管理、维护和维修。保障正常的教学和工作秩序。</w:t>
      </w:r>
    </w:p>
    <w:p>
      <w:pPr>
        <w:pStyle w:val="6"/>
        <w:keepNext w:val="0"/>
        <w:pageBreakBefore w:val="0"/>
        <w:kinsoku/>
        <w:wordWrap/>
        <w:overflowPunct/>
        <w:topLinePunct w:val="0"/>
        <w:bidi w:val="0"/>
        <w:snapToGrid/>
        <w:spacing w:line="500" w:lineRule="exact"/>
        <w:rPr>
          <w:highlight w:val="none"/>
        </w:rPr>
      </w:pPr>
      <w:r>
        <w:rPr>
          <w:rFonts w:hint="eastAsia"/>
          <w:highlight w:val="none"/>
        </w:rPr>
        <w:t>（二）人员配备要求</w:t>
      </w:r>
    </w:p>
    <w:tbl>
      <w:tblPr>
        <w:tblStyle w:val="17"/>
        <w:tblW w:w="94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8"/>
        <w:gridCol w:w="1936"/>
        <w:gridCol w:w="5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608" w:type="dxa"/>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岗位</w:t>
            </w:r>
          </w:p>
        </w:tc>
        <w:tc>
          <w:tcPr>
            <w:tcW w:w="1936" w:type="dxa"/>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最低人数要求</w:t>
            </w:r>
          </w:p>
        </w:tc>
        <w:tc>
          <w:tcPr>
            <w:tcW w:w="5877" w:type="dxa"/>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1608" w:type="dxa"/>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教室管理员</w:t>
            </w:r>
          </w:p>
        </w:tc>
        <w:tc>
          <w:tcPr>
            <w:tcW w:w="1936" w:type="dxa"/>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2</w:t>
            </w:r>
          </w:p>
        </w:tc>
        <w:tc>
          <w:tcPr>
            <w:tcW w:w="5877" w:type="dxa"/>
            <w:vAlign w:val="center"/>
          </w:tcPr>
          <w:p>
            <w:pPr>
              <w:keepNext w:val="0"/>
              <w:pageBreakBefore w:val="0"/>
              <w:kinsoku/>
              <w:wordWrap/>
              <w:overflowPunct/>
              <w:topLinePunct w:val="0"/>
              <w:bidi w:val="0"/>
              <w:snapToGrid/>
              <w:spacing w:line="500" w:lineRule="exact"/>
              <w:rPr>
                <w:sz w:val="28"/>
                <w:szCs w:val="28"/>
                <w:highlight w:val="none"/>
              </w:rPr>
            </w:pPr>
            <w:r>
              <w:rPr>
                <w:rFonts w:hint="eastAsia"/>
                <w:sz w:val="28"/>
                <w:szCs w:val="28"/>
                <w:highlight w:val="none"/>
              </w:rPr>
              <w:t>年龄不超过50周岁（含50周岁），具备物业管理员证</w:t>
            </w:r>
            <w:r>
              <w:rPr>
                <w:rFonts w:hint="eastAsia" w:ascii="等线" w:eastAsia="等线"/>
                <w:sz w:val="28"/>
                <w:szCs w:val="28"/>
                <w:highlight w:val="none"/>
              </w:rPr>
              <w:t>，</w:t>
            </w:r>
            <w:r>
              <w:rPr>
                <w:rFonts w:hint="eastAsia"/>
                <w:sz w:val="28"/>
                <w:szCs w:val="28"/>
                <w:highlight w:val="none"/>
              </w:rPr>
              <w:t>责任心强，</w:t>
            </w:r>
            <w:r>
              <w:rPr>
                <w:rFonts w:hint="eastAsia"/>
                <w:sz w:val="28"/>
                <w:szCs w:val="28"/>
                <w:highlight w:val="none"/>
                <w:lang w:eastAsia="zh-CN"/>
              </w:rPr>
              <w:t>具有</w:t>
            </w:r>
            <w:r>
              <w:rPr>
                <w:rFonts w:hint="eastAsia"/>
                <w:sz w:val="28"/>
                <w:szCs w:val="28"/>
                <w:highlight w:val="none"/>
              </w:rPr>
              <w:t>较强的组织、协调和管理能力，持健康证。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1608" w:type="dxa"/>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训练场馆及体育器材管理员</w:t>
            </w:r>
          </w:p>
        </w:tc>
        <w:tc>
          <w:tcPr>
            <w:tcW w:w="1936" w:type="dxa"/>
            <w:vAlign w:val="center"/>
          </w:tcPr>
          <w:p>
            <w:pPr>
              <w:keepNext w:val="0"/>
              <w:pageBreakBefore w:val="0"/>
              <w:kinsoku/>
              <w:wordWrap/>
              <w:overflowPunct/>
              <w:topLinePunct w:val="0"/>
              <w:bidi w:val="0"/>
              <w:snapToGrid/>
              <w:spacing w:line="500" w:lineRule="exact"/>
              <w:jc w:val="center"/>
              <w:rPr>
                <w:sz w:val="28"/>
                <w:szCs w:val="28"/>
                <w:highlight w:val="none"/>
              </w:rPr>
            </w:pPr>
            <w:r>
              <w:rPr>
                <w:sz w:val="28"/>
                <w:szCs w:val="28"/>
                <w:highlight w:val="none"/>
              </w:rPr>
              <w:t>1</w:t>
            </w:r>
          </w:p>
        </w:tc>
        <w:tc>
          <w:tcPr>
            <w:tcW w:w="5877" w:type="dxa"/>
            <w:vAlign w:val="center"/>
          </w:tcPr>
          <w:p>
            <w:pPr>
              <w:keepNext w:val="0"/>
              <w:pageBreakBefore w:val="0"/>
              <w:kinsoku/>
              <w:wordWrap/>
              <w:overflowPunct/>
              <w:topLinePunct w:val="0"/>
              <w:bidi w:val="0"/>
              <w:snapToGrid/>
              <w:spacing w:line="500" w:lineRule="exact"/>
              <w:rPr>
                <w:sz w:val="28"/>
                <w:szCs w:val="28"/>
                <w:highlight w:val="none"/>
              </w:rPr>
            </w:pPr>
            <w:r>
              <w:rPr>
                <w:rFonts w:hint="eastAsia"/>
                <w:sz w:val="28"/>
                <w:szCs w:val="28"/>
                <w:highlight w:val="none"/>
              </w:rPr>
              <w:t>年龄不超过</w:t>
            </w:r>
            <w:r>
              <w:rPr>
                <w:sz w:val="28"/>
                <w:szCs w:val="28"/>
                <w:highlight w:val="none"/>
              </w:rPr>
              <w:t>4</w:t>
            </w:r>
            <w:r>
              <w:rPr>
                <w:rFonts w:hint="eastAsia"/>
                <w:sz w:val="28"/>
                <w:szCs w:val="28"/>
                <w:highlight w:val="none"/>
              </w:rPr>
              <w:t>0周岁（含</w:t>
            </w:r>
            <w:r>
              <w:rPr>
                <w:sz w:val="28"/>
                <w:szCs w:val="28"/>
                <w:highlight w:val="none"/>
              </w:rPr>
              <w:t>4</w:t>
            </w:r>
            <w:r>
              <w:rPr>
                <w:rFonts w:hint="eastAsia"/>
                <w:sz w:val="28"/>
                <w:szCs w:val="28"/>
                <w:highlight w:val="none"/>
              </w:rPr>
              <w:t>0周岁），大专及以上学历，具备健身教练证，责任心强，有较好的体育器材维护及使用指导能力，熟悉相关专业知识</w:t>
            </w:r>
            <w:r>
              <w:rPr>
                <w:rFonts w:hint="eastAsia" w:eastAsia="等线"/>
                <w:sz w:val="28"/>
                <w:szCs w:val="28"/>
                <w:highlight w:val="none"/>
              </w:rPr>
              <w:t>，</w:t>
            </w:r>
            <w:r>
              <w:rPr>
                <w:rFonts w:hint="eastAsia"/>
                <w:sz w:val="28"/>
                <w:szCs w:val="28"/>
                <w:highlight w:val="none"/>
              </w:rPr>
              <w:t>持健康证。</w:t>
            </w:r>
          </w:p>
        </w:tc>
      </w:tr>
    </w:tbl>
    <w:p>
      <w:pPr>
        <w:pStyle w:val="6"/>
        <w:keepNext w:val="0"/>
        <w:pageBreakBefore w:val="0"/>
        <w:kinsoku/>
        <w:wordWrap/>
        <w:overflowPunct/>
        <w:topLinePunct w:val="0"/>
        <w:bidi w:val="0"/>
        <w:snapToGrid/>
        <w:spacing w:line="500" w:lineRule="exact"/>
        <w:rPr>
          <w:highlight w:val="none"/>
        </w:rPr>
      </w:pPr>
      <w:r>
        <w:rPr>
          <w:rFonts w:hint="eastAsia"/>
          <w:highlight w:val="none"/>
        </w:rPr>
        <w:t>教室及训练场馆管理服务要求</w:t>
      </w:r>
    </w:p>
    <w:p>
      <w:pPr>
        <w:pStyle w:val="6"/>
        <w:keepNext w:val="0"/>
        <w:pageBreakBefore w:val="0"/>
        <w:kinsoku/>
        <w:wordWrap/>
        <w:overflowPunct/>
        <w:topLinePunct w:val="0"/>
        <w:bidi w:val="0"/>
        <w:snapToGrid/>
        <w:spacing w:line="500" w:lineRule="exact"/>
        <w:rPr>
          <w:highlight w:val="none"/>
        </w:rPr>
      </w:pPr>
      <w:r>
        <w:rPr>
          <w:rFonts w:hint="eastAsia"/>
          <w:highlight w:val="none"/>
        </w:rPr>
        <w:t>1</w:t>
      </w:r>
      <w:r>
        <w:rPr>
          <w:highlight w:val="none"/>
        </w:rPr>
        <w:t>.</w:t>
      </w:r>
      <w:r>
        <w:rPr>
          <w:rFonts w:hint="eastAsia"/>
          <w:highlight w:val="none"/>
        </w:rPr>
        <w:t>负责采购人公共教室及训练场馆的管理。</w:t>
      </w:r>
    </w:p>
    <w:p>
      <w:pPr>
        <w:pStyle w:val="6"/>
        <w:keepNext w:val="0"/>
        <w:pageBreakBefore w:val="0"/>
        <w:kinsoku/>
        <w:wordWrap/>
        <w:overflowPunct/>
        <w:topLinePunct w:val="0"/>
        <w:bidi w:val="0"/>
        <w:snapToGrid/>
        <w:spacing w:line="500" w:lineRule="exact"/>
        <w:rPr>
          <w:highlight w:val="none"/>
        </w:rPr>
      </w:pPr>
      <w:r>
        <w:rPr>
          <w:rFonts w:hint="eastAsia"/>
          <w:highlight w:val="none"/>
        </w:rPr>
        <w:t>2</w:t>
      </w:r>
      <w:r>
        <w:rPr>
          <w:highlight w:val="none"/>
        </w:rPr>
        <w:t>.</w:t>
      </w:r>
      <w:r>
        <w:rPr>
          <w:rFonts w:hint="eastAsia"/>
          <w:highlight w:val="none"/>
        </w:rPr>
        <w:t>公共教室及训练场馆的管理必须服从教学计划安排，准时开门、关门，不得耽误正常教学。</w:t>
      </w:r>
    </w:p>
    <w:p>
      <w:pPr>
        <w:pStyle w:val="6"/>
        <w:keepNext w:val="0"/>
        <w:pageBreakBefore w:val="0"/>
        <w:kinsoku/>
        <w:wordWrap/>
        <w:overflowPunct/>
        <w:topLinePunct w:val="0"/>
        <w:bidi w:val="0"/>
        <w:snapToGrid/>
        <w:spacing w:line="500" w:lineRule="exact"/>
        <w:rPr>
          <w:highlight w:val="none"/>
        </w:rPr>
      </w:pPr>
      <w:r>
        <w:rPr>
          <w:highlight w:val="none"/>
        </w:rPr>
        <w:t>3.</w:t>
      </w:r>
      <w:r>
        <w:rPr>
          <w:rFonts w:hint="eastAsia"/>
          <w:highlight w:val="none"/>
        </w:rPr>
        <w:t>每天早、中、晚三次巡查教学楼及训练场馆，在无人情况下，关好门窗、灯、水龙头等设备，节约用电。</w:t>
      </w:r>
    </w:p>
    <w:p>
      <w:pPr>
        <w:pStyle w:val="6"/>
        <w:keepNext w:val="0"/>
        <w:pageBreakBefore w:val="0"/>
        <w:kinsoku/>
        <w:wordWrap/>
        <w:overflowPunct/>
        <w:topLinePunct w:val="0"/>
        <w:bidi w:val="0"/>
        <w:snapToGrid/>
        <w:spacing w:line="500" w:lineRule="exact"/>
        <w:rPr>
          <w:color w:val="auto"/>
          <w:highlight w:val="none"/>
        </w:rPr>
      </w:pPr>
      <w:r>
        <w:rPr>
          <w:color w:val="auto"/>
          <w:highlight w:val="none"/>
        </w:rPr>
        <w:t>4.</w:t>
      </w:r>
      <w:r>
        <w:rPr>
          <w:rFonts w:hint="eastAsia"/>
          <w:color w:val="auto"/>
          <w:highlight w:val="none"/>
          <w:lang w:val="en-US" w:eastAsia="zh-CN"/>
        </w:rPr>
        <w:t>定期对教室内多媒体教学设备进行检查，发现设备</w:t>
      </w:r>
      <w:r>
        <w:rPr>
          <w:rFonts w:hint="eastAsia"/>
          <w:color w:val="auto"/>
          <w:highlight w:val="none"/>
        </w:rPr>
        <w:t>损坏</w:t>
      </w:r>
      <w:r>
        <w:rPr>
          <w:rFonts w:hint="eastAsia"/>
          <w:color w:val="auto"/>
          <w:highlight w:val="none"/>
          <w:lang w:val="en-US" w:eastAsia="zh-CN"/>
        </w:rPr>
        <w:t>及其他影响教学的情况</w:t>
      </w:r>
      <w:r>
        <w:rPr>
          <w:rFonts w:hint="eastAsia"/>
          <w:color w:val="auto"/>
          <w:highlight w:val="none"/>
        </w:rPr>
        <w:t>应及时报学校相关部门进行维修(含电教讲台、投影机、屏幕、扩音机、音箱、录音卡座、话筒、电脑及软件等)，并跟进维修进度，确保教学工作的正常进行。</w:t>
      </w:r>
    </w:p>
    <w:p>
      <w:pPr>
        <w:pStyle w:val="6"/>
        <w:keepNext w:val="0"/>
        <w:pageBreakBefore w:val="0"/>
        <w:kinsoku/>
        <w:wordWrap/>
        <w:overflowPunct/>
        <w:topLinePunct w:val="0"/>
        <w:bidi w:val="0"/>
        <w:snapToGrid/>
        <w:spacing w:line="500" w:lineRule="exact"/>
        <w:rPr>
          <w:highlight w:val="none"/>
        </w:rPr>
      </w:pPr>
      <w:r>
        <w:rPr>
          <w:rFonts w:hint="eastAsia"/>
          <w:highlight w:val="none"/>
        </w:rPr>
        <w:t>5</w:t>
      </w:r>
      <w:r>
        <w:rPr>
          <w:highlight w:val="none"/>
        </w:rPr>
        <w:t>.</w:t>
      </w:r>
      <w:r>
        <w:rPr>
          <w:rFonts w:hint="eastAsia"/>
          <w:highlight w:val="none"/>
        </w:rPr>
        <w:t>对各场馆运动器械进行使用前的检查，无异常方可使用（主要包括：对运动器械进行工作人员上机体验检查）；正确操作所有运动器械；定期对相关器械进行维保（主要包括加润滑剂，综合馆场馆木地板静电除尘剂保养，并做好记录等）。</w:t>
      </w:r>
    </w:p>
    <w:p>
      <w:pPr>
        <w:pStyle w:val="6"/>
        <w:keepNext w:val="0"/>
        <w:pageBreakBefore w:val="0"/>
        <w:kinsoku/>
        <w:wordWrap/>
        <w:overflowPunct/>
        <w:topLinePunct w:val="0"/>
        <w:bidi w:val="0"/>
        <w:snapToGrid/>
        <w:spacing w:line="500" w:lineRule="exact"/>
        <w:rPr>
          <w:rFonts w:hint="eastAsia" w:eastAsia="宋体"/>
          <w:color w:val="auto"/>
          <w:highlight w:val="none"/>
          <w:lang w:eastAsia="zh-CN"/>
        </w:rPr>
      </w:pPr>
      <w:r>
        <w:rPr>
          <w:color w:val="auto"/>
          <w:highlight w:val="none"/>
        </w:rPr>
        <w:t>6.</w:t>
      </w:r>
      <w:r>
        <w:rPr>
          <w:rFonts w:hint="eastAsia"/>
          <w:color w:val="auto"/>
          <w:highlight w:val="none"/>
        </w:rPr>
        <w:t>在教师上课前将教室门打开，定期检查教学设备，确保教师能够正常使用</w:t>
      </w:r>
      <w:r>
        <w:rPr>
          <w:rFonts w:hint="eastAsia"/>
          <w:color w:val="auto"/>
          <w:highlight w:val="none"/>
          <w:lang w:eastAsia="zh-CN"/>
        </w:rPr>
        <w:t>，</w:t>
      </w:r>
      <w:r>
        <w:rPr>
          <w:rFonts w:hint="eastAsia"/>
          <w:color w:val="auto"/>
          <w:highlight w:val="none"/>
          <w:lang w:val="en-US" w:eastAsia="zh-CN"/>
        </w:rPr>
        <w:t>如遇临时教学情况变动，应尽量配合教师，确保教学顺利进行。</w:t>
      </w:r>
    </w:p>
    <w:p>
      <w:pPr>
        <w:pStyle w:val="6"/>
        <w:keepNext w:val="0"/>
        <w:pageBreakBefore w:val="0"/>
        <w:kinsoku/>
        <w:wordWrap/>
        <w:overflowPunct/>
        <w:topLinePunct w:val="0"/>
        <w:bidi w:val="0"/>
        <w:snapToGrid/>
        <w:spacing w:line="500" w:lineRule="exact"/>
        <w:rPr>
          <w:highlight w:val="none"/>
        </w:rPr>
      </w:pPr>
      <w:r>
        <w:rPr>
          <w:highlight w:val="none"/>
        </w:rPr>
        <w:t>7.</w:t>
      </w:r>
      <w:r>
        <w:rPr>
          <w:rFonts w:hint="eastAsia"/>
          <w:highlight w:val="none"/>
        </w:rPr>
        <w:t>在教师下课后及时关闭教学设备，并关灯锁门。</w:t>
      </w:r>
    </w:p>
    <w:p>
      <w:pPr>
        <w:pStyle w:val="6"/>
        <w:keepNext w:val="0"/>
        <w:pageBreakBefore w:val="0"/>
        <w:kinsoku/>
        <w:wordWrap/>
        <w:overflowPunct/>
        <w:topLinePunct w:val="0"/>
        <w:bidi w:val="0"/>
        <w:snapToGrid/>
        <w:spacing w:line="500" w:lineRule="exact"/>
        <w:rPr>
          <w:highlight w:val="none"/>
        </w:rPr>
      </w:pPr>
      <w:r>
        <w:rPr>
          <w:rFonts w:hint="eastAsia"/>
          <w:highlight w:val="none"/>
        </w:rPr>
        <w:t>五、设施设备运维管理服务</w:t>
      </w:r>
    </w:p>
    <w:p>
      <w:pPr>
        <w:pStyle w:val="6"/>
        <w:keepNext w:val="0"/>
        <w:pageBreakBefore w:val="0"/>
        <w:kinsoku/>
        <w:wordWrap/>
        <w:overflowPunct/>
        <w:topLinePunct w:val="0"/>
        <w:bidi w:val="0"/>
        <w:snapToGrid/>
        <w:spacing w:line="500" w:lineRule="exact"/>
        <w:rPr>
          <w:highlight w:val="none"/>
        </w:rPr>
      </w:pPr>
      <w:r>
        <w:rPr>
          <w:rFonts w:hint="eastAsia"/>
          <w:highlight w:val="none"/>
        </w:rPr>
        <w:t>（一）服务内容</w:t>
      </w:r>
    </w:p>
    <w:p>
      <w:pPr>
        <w:pStyle w:val="6"/>
        <w:keepNext w:val="0"/>
        <w:pageBreakBefore w:val="0"/>
        <w:kinsoku/>
        <w:wordWrap/>
        <w:overflowPunct/>
        <w:topLinePunct w:val="0"/>
        <w:bidi w:val="0"/>
        <w:snapToGrid/>
        <w:spacing w:line="500" w:lineRule="exact"/>
        <w:rPr>
          <w:highlight w:val="none"/>
        </w:rPr>
      </w:pPr>
      <w:r>
        <w:rPr>
          <w:rFonts w:hint="eastAsia"/>
          <w:highlight w:val="none"/>
        </w:rPr>
        <w:t>1.供配电、发电机房、供水设施值班24小时值班管理、巡查管理，保障学校正常供电供水。</w:t>
      </w:r>
    </w:p>
    <w:p>
      <w:pPr>
        <w:pStyle w:val="6"/>
        <w:keepNext w:val="0"/>
        <w:pageBreakBefore w:val="0"/>
        <w:kinsoku/>
        <w:wordWrap/>
        <w:overflowPunct/>
        <w:topLinePunct w:val="0"/>
        <w:bidi w:val="0"/>
        <w:snapToGrid/>
        <w:spacing w:line="500" w:lineRule="exact"/>
        <w:rPr>
          <w:highlight w:val="none"/>
        </w:rPr>
      </w:pPr>
      <w:r>
        <w:rPr>
          <w:rFonts w:hint="eastAsia"/>
          <w:highlight w:val="none"/>
        </w:rPr>
        <w:t>2.学生宿舍零星维修服务。</w:t>
      </w:r>
    </w:p>
    <w:p>
      <w:pPr>
        <w:pStyle w:val="6"/>
        <w:keepNext w:val="0"/>
        <w:pageBreakBefore w:val="0"/>
        <w:kinsoku/>
        <w:wordWrap/>
        <w:overflowPunct/>
        <w:topLinePunct w:val="0"/>
        <w:bidi w:val="0"/>
        <w:snapToGrid/>
        <w:spacing w:line="500" w:lineRule="exact"/>
        <w:rPr>
          <w:highlight w:val="none"/>
        </w:rPr>
      </w:pPr>
      <w:r>
        <w:rPr>
          <w:rFonts w:hint="eastAsia"/>
          <w:highlight w:val="none"/>
        </w:rPr>
        <w:t>3.校园中水系统维护管理。</w:t>
      </w:r>
    </w:p>
    <w:p>
      <w:pPr>
        <w:pStyle w:val="6"/>
        <w:keepNext w:val="0"/>
        <w:pageBreakBefore w:val="0"/>
        <w:kinsoku/>
        <w:wordWrap/>
        <w:overflowPunct/>
        <w:topLinePunct w:val="0"/>
        <w:bidi w:val="0"/>
        <w:snapToGrid/>
        <w:spacing w:line="500" w:lineRule="exact"/>
        <w:rPr>
          <w:highlight w:val="none"/>
        </w:rPr>
      </w:pPr>
      <w:r>
        <w:rPr>
          <w:rFonts w:hint="eastAsia"/>
          <w:highlight w:val="none"/>
        </w:rPr>
        <w:t>4.生活水池的清洗服务。</w:t>
      </w:r>
    </w:p>
    <w:p>
      <w:pPr>
        <w:pStyle w:val="6"/>
        <w:keepNext w:val="0"/>
        <w:pageBreakBefore w:val="0"/>
        <w:kinsoku/>
        <w:wordWrap/>
        <w:overflowPunct/>
        <w:topLinePunct w:val="0"/>
        <w:bidi w:val="0"/>
        <w:snapToGrid/>
        <w:spacing w:line="500" w:lineRule="exact"/>
        <w:rPr>
          <w:highlight w:val="none"/>
        </w:rPr>
      </w:pPr>
      <w:r>
        <w:rPr>
          <w:rFonts w:hint="eastAsia"/>
          <w:highlight w:val="none"/>
        </w:rPr>
        <w:t>5.需负责校内设备巡查管理，在巡查管理过程中发现需要维修的设备，及时上报学校后勤管理中心进行处理。</w:t>
      </w:r>
    </w:p>
    <w:p>
      <w:pPr>
        <w:pStyle w:val="6"/>
        <w:keepNext w:val="0"/>
        <w:pageBreakBefore w:val="0"/>
        <w:kinsoku/>
        <w:wordWrap/>
        <w:overflowPunct/>
        <w:topLinePunct w:val="0"/>
        <w:bidi w:val="0"/>
        <w:snapToGrid/>
        <w:spacing w:line="500" w:lineRule="exact"/>
        <w:rPr>
          <w:highlight w:val="none"/>
        </w:rPr>
      </w:pPr>
      <w:r>
        <w:rPr>
          <w:rFonts w:hint="eastAsia"/>
          <w:highlight w:val="none"/>
        </w:rPr>
        <w:t>6.定时开关并维护校园内照明路灯。</w:t>
      </w:r>
    </w:p>
    <w:p>
      <w:pPr>
        <w:pStyle w:val="6"/>
        <w:keepNext w:val="0"/>
        <w:pageBreakBefore w:val="0"/>
        <w:kinsoku/>
        <w:wordWrap/>
        <w:overflowPunct/>
        <w:topLinePunct w:val="0"/>
        <w:bidi w:val="0"/>
        <w:snapToGrid/>
        <w:spacing w:line="500" w:lineRule="exact"/>
        <w:rPr>
          <w:highlight w:val="none"/>
        </w:rPr>
      </w:pPr>
      <w:r>
        <w:rPr>
          <w:rFonts w:hint="eastAsia"/>
          <w:highlight w:val="none"/>
        </w:rPr>
        <w:t>7.负责校内公共浴室日常维护及管理。</w:t>
      </w:r>
    </w:p>
    <w:p>
      <w:pPr>
        <w:pStyle w:val="6"/>
        <w:keepNext w:val="0"/>
        <w:pageBreakBefore w:val="0"/>
        <w:kinsoku/>
        <w:wordWrap/>
        <w:overflowPunct/>
        <w:topLinePunct w:val="0"/>
        <w:bidi w:val="0"/>
        <w:snapToGrid/>
        <w:spacing w:line="500" w:lineRule="exact"/>
        <w:rPr>
          <w:highlight w:val="none"/>
        </w:rPr>
      </w:pPr>
      <w:r>
        <w:rPr>
          <w:rFonts w:hint="eastAsia"/>
          <w:highlight w:val="none"/>
        </w:rPr>
        <w:t>8.负责校内电梯的维护保养（可专项外包）。</w:t>
      </w:r>
    </w:p>
    <w:p>
      <w:pPr>
        <w:pStyle w:val="6"/>
        <w:keepNext w:val="0"/>
        <w:pageBreakBefore w:val="0"/>
        <w:kinsoku/>
        <w:wordWrap/>
        <w:overflowPunct/>
        <w:topLinePunct w:val="0"/>
        <w:bidi w:val="0"/>
        <w:snapToGrid/>
        <w:spacing w:line="500" w:lineRule="exact"/>
        <w:rPr>
          <w:highlight w:val="none"/>
        </w:rPr>
      </w:pPr>
      <w:r>
        <w:rPr>
          <w:rFonts w:hint="eastAsia"/>
          <w:highlight w:val="none"/>
        </w:rPr>
        <w:t>9.负责校内消防设备、设施定期巡视、检查并记录在案，并及时上报甲方。做好消防应急照明、灭火器、消防栓的维护、维修、更换。</w:t>
      </w:r>
    </w:p>
    <w:p>
      <w:pPr>
        <w:pStyle w:val="6"/>
        <w:keepNext w:val="0"/>
        <w:pageBreakBefore w:val="0"/>
        <w:kinsoku/>
        <w:wordWrap/>
        <w:overflowPunct/>
        <w:topLinePunct w:val="0"/>
        <w:bidi w:val="0"/>
        <w:snapToGrid/>
        <w:spacing w:line="500" w:lineRule="exact"/>
        <w:rPr>
          <w:highlight w:val="none"/>
        </w:rPr>
      </w:pPr>
      <w:r>
        <w:rPr>
          <w:rFonts w:hint="eastAsia"/>
          <w:highlight w:val="none"/>
        </w:rPr>
        <w:t>（二）人员配备要求</w:t>
      </w:r>
    </w:p>
    <w:p>
      <w:pPr>
        <w:pStyle w:val="6"/>
        <w:keepNext w:val="0"/>
        <w:pageBreakBefore w:val="0"/>
        <w:kinsoku/>
        <w:wordWrap/>
        <w:overflowPunct/>
        <w:topLinePunct w:val="0"/>
        <w:bidi w:val="0"/>
        <w:snapToGrid/>
        <w:spacing w:line="500" w:lineRule="exact"/>
        <w:rPr>
          <w:highlight w:val="none"/>
        </w:rPr>
      </w:pPr>
      <w:r>
        <w:rPr>
          <w:rFonts w:hint="eastAsia"/>
          <w:highlight w:val="none"/>
        </w:rPr>
        <w:t>1.人员要求</w:t>
      </w:r>
    </w:p>
    <w:tbl>
      <w:tblPr>
        <w:tblStyle w:val="17"/>
        <w:tblW w:w="10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1"/>
        <w:gridCol w:w="1946"/>
        <w:gridCol w:w="6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2021" w:type="dxa"/>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岗位</w:t>
            </w:r>
          </w:p>
        </w:tc>
        <w:tc>
          <w:tcPr>
            <w:tcW w:w="1946" w:type="dxa"/>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最低人数要求</w:t>
            </w:r>
          </w:p>
        </w:tc>
        <w:tc>
          <w:tcPr>
            <w:tcW w:w="6093" w:type="dxa"/>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2021" w:type="dxa"/>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设施设备技术主管</w:t>
            </w:r>
          </w:p>
        </w:tc>
        <w:tc>
          <w:tcPr>
            <w:tcW w:w="1946" w:type="dxa"/>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1</w:t>
            </w:r>
          </w:p>
        </w:tc>
        <w:tc>
          <w:tcPr>
            <w:tcW w:w="6093" w:type="dxa"/>
            <w:vAlign w:val="center"/>
          </w:tcPr>
          <w:p>
            <w:pPr>
              <w:keepNext w:val="0"/>
              <w:pageBreakBefore w:val="0"/>
              <w:kinsoku/>
              <w:wordWrap/>
              <w:overflowPunct/>
              <w:topLinePunct w:val="0"/>
              <w:bidi w:val="0"/>
              <w:snapToGrid/>
              <w:spacing w:line="500" w:lineRule="exact"/>
              <w:rPr>
                <w:sz w:val="28"/>
                <w:szCs w:val="28"/>
                <w:highlight w:val="none"/>
              </w:rPr>
            </w:pPr>
            <w:r>
              <w:rPr>
                <w:rFonts w:hint="eastAsia"/>
                <w:sz w:val="28"/>
                <w:szCs w:val="28"/>
                <w:highlight w:val="none"/>
              </w:rPr>
              <w:t>年龄不超过50周岁（含50周岁），大专及以上学历，持高、低压电工作业操作证、特种设备安全管理和作业人员证（特种设备安全管理）、消防设施操作员证（中级及以上），责任心强，</w:t>
            </w:r>
            <w:r>
              <w:rPr>
                <w:rFonts w:hint="eastAsia"/>
                <w:sz w:val="28"/>
                <w:szCs w:val="28"/>
                <w:highlight w:val="none"/>
                <w:lang w:eastAsia="zh-CN"/>
              </w:rPr>
              <w:t>具有</w:t>
            </w:r>
            <w:r>
              <w:rPr>
                <w:rFonts w:hint="eastAsia"/>
                <w:sz w:val="28"/>
                <w:szCs w:val="28"/>
                <w:highlight w:val="none"/>
              </w:rPr>
              <w:t>较强的组织、协调和管理能力，专业理论知识扎实，动手能力强。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2021" w:type="dxa"/>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设施设备技术人员</w:t>
            </w:r>
          </w:p>
        </w:tc>
        <w:tc>
          <w:tcPr>
            <w:tcW w:w="1946" w:type="dxa"/>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3</w:t>
            </w:r>
          </w:p>
        </w:tc>
        <w:tc>
          <w:tcPr>
            <w:tcW w:w="6093" w:type="dxa"/>
            <w:vAlign w:val="center"/>
          </w:tcPr>
          <w:p>
            <w:pPr>
              <w:keepNext w:val="0"/>
              <w:pageBreakBefore w:val="0"/>
              <w:kinsoku/>
              <w:wordWrap/>
              <w:overflowPunct/>
              <w:topLinePunct w:val="0"/>
              <w:bidi w:val="0"/>
              <w:snapToGrid/>
              <w:spacing w:line="500" w:lineRule="exact"/>
              <w:rPr>
                <w:sz w:val="28"/>
                <w:szCs w:val="28"/>
                <w:highlight w:val="none"/>
              </w:rPr>
            </w:pPr>
            <w:r>
              <w:rPr>
                <w:rFonts w:hint="eastAsia"/>
                <w:sz w:val="28"/>
                <w:szCs w:val="28"/>
                <w:highlight w:val="none"/>
              </w:rPr>
              <w:t>年龄不超过50周岁（含50周岁），持高、低压电工作业操作证，其中至少有2人特种设备安全管理和作业人员证（特种设备安全管理），有较好的工程运维工作能力，熟悉各类设施设备的相关专业知识，动手能力强。</w:t>
            </w:r>
          </w:p>
        </w:tc>
      </w:tr>
    </w:tbl>
    <w:p>
      <w:pPr>
        <w:pStyle w:val="6"/>
        <w:keepNext w:val="0"/>
        <w:pageBreakBefore w:val="0"/>
        <w:kinsoku/>
        <w:wordWrap/>
        <w:overflowPunct/>
        <w:topLinePunct w:val="0"/>
        <w:bidi w:val="0"/>
        <w:snapToGrid/>
        <w:spacing w:line="500" w:lineRule="exact"/>
        <w:rPr>
          <w:highlight w:val="none"/>
        </w:rPr>
      </w:pPr>
      <w:r>
        <w:rPr>
          <w:rFonts w:hint="eastAsia"/>
          <w:highlight w:val="none"/>
        </w:rPr>
        <w:t>六、学生宿舍管理服务</w:t>
      </w:r>
    </w:p>
    <w:p>
      <w:pPr>
        <w:pStyle w:val="6"/>
        <w:keepNext w:val="0"/>
        <w:pageBreakBefore w:val="0"/>
        <w:kinsoku/>
        <w:wordWrap/>
        <w:overflowPunct/>
        <w:topLinePunct w:val="0"/>
        <w:bidi w:val="0"/>
        <w:snapToGrid/>
        <w:spacing w:line="500" w:lineRule="exact"/>
        <w:rPr>
          <w:rFonts w:hint="default"/>
          <w:highlight w:val="none"/>
          <w:lang w:val="en-US" w:eastAsia="zh-CN"/>
        </w:rPr>
      </w:pPr>
      <w:r>
        <w:rPr>
          <w:rFonts w:hint="eastAsia"/>
          <w:highlight w:val="none"/>
          <w:lang w:eastAsia="zh-CN"/>
        </w:rPr>
        <w:t>（</w:t>
      </w:r>
      <w:r>
        <w:rPr>
          <w:rFonts w:hint="eastAsia"/>
          <w:highlight w:val="none"/>
          <w:lang w:val="en-US" w:eastAsia="zh-CN"/>
        </w:rPr>
        <w:t>一</w:t>
      </w:r>
      <w:r>
        <w:rPr>
          <w:rFonts w:hint="eastAsia"/>
          <w:highlight w:val="none"/>
          <w:lang w:eastAsia="zh-CN"/>
        </w:rPr>
        <w:t>）</w:t>
      </w:r>
      <w:r>
        <w:rPr>
          <w:rFonts w:hint="eastAsia"/>
          <w:highlight w:val="none"/>
          <w:lang w:val="en-US" w:eastAsia="zh-CN"/>
        </w:rPr>
        <w:t>学生宿舍信息化管理</w:t>
      </w:r>
    </w:p>
    <w:p>
      <w:pPr>
        <w:pStyle w:val="6"/>
        <w:keepNext w:val="0"/>
        <w:pageBreakBefore w:val="0"/>
        <w:kinsoku/>
        <w:wordWrap/>
        <w:overflowPunct/>
        <w:topLinePunct w:val="0"/>
        <w:bidi w:val="0"/>
        <w:snapToGrid/>
        <w:spacing w:line="500" w:lineRule="exact"/>
        <w:rPr>
          <w:rFonts w:hint="eastAsia"/>
          <w:highlight w:val="none"/>
          <w:lang w:val="en-US" w:eastAsia="zh-CN"/>
        </w:rPr>
      </w:pPr>
      <w:r>
        <w:rPr>
          <w:rFonts w:hint="eastAsia"/>
          <w:highlight w:val="none"/>
          <w:lang w:val="en-US" w:eastAsia="zh-CN"/>
        </w:rPr>
        <w:t>1、平台/系统具有学生宿舍管理功能（可实现学生自主申请线上入/调/退宿功能、线上调宿审批等功能）；</w:t>
      </w:r>
    </w:p>
    <w:p>
      <w:pPr>
        <w:pStyle w:val="6"/>
        <w:keepNext w:val="0"/>
        <w:pageBreakBefore w:val="0"/>
        <w:kinsoku/>
        <w:wordWrap/>
        <w:overflowPunct/>
        <w:topLinePunct w:val="0"/>
        <w:bidi w:val="0"/>
        <w:snapToGrid/>
        <w:spacing w:line="500" w:lineRule="exact"/>
        <w:rPr>
          <w:rFonts w:hint="eastAsia"/>
          <w:highlight w:val="none"/>
          <w:lang w:val="en-US" w:eastAsia="zh-CN"/>
        </w:rPr>
      </w:pPr>
      <w:r>
        <w:rPr>
          <w:rFonts w:hint="eastAsia"/>
          <w:highlight w:val="none"/>
          <w:lang w:val="en-US" w:eastAsia="zh-CN"/>
        </w:rPr>
        <w:t>2、平台/系统具有客户服务功能（可实现手机端、PC端线上客户投诉、咨询、报修功能且能实时监控进度）；</w:t>
      </w:r>
    </w:p>
    <w:p>
      <w:pPr>
        <w:pStyle w:val="6"/>
        <w:keepNext w:val="0"/>
        <w:pageBreakBefore w:val="0"/>
        <w:kinsoku/>
        <w:wordWrap/>
        <w:overflowPunct/>
        <w:topLinePunct w:val="0"/>
        <w:bidi w:val="0"/>
        <w:snapToGrid/>
        <w:spacing w:line="500" w:lineRule="exact"/>
        <w:rPr>
          <w:rFonts w:hint="eastAsia"/>
          <w:highlight w:val="none"/>
          <w:lang w:val="en-US" w:eastAsia="zh-CN"/>
        </w:rPr>
      </w:pPr>
      <w:r>
        <w:rPr>
          <w:rFonts w:hint="eastAsia"/>
          <w:highlight w:val="none"/>
          <w:lang w:val="en-US" w:eastAsia="zh-CN"/>
        </w:rPr>
        <w:t>3、平台/系统具有设施设备管理功能（具有设施设备电子台账、设备巡查检查功能）；</w:t>
      </w:r>
    </w:p>
    <w:p>
      <w:pPr>
        <w:pStyle w:val="6"/>
        <w:keepNext w:val="0"/>
        <w:pageBreakBefore w:val="0"/>
        <w:kinsoku/>
        <w:wordWrap/>
        <w:overflowPunct/>
        <w:topLinePunct w:val="0"/>
        <w:bidi w:val="0"/>
        <w:snapToGrid/>
        <w:spacing w:line="500" w:lineRule="exact"/>
        <w:rPr>
          <w:rFonts w:hint="eastAsia"/>
          <w:highlight w:val="none"/>
          <w:lang w:val="en-US" w:eastAsia="zh-CN"/>
        </w:rPr>
      </w:pPr>
      <w:r>
        <w:rPr>
          <w:rFonts w:hint="eastAsia"/>
          <w:highlight w:val="none"/>
          <w:lang w:val="en-US" w:eastAsia="zh-CN"/>
        </w:rPr>
        <w:t>4、平台/系统具有保安巡查功能；</w:t>
      </w:r>
    </w:p>
    <w:p>
      <w:pPr>
        <w:pStyle w:val="6"/>
        <w:keepNext w:val="0"/>
        <w:pageBreakBefore w:val="0"/>
        <w:kinsoku/>
        <w:wordWrap/>
        <w:overflowPunct/>
        <w:topLinePunct w:val="0"/>
        <w:bidi w:val="0"/>
        <w:snapToGrid/>
        <w:spacing w:line="500" w:lineRule="exact"/>
        <w:rPr>
          <w:rFonts w:hint="eastAsia"/>
          <w:highlight w:val="none"/>
          <w:lang w:val="en-US" w:eastAsia="zh-CN"/>
        </w:rPr>
      </w:pPr>
      <w:r>
        <w:rPr>
          <w:rFonts w:hint="eastAsia"/>
          <w:highlight w:val="none"/>
          <w:lang w:val="en-US" w:eastAsia="zh-CN"/>
        </w:rPr>
        <w:t>5、平台/系统具有仓库管理功能；</w:t>
      </w:r>
    </w:p>
    <w:p>
      <w:pPr>
        <w:pStyle w:val="6"/>
        <w:keepNext w:val="0"/>
        <w:pageBreakBefore w:val="0"/>
        <w:kinsoku/>
        <w:wordWrap/>
        <w:overflowPunct/>
        <w:topLinePunct w:val="0"/>
        <w:bidi w:val="0"/>
        <w:snapToGrid/>
        <w:spacing w:line="500" w:lineRule="exact"/>
        <w:rPr>
          <w:rFonts w:hint="eastAsia"/>
          <w:highlight w:val="none"/>
          <w:lang w:val="en-US" w:eastAsia="zh-CN"/>
        </w:rPr>
      </w:pPr>
      <w:r>
        <w:rPr>
          <w:rFonts w:hint="eastAsia"/>
          <w:highlight w:val="none"/>
          <w:lang w:val="en-US" w:eastAsia="zh-CN"/>
        </w:rPr>
        <w:t>6、平台/系统具有人事管理及考勤查询功能；</w:t>
      </w:r>
    </w:p>
    <w:p>
      <w:pPr>
        <w:pStyle w:val="6"/>
        <w:keepNext w:val="0"/>
        <w:pageBreakBefore w:val="0"/>
        <w:kinsoku/>
        <w:wordWrap/>
        <w:overflowPunct/>
        <w:topLinePunct w:val="0"/>
        <w:bidi w:val="0"/>
        <w:snapToGrid/>
        <w:spacing w:line="500" w:lineRule="exact"/>
        <w:rPr>
          <w:highlight w:val="none"/>
        </w:rPr>
      </w:pPr>
      <w:r>
        <w:rPr>
          <w:rFonts w:hint="eastAsia"/>
          <w:highlight w:val="none"/>
        </w:rPr>
        <w:t>（</w:t>
      </w:r>
      <w:r>
        <w:rPr>
          <w:rFonts w:hint="eastAsia"/>
          <w:highlight w:val="none"/>
          <w:lang w:val="en-US" w:eastAsia="zh-CN"/>
        </w:rPr>
        <w:t>二</w:t>
      </w:r>
      <w:r>
        <w:rPr>
          <w:rFonts w:hint="eastAsia"/>
          <w:highlight w:val="none"/>
        </w:rPr>
        <w:t>）人员配备要求</w:t>
      </w:r>
    </w:p>
    <w:p>
      <w:pPr>
        <w:pStyle w:val="6"/>
        <w:keepNext w:val="0"/>
        <w:pageBreakBefore w:val="0"/>
        <w:kinsoku/>
        <w:wordWrap/>
        <w:overflowPunct/>
        <w:topLinePunct w:val="0"/>
        <w:bidi w:val="0"/>
        <w:snapToGrid/>
        <w:spacing w:line="500" w:lineRule="exact"/>
        <w:rPr>
          <w:highlight w:val="none"/>
        </w:rPr>
      </w:pPr>
      <w:r>
        <w:rPr>
          <w:rFonts w:hint="eastAsia"/>
          <w:highlight w:val="none"/>
        </w:rPr>
        <w:t>1.学一楼、学二楼、学三楼每栋配置2名宿舍管理员，学四楼、学五楼每栋配置4名宿舍管理员，另配置2名机动人员。学生宿舍执行24小时值班及巡检制度。</w:t>
      </w:r>
    </w:p>
    <w:p>
      <w:pPr>
        <w:pStyle w:val="6"/>
        <w:keepNext w:val="0"/>
        <w:pageBreakBefore w:val="0"/>
        <w:kinsoku/>
        <w:wordWrap/>
        <w:overflowPunct/>
        <w:topLinePunct w:val="0"/>
        <w:bidi w:val="0"/>
        <w:snapToGrid/>
        <w:spacing w:line="500" w:lineRule="exact"/>
        <w:rPr>
          <w:highlight w:val="none"/>
        </w:rPr>
      </w:pPr>
      <w:r>
        <w:rPr>
          <w:rFonts w:hint="eastAsia"/>
          <w:highlight w:val="none"/>
        </w:rPr>
        <w:t>2.从业人员按岗位统一着装，佩戴工牌，微笑服务。</w:t>
      </w:r>
    </w:p>
    <w:p>
      <w:pPr>
        <w:pStyle w:val="6"/>
        <w:keepNext w:val="0"/>
        <w:pageBreakBefore w:val="0"/>
        <w:kinsoku/>
        <w:wordWrap/>
        <w:overflowPunct/>
        <w:topLinePunct w:val="0"/>
        <w:bidi w:val="0"/>
        <w:snapToGrid/>
        <w:spacing w:line="500" w:lineRule="exact"/>
        <w:rPr>
          <w:highlight w:val="none"/>
        </w:rPr>
      </w:pPr>
      <w:r>
        <w:rPr>
          <w:rFonts w:hint="eastAsia"/>
          <w:highlight w:val="none"/>
        </w:rPr>
        <w:t>3.熟悉楼内情况，包括但不限于：人员情况、房间、卫生间、位置，具备处理突发事件的能力。</w:t>
      </w:r>
    </w:p>
    <w:tbl>
      <w:tblPr>
        <w:tblStyle w:val="17"/>
        <w:tblW w:w="10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1"/>
        <w:gridCol w:w="1966"/>
        <w:gridCol w:w="6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2001" w:type="dxa"/>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岗位</w:t>
            </w:r>
          </w:p>
        </w:tc>
        <w:tc>
          <w:tcPr>
            <w:tcW w:w="1966" w:type="dxa"/>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最低人数要求</w:t>
            </w:r>
          </w:p>
        </w:tc>
        <w:tc>
          <w:tcPr>
            <w:tcW w:w="6093" w:type="dxa"/>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2001" w:type="dxa"/>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宿舍管理负责人</w:t>
            </w:r>
          </w:p>
        </w:tc>
        <w:tc>
          <w:tcPr>
            <w:tcW w:w="1966" w:type="dxa"/>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1</w:t>
            </w:r>
          </w:p>
        </w:tc>
        <w:tc>
          <w:tcPr>
            <w:tcW w:w="6093" w:type="dxa"/>
            <w:vAlign w:val="center"/>
          </w:tcPr>
          <w:p>
            <w:pPr>
              <w:keepNext w:val="0"/>
              <w:pageBreakBefore w:val="0"/>
              <w:kinsoku/>
              <w:wordWrap/>
              <w:overflowPunct/>
              <w:topLinePunct w:val="0"/>
              <w:bidi w:val="0"/>
              <w:snapToGrid/>
              <w:spacing w:line="500" w:lineRule="exact"/>
              <w:rPr>
                <w:sz w:val="28"/>
                <w:szCs w:val="28"/>
                <w:highlight w:val="none"/>
              </w:rPr>
            </w:pPr>
            <w:r>
              <w:rPr>
                <w:rFonts w:hint="eastAsia"/>
                <w:sz w:val="28"/>
                <w:szCs w:val="28"/>
                <w:highlight w:val="none"/>
              </w:rPr>
              <w:t>年龄不超过45周岁（含45周岁），大专及以上学历，持物业管理员证，责任心强，工作细心，有爱心，</w:t>
            </w:r>
            <w:r>
              <w:rPr>
                <w:rFonts w:hint="eastAsia"/>
                <w:sz w:val="28"/>
                <w:szCs w:val="28"/>
                <w:highlight w:val="none"/>
                <w:lang w:eastAsia="zh-CN"/>
              </w:rPr>
              <w:t>具有</w:t>
            </w:r>
            <w:r>
              <w:rPr>
                <w:rFonts w:hint="eastAsia"/>
                <w:sz w:val="28"/>
                <w:szCs w:val="28"/>
                <w:highlight w:val="none"/>
              </w:rPr>
              <w:t>较强的组织、协调和管理能力。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2001" w:type="dxa"/>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宿舍管理人员</w:t>
            </w:r>
          </w:p>
        </w:tc>
        <w:tc>
          <w:tcPr>
            <w:tcW w:w="1966" w:type="dxa"/>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16</w:t>
            </w:r>
          </w:p>
        </w:tc>
        <w:tc>
          <w:tcPr>
            <w:tcW w:w="6093" w:type="dxa"/>
            <w:vAlign w:val="center"/>
          </w:tcPr>
          <w:p>
            <w:pPr>
              <w:keepNext w:val="0"/>
              <w:pageBreakBefore w:val="0"/>
              <w:kinsoku/>
              <w:wordWrap/>
              <w:overflowPunct/>
              <w:topLinePunct w:val="0"/>
              <w:bidi w:val="0"/>
              <w:snapToGrid/>
              <w:spacing w:line="500" w:lineRule="exact"/>
              <w:rPr>
                <w:sz w:val="28"/>
                <w:szCs w:val="28"/>
                <w:highlight w:val="none"/>
              </w:rPr>
            </w:pPr>
            <w:r>
              <w:rPr>
                <w:rFonts w:hint="eastAsia"/>
                <w:sz w:val="28"/>
                <w:szCs w:val="28"/>
                <w:highlight w:val="none"/>
              </w:rPr>
              <w:t>男性年龄20-50周岁（含50周岁）；女性年龄35-50周岁（含50周岁）；高中及以上学历，责任心强，工作细心，有爱心。</w:t>
            </w:r>
          </w:p>
        </w:tc>
      </w:tr>
    </w:tbl>
    <w:p>
      <w:pPr>
        <w:pStyle w:val="6"/>
        <w:keepNext w:val="0"/>
        <w:pageBreakBefore w:val="0"/>
        <w:kinsoku/>
        <w:wordWrap/>
        <w:overflowPunct/>
        <w:topLinePunct w:val="0"/>
        <w:bidi w:val="0"/>
        <w:snapToGrid/>
        <w:spacing w:line="500" w:lineRule="exact"/>
        <w:rPr>
          <w:highlight w:val="none"/>
        </w:rPr>
      </w:pPr>
      <w:r>
        <w:rPr>
          <w:rFonts w:hint="eastAsia"/>
          <w:highlight w:val="none"/>
        </w:rPr>
        <w:t>七、安全保卫服务</w:t>
      </w:r>
    </w:p>
    <w:p>
      <w:pPr>
        <w:pStyle w:val="6"/>
        <w:keepNext w:val="0"/>
        <w:pageBreakBefore w:val="0"/>
        <w:kinsoku/>
        <w:wordWrap/>
        <w:overflowPunct/>
        <w:topLinePunct w:val="0"/>
        <w:bidi w:val="0"/>
        <w:snapToGrid/>
        <w:spacing w:line="500" w:lineRule="exact"/>
        <w:rPr>
          <w:highlight w:val="none"/>
        </w:rPr>
      </w:pPr>
      <w:r>
        <w:rPr>
          <w:rFonts w:hint="eastAsia"/>
          <w:highlight w:val="none"/>
        </w:rPr>
        <w:t>1.岗位配置及人员要求</w:t>
      </w:r>
    </w:p>
    <w:tbl>
      <w:tblPr>
        <w:tblStyle w:val="17"/>
        <w:tblW w:w="9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3"/>
        <w:gridCol w:w="1917"/>
        <w:gridCol w:w="6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823" w:type="dxa"/>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岗位</w:t>
            </w:r>
          </w:p>
        </w:tc>
        <w:tc>
          <w:tcPr>
            <w:tcW w:w="1917" w:type="dxa"/>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最低人数要求</w:t>
            </w:r>
          </w:p>
        </w:tc>
        <w:tc>
          <w:tcPr>
            <w:tcW w:w="6002" w:type="dxa"/>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1823" w:type="dxa"/>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保安队长</w:t>
            </w:r>
          </w:p>
        </w:tc>
        <w:tc>
          <w:tcPr>
            <w:tcW w:w="1917" w:type="dxa"/>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1</w:t>
            </w:r>
          </w:p>
        </w:tc>
        <w:tc>
          <w:tcPr>
            <w:tcW w:w="6002" w:type="dxa"/>
            <w:vAlign w:val="center"/>
          </w:tcPr>
          <w:p>
            <w:pPr>
              <w:keepNext w:val="0"/>
              <w:pageBreakBefore w:val="0"/>
              <w:kinsoku/>
              <w:wordWrap/>
              <w:overflowPunct/>
              <w:topLinePunct w:val="0"/>
              <w:bidi w:val="0"/>
              <w:snapToGrid/>
              <w:spacing w:line="500" w:lineRule="exact"/>
              <w:rPr>
                <w:sz w:val="28"/>
                <w:szCs w:val="28"/>
                <w:highlight w:val="none"/>
              </w:rPr>
            </w:pPr>
            <w:r>
              <w:rPr>
                <w:rFonts w:hint="eastAsia"/>
                <w:sz w:val="28"/>
                <w:szCs w:val="28"/>
                <w:highlight w:val="none"/>
              </w:rPr>
              <w:t>男性，年龄不超过45周岁（含45周岁），大专及以上学历，退伍军人，持保安员证、消防设施操作员证（中级及以上）。责任心强，爱岗敬业，熟悉各类突发事件处置方式，具有较高的格斗技能，</w:t>
            </w:r>
            <w:r>
              <w:rPr>
                <w:rFonts w:hint="eastAsia"/>
                <w:sz w:val="28"/>
                <w:szCs w:val="28"/>
                <w:highlight w:val="none"/>
                <w:lang w:eastAsia="zh-CN"/>
              </w:rPr>
              <w:t>具有</w:t>
            </w:r>
            <w:r>
              <w:rPr>
                <w:rFonts w:hint="eastAsia"/>
                <w:sz w:val="28"/>
                <w:szCs w:val="28"/>
                <w:highlight w:val="none"/>
              </w:rPr>
              <w:t>较强的组织、协调和管理能力。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1823" w:type="dxa"/>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消防、安防值班</w:t>
            </w:r>
          </w:p>
        </w:tc>
        <w:tc>
          <w:tcPr>
            <w:tcW w:w="1917" w:type="dxa"/>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3</w:t>
            </w:r>
          </w:p>
        </w:tc>
        <w:tc>
          <w:tcPr>
            <w:tcW w:w="6002" w:type="dxa"/>
            <w:vAlign w:val="center"/>
          </w:tcPr>
          <w:p>
            <w:pPr>
              <w:keepNext w:val="0"/>
              <w:pageBreakBefore w:val="0"/>
              <w:kinsoku/>
              <w:wordWrap/>
              <w:overflowPunct/>
              <w:topLinePunct w:val="0"/>
              <w:bidi w:val="0"/>
              <w:snapToGrid/>
              <w:spacing w:line="500" w:lineRule="exact"/>
              <w:rPr>
                <w:sz w:val="28"/>
                <w:szCs w:val="28"/>
                <w:highlight w:val="none"/>
              </w:rPr>
            </w:pPr>
            <w:r>
              <w:rPr>
                <w:rFonts w:hint="eastAsia"/>
                <w:sz w:val="28"/>
                <w:szCs w:val="28"/>
                <w:highlight w:val="none"/>
              </w:rPr>
              <w:t>男性，年龄不超过45周岁（含45周岁），持保安员证、消防设施操作员证（中级及以上）。责任心强，爱岗敬业，熟悉各类突发事件处置方式，不得脱岗。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1823" w:type="dxa"/>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其他岗位保安人员</w:t>
            </w:r>
          </w:p>
        </w:tc>
        <w:tc>
          <w:tcPr>
            <w:tcW w:w="1917" w:type="dxa"/>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18</w:t>
            </w:r>
          </w:p>
        </w:tc>
        <w:tc>
          <w:tcPr>
            <w:tcW w:w="6002" w:type="dxa"/>
            <w:vAlign w:val="center"/>
          </w:tcPr>
          <w:p>
            <w:pPr>
              <w:keepNext w:val="0"/>
              <w:pageBreakBefore w:val="0"/>
              <w:kinsoku/>
              <w:wordWrap/>
              <w:overflowPunct/>
              <w:topLinePunct w:val="0"/>
              <w:bidi w:val="0"/>
              <w:snapToGrid/>
              <w:spacing w:line="500" w:lineRule="exact"/>
              <w:rPr>
                <w:sz w:val="28"/>
                <w:szCs w:val="28"/>
                <w:highlight w:val="none"/>
              </w:rPr>
            </w:pPr>
            <w:r>
              <w:rPr>
                <w:rFonts w:hint="eastAsia"/>
                <w:sz w:val="28"/>
                <w:szCs w:val="28"/>
                <w:highlight w:val="none"/>
              </w:rPr>
              <w:t>男性，年龄不超过50周岁（含50周岁），持保安员证。责任心强，爱岗敬业，具有一定的格斗技能。</w:t>
            </w:r>
          </w:p>
        </w:tc>
      </w:tr>
    </w:tbl>
    <w:p>
      <w:pPr>
        <w:pStyle w:val="6"/>
        <w:keepNext w:val="0"/>
        <w:pageBreakBefore w:val="0"/>
        <w:kinsoku/>
        <w:wordWrap/>
        <w:overflowPunct/>
        <w:topLinePunct w:val="0"/>
        <w:bidi w:val="0"/>
        <w:snapToGrid/>
        <w:spacing w:line="500" w:lineRule="exact"/>
        <w:rPr>
          <w:highlight w:val="none"/>
        </w:rPr>
      </w:pPr>
      <w:r>
        <w:rPr>
          <w:rFonts w:hint="eastAsia"/>
          <w:highlight w:val="none"/>
        </w:rPr>
        <w:t>八、会务保障服务</w:t>
      </w:r>
    </w:p>
    <w:p>
      <w:pPr>
        <w:pStyle w:val="6"/>
        <w:keepNext w:val="0"/>
        <w:pageBreakBefore w:val="0"/>
        <w:kinsoku/>
        <w:wordWrap/>
        <w:overflowPunct/>
        <w:topLinePunct w:val="0"/>
        <w:bidi w:val="0"/>
        <w:snapToGrid/>
        <w:spacing w:line="500" w:lineRule="exact"/>
        <w:rPr>
          <w:highlight w:val="none"/>
        </w:rPr>
      </w:pPr>
      <w:r>
        <w:rPr>
          <w:rFonts w:hint="eastAsia"/>
          <w:highlight w:val="none"/>
        </w:rPr>
        <w:t>（一）服务内容</w:t>
      </w:r>
    </w:p>
    <w:p>
      <w:pPr>
        <w:pStyle w:val="6"/>
        <w:keepNext w:val="0"/>
        <w:pageBreakBefore w:val="0"/>
        <w:kinsoku/>
        <w:wordWrap/>
        <w:overflowPunct/>
        <w:topLinePunct w:val="0"/>
        <w:bidi w:val="0"/>
        <w:snapToGrid/>
        <w:spacing w:line="500" w:lineRule="exact"/>
        <w:rPr>
          <w:highlight w:val="none"/>
        </w:rPr>
      </w:pPr>
      <w:r>
        <w:rPr>
          <w:rFonts w:hint="eastAsia"/>
          <w:highlight w:val="none"/>
        </w:rPr>
        <w:t>1.按会议级别及需求，配合相关部门准备茶水、茶歇、接待、场地布置、物资准备等事宜。</w:t>
      </w:r>
    </w:p>
    <w:p>
      <w:pPr>
        <w:pStyle w:val="6"/>
        <w:keepNext w:val="0"/>
        <w:pageBreakBefore w:val="0"/>
        <w:kinsoku/>
        <w:wordWrap/>
        <w:overflowPunct/>
        <w:topLinePunct w:val="0"/>
        <w:bidi w:val="0"/>
        <w:snapToGrid/>
        <w:spacing w:line="500" w:lineRule="exact"/>
        <w:rPr>
          <w:highlight w:val="none"/>
        </w:rPr>
      </w:pPr>
      <w:r>
        <w:rPr>
          <w:rFonts w:hint="eastAsia"/>
          <w:highlight w:val="none"/>
        </w:rPr>
        <w:t>2.做好会议室茶杯、地面、墙面、窗户、桌椅等卫生打扫及巡查监督工作，确保会场卫生干净、整洁。</w:t>
      </w:r>
    </w:p>
    <w:p>
      <w:pPr>
        <w:pStyle w:val="6"/>
        <w:keepNext w:val="0"/>
        <w:pageBreakBefore w:val="0"/>
        <w:kinsoku/>
        <w:wordWrap/>
        <w:overflowPunct/>
        <w:topLinePunct w:val="0"/>
        <w:bidi w:val="0"/>
        <w:snapToGrid/>
        <w:spacing w:line="500" w:lineRule="exact"/>
        <w:rPr>
          <w:rFonts w:hint="eastAsia"/>
          <w:highlight w:val="none"/>
        </w:rPr>
      </w:pPr>
      <w:r>
        <w:rPr>
          <w:rFonts w:hint="eastAsia"/>
          <w:highlight w:val="none"/>
        </w:rPr>
        <w:t>3.负责采购人安排的临时会务工作。</w:t>
      </w:r>
    </w:p>
    <w:p>
      <w:pPr>
        <w:pStyle w:val="6"/>
        <w:keepNext w:val="0"/>
        <w:pageBreakBefore w:val="0"/>
        <w:kinsoku/>
        <w:wordWrap/>
        <w:overflowPunct/>
        <w:topLinePunct w:val="0"/>
        <w:bidi w:val="0"/>
        <w:snapToGrid/>
        <w:spacing w:line="500" w:lineRule="exact"/>
        <w:rPr>
          <w:rFonts w:hint="default"/>
          <w:highlight w:val="none"/>
          <w:lang w:val="en-US" w:eastAsia="zh-CN"/>
        </w:rPr>
      </w:pPr>
      <w:r>
        <w:rPr>
          <w:rFonts w:hint="eastAsia"/>
          <w:highlight w:val="none"/>
          <w:lang w:val="en-US" w:eastAsia="zh-CN"/>
        </w:rPr>
        <w:t>4.负责甲方征订的报纸发放工作。</w:t>
      </w:r>
    </w:p>
    <w:p>
      <w:pPr>
        <w:keepNext w:val="0"/>
        <w:pageBreakBefore w:val="0"/>
        <w:kinsoku/>
        <w:wordWrap/>
        <w:overflowPunct/>
        <w:topLinePunct w:val="0"/>
        <w:bidi w:val="0"/>
        <w:snapToGrid/>
        <w:spacing w:line="500" w:lineRule="exact"/>
        <w:outlineLvl w:val="1"/>
        <w:rPr>
          <w:sz w:val="28"/>
          <w:szCs w:val="28"/>
          <w:highlight w:val="none"/>
        </w:rPr>
      </w:pPr>
      <w:r>
        <w:rPr>
          <w:rFonts w:hint="eastAsia"/>
          <w:sz w:val="28"/>
          <w:szCs w:val="28"/>
          <w:highlight w:val="none"/>
        </w:rPr>
        <w:t>（二）人员配备要求</w:t>
      </w:r>
    </w:p>
    <w:tbl>
      <w:tblPr>
        <w:tblStyle w:val="17"/>
        <w:tblW w:w="8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971"/>
        <w:gridCol w:w="5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74" w:type="dxa"/>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岗位</w:t>
            </w:r>
          </w:p>
        </w:tc>
        <w:tc>
          <w:tcPr>
            <w:tcW w:w="1971" w:type="dxa"/>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最低人数要求</w:t>
            </w:r>
          </w:p>
        </w:tc>
        <w:tc>
          <w:tcPr>
            <w:tcW w:w="5813" w:type="dxa"/>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974" w:type="dxa"/>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会议服务员</w:t>
            </w:r>
          </w:p>
        </w:tc>
        <w:tc>
          <w:tcPr>
            <w:tcW w:w="1971" w:type="dxa"/>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1</w:t>
            </w:r>
          </w:p>
        </w:tc>
        <w:tc>
          <w:tcPr>
            <w:tcW w:w="5813" w:type="dxa"/>
            <w:vAlign w:val="center"/>
          </w:tcPr>
          <w:p>
            <w:pPr>
              <w:keepNext w:val="0"/>
              <w:pageBreakBefore w:val="0"/>
              <w:kinsoku/>
              <w:wordWrap/>
              <w:overflowPunct/>
              <w:topLinePunct w:val="0"/>
              <w:bidi w:val="0"/>
              <w:snapToGrid/>
              <w:spacing w:line="500" w:lineRule="exact"/>
              <w:rPr>
                <w:sz w:val="28"/>
                <w:szCs w:val="28"/>
                <w:highlight w:val="none"/>
              </w:rPr>
            </w:pPr>
            <w:r>
              <w:rPr>
                <w:rFonts w:hint="eastAsia"/>
                <w:sz w:val="28"/>
                <w:szCs w:val="28"/>
                <w:highlight w:val="none"/>
              </w:rPr>
              <w:t>女性，年龄不超过</w:t>
            </w:r>
            <w:r>
              <w:rPr>
                <w:sz w:val="28"/>
                <w:szCs w:val="28"/>
                <w:highlight w:val="none"/>
              </w:rPr>
              <w:t>4</w:t>
            </w:r>
            <w:r>
              <w:rPr>
                <w:rFonts w:hint="eastAsia"/>
                <w:sz w:val="28"/>
                <w:szCs w:val="28"/>
                <w:highlight w:val="none"/>
              </w:rPr>
              <w:t>0周岁（含40周岁），大专</w:t>
            </w:r>
            <w:r>
              <w:rPr>
                <w:rFonts w:hint="eastAsia" w:ascii="宋体" w:hAnsi="宋体" w:eastAsia="宋体" w:cs="宋体"/>
                <w:sz w:val="28"/>
                <w:szCs w:val="28"/>
                <w:highlight w:val="none"/>
              </w:rPr>
              <w:t>及以上学历，持礼仪培训师证。责任心强，爱岗敬业，熟悉各类突发事件处置方式，具有较好的亲和力。</w:t>
            </w:r>
          </w:p>
        </w:tc>
      </w:tr>
    </w:tbl>
    <w:p>
      <w:pPr>
        <w:pStyle w:val="6"/>
        <w:keepNext w:val="0"/>
        <w:pageBreakBefore w:val="0"/>
        <w:kinsoku/>
        <w:wordWrap/>
        <w:overflowPunct/>
        <w:topLinePunct w:val="0"/>
        <w:bidi w:val="0"/>
        <w:snapToGrid/>
        <w:spacing w:line="500" w:lineRule="exact"/>
        <w:rPr>
          <w:b/>
          <w:bCs/>
          <w:highlight w:val="none"/>
        </w:rPr>
      </w:pPr>
      <w:r>
        <w:rPr>
          <w:rFonts w:hint="eastAsia"/>
          <w:b/>
          <w:bCs/>
          <w:highlight w:val="none"/>
        </w:rPr>
        <w:t>五、人员组成：</w:t>
      </w:r>
    </w:p>
    <w:p>
      <w:pPr>
        <w:pStyle w:val="6"/>
        <w:keepNext w:val="0"/>
        <w:pageBreakBefore w:val="0"/>
        <w:kinsoku/>
        <w:wordWrap/>
        <w:overflowPunct/>
        <w:topLinePunct w:val="0"/>
        <w:bidi w:val="0"/>
        <w:snapToGrid/>
        <w:spacing w:line="500" w:lineRule="exact"/>
        <w:rPr>
          <w:highlight w:val="none"/>
        </w:rPr>
      </w:pPr>
      <w:r>
        <w:rPr>
          <w:rFonts w:hint="eastAsia"/>
          <w:highlight w:val="none"/>
        </w:rPr>
        <w:t>项目负责人：1人</w:t>
      </w:r>
    </w:p>
    <w:p>
      <w:pPr>
        <w:pStyle w:val="6"/>
        <w:keepNext w:val="0"/>
        <w:pageBreakBefore w:val="0"/>
        <w:kinsoku/>
        <w:wordWrap/>
        <w:overflowPunct/>
        <w:topLinePunct w:val="0"/>
        <w:bidi w:val="0"/>
        <w:snapToGrid/>
        <w:spacing w:line="500" w:lineRule="exact"/>
        <w:rPr>
          <w:highlight w:val="none"/>
        </w:rPr>
      </w:pPr>
      <w:r>
        <w:rPr>
          <w:rFonts w:hint="eastAsia"/>
          <w:highlight w:val="none"/>
        </w:rPr>
        <w:t>物业综合主管：1人</w:t>
      </w:r>
    </w:p>
    <w:p>
      <w:pPr>
        <w:pStyle w:val="6"/>
        <w:keepNext w:val="0"/>
        <w:pageBreakBefore w:val="0"/>
        <w:kinsoku/>
        <w:wordWrap/>
        <w:overflowPunct/>
        <w:topLinePunct w:val="0"/>
        <w:bidi w:val="0"/>
        <w:snapToGrid/>
        <w:spacing w:line="500" w:lineRule="exact"/>
        <w:rPr>
          <w:highlight w:val="none"/>
        </w:rPr>
      </w:pPr>
      <w:r>
        <w:rPr>
          <w:rFonts w:hint="eastAsia"/>
          <w:highlight w:val="none"/>
        </w:rPr>
        <w:t>保洁清洁管理及服务人员：31人</w:t>
      </w:r>
    </w:p>
    <w:p>
      <w:pPr>
        <w:pStyle w:val="6"/>
        <w:keepNext w:val="0"/>
        <w:pageBreakBefore w:val="0"/>
        <w:kinsoku/>
        <w:wordWrap/>
        <w:overflowPunct/>
        <w:topLinePunct w:val="0"/>
        <w:bidi w:val="0"/>
        <w:snapToGrid/>
        <w:spacing w:line="500" w:lineRule="exact"/>
        <w:rPr>
          <w:highlight w:val="none"/>
        </w:rPr>
      </w:pPr>
      <w:r>
        <w:rPr>
          <w:rFonts w:hint="eastAsia"/>
          <w:highlight w:val="none"/>
        </w:rPr>
        <w:t>绿化养护服务人员：4人</w:t>
      </w:r>
    </w:p>
    <w:p>
      <w:pPr>
        <w:pStyle w:val="6"/>
        <w:keepNext w:val="0"/>
        <w:pageBreakBefore w:val="0"/>
        <w:kinsoku/>
        <w:wordWrap/>
        <w:overflowPunct/>
        <w:topLinePunct w:val="0"/>
        <w:bidi w:val="0"/>
        <w:snapToGrid/>
        <w:spacing w:line="500" w:lineRule="exact"/>
        <w:rPr>
          <w:highlight w:val="none"/>
        </w:rPr>
      </w:pPr>
      <w:r>
        <w:rPr>
          <w:rFonts w:hint="eastAsia"/>
          <w:highlight w:val="none"/>
        </w:rPr>
        <w:t>教室及训练场馆管理服务人员：</w:t>
      </w:r>
      <w:r>
        <w:rPr>
          <w:highlight w:val="none"/>
        </w:rPr>
        <w:t>3</w:t>
      </w:r>
      <w:r>
        <w:rPr>
          <w:rFonts w:hint="eastAsia"/>
          <w:highlight w:val="none"/>
        </w:rPr>
        <w:t>人</w:t>
      </w:r>
    </w:p>
    <w:p>
      <w:pPr>
        <w:pStyle w:val="6"/>
        <w:keepNext w:val="0"/>
        <w:pageBreakBefore w:val="0"/>
        <w:kinsoku/>
        <w:wordWrap/>
        <w:overflowPunct/>
        <w:topLinePunct w:val="0"/>
        <w:bidi w:val="0"/>
        <w:snapToGrid/>
        <w:spacing w:line="500" w:lineRule="exact"/>
        <w:rPr>
          <w:highlight w:val="none"/>
        </w:rPr>
      </w:pPr>
      <w:r>
        <w:rPr>
          <w:rFonts w:hint="eastAsia"/>
          <w:highlight w:val="none"/>
        </w:rPr>
        <w:t>设施设备运维管理及服务人员：4人</w:t>
      </w:r>
    </w:p>
    <w:p>
      <w:pPr>
        <w:pStyle w:val="6"/>
        <w:keepNext w:val="0"/>
        <w:pageBreakBefore w:val="0"/>
        <w:kinsoku/>
        <w:wordWrap/>
        <w:overflowPunct/>
        <w:topLinePunct w:val="0"/>
        <w:bidi w:val="0"/>
        <w:snapToGrid/>
        <w:spacing w:line="500" w:lineRule="exact"/>
        <w:rPr>
          <w:highlight w:val="none"/>
        </w:rPr>
      </w:pPr>
      <w:r>
        <w:rPr>
          <w:rFonts w:hint="eastAsia"/>
          <w:highlight w:val="none"/>
        </w:rPr>
        <w:t>学生宿舍管理及服务人员：17人</w:t>
      </w:r>
    </w:p>
    <w:p>
      <w:pPr>
        <w:pStyle w:val="6"/>
        <w:keepNext w:val="0"/>
        <w:pageBreakBefore w:val="0"/>
        <w:kinsoku/>
        <w:wordWrap/>
        <w:overflowPunct/>
        <w:topLinePunct w:val="0"/>
        <w:bidi w:val="0"/>
        <w:snapToGrid/>
        <w:spacing w:line="500" w:lineRule="exact"/>
        <w:rPr>
          <w:highlight w:val="none"/>
        </w:rPr>
      </w:pPr>
      <w:r>
        <w:rPr>
          <w:rFonts w:hint="eastAsia"/>
          <w:highlight w:val="none"/>
        </w:rPr>
        <w:t>安全保卫、消防管理服务人员：22人</w:t>
      </w:r>
    </w:p>
    <w:p>
      <w:pPr>
        <w:pStyle w:val="6"/>
        <w:keepNext w:val="0"/>
        <w:pageBreakBefore w:val="0"/>
        <w:kinsoku/>
        <w:wordWrap/>
        <w:overflowPunct/>
        <w:topLinePunct w:val="0"/>
        <w:bidi w:val="0"/>
        <w:snapToGrid/>
        <w:spacing w:line="500" w:lineRule="exact"/>
        <w:rPr>
          <w:highlight w:val="none"/>
        </w:rPr>
      </w:pPr>
      <w:r>
        <w:rPr>
          <w:rFonts w:hint="eastAsia"/>
          <w:highlight w:val="none"/>
        </w:rPr>
        <w:t>会务保障服务人员：1人</w:t>
      </w:r>
    </w:p>
    <w:p>
      <w:pPr>
        <w:pStyle w:val="6"/>
        <w:keepNext w:val="0"/>
        <w:pageBreakBefore w:val="0"/>
        <w:kinsoku/>
        <w:wordWrap/>
        <w:overflowPunct/>
        <w:topLinePunct w:val="0"/>
        <w:bidi w:val="0"/>
        <w:snapToGrid/>
        <w:spacing w:line="500" w:lineRule="exact"/>
        <w:rPr>
          <w:highlight w:val="none"/>
        </w:rPr>
      </w:pPr>
      <w:r>
        <w:rPr>
          <w:rFonts w:hint="eastAsia"/>
          <w:highlight w:val="none"/>
        </w:rPr>
        <w:t>合计：84人</w:t>
      </w:r>
    </w:p>
    <w:p>
      <w:pPr>
        <w:pStyle w:val="6"/>
        <w:keepNext w:val="0"/>
        <w:pageBreakBefore w:val="0"/>
        <w:kinsoku/>
        <w:wordWrap/>
        <w:overflowPunct/>
        <w:topLinePunct w:val="0"/>
        <w:bidi w:val="0"/>
        <w:snapToGrid/>
        <w:spacing w:line="500" w:lineRule="exact"/>
        <w:rPr>
          <w:rFonts w:hint="eastAsia"/>
          <w:highlight w:val="none"/>
        </w:rPr>
      </w:pPr>
      <w:r>
        <w:rPr>
          <w:rFonts w:hint="eastAsia"/>
          <w:highlight w:val="none"/>
        </w:rPr>
        <w:t>★</w:t>
      </w:r>
      <w:r>
        <w:rPr>
          <w:rFonts w:hint="eastAsia"/>
          <w:highlight w:val="none"/>
        </w:rPr>
        <w:t>乙方应保障员工合法权益，工资不得低于昆明市最低工资标准。履行本合同时所委派的人员必须是乙方自己的职工，乙方安排相关人员到甲方处工作前应当将员工名单及对应的劳动合同及购买合同约定保险的凭证等材料提供甲方审核及备案，需要安排其他人员执行工作任务的必须先征得甲方同意，擅自安排员工名单以外的人员完成合同义务的视为根本违约，由此导致相关人员或者第三方人身或财产损失的全部由乙方承当。</w:t>
      </w:r>
    </w:p>
    <w:p>
      <w:pPr>
        <w:pStyle w:val="6"/>
        <w:keepNext w:val="0"/>
        <w:pageBreakBefore w:val="0"/>
        <w:kinsoku/>
        <w:wordWrap/>
        <w:overflowPunct/>
        <w:topLinePunct w:val="0"/>
        <w:bidi w:val="0"/>
        <w:snapToGrid/>
        <w:spacing w:line="500" w:lineRule="exact"/>
        <w:rPr>
          <w:b/>
          <w:bCs/>
          <w:highlight w:val="none"/>
        </w:rPr>
      </w:pPr>
      <w:r>
        <w:rPr>
          <w:rFonts w:hint="eastAsia"/>
          <w:b/>
          <w:bCs/>
          <w:highlight w:val="none"/>
        </w:rPr>
        <w:t>六、设施器材：</w:t>
      </w:r>
    </w:p>
    <w:p>
      <w:pPr>
        <w:pStyle w:val="6"/>
        <w:keepNext w:val="0"/>
        <w:pageBreakBefore w:val="0"/>
        <w:kinsoku/>
        <w:wordWrap/>
        <w:overflowPunct/>
        <w:topLinePunct w:val="0"/>
        <w:bidi w:val="0"/>
        <w:snapToGrid/>
        <w:spacing w:line="500" w:lineRule="exact"/>
        <w:rPr>
          <w:highlight w:val="none"/>
        </w:rPr>
      </w:pPr>
      <w:r>
        <w:rPr>
          <w:rFonts w:hint="eastAsia"/>
          <w:highlight w:val="none"/>
        </w:rPr>
        <w:t>环卫及保洁：驾驶式扫地车1台，驾驶式洗地机1台，压缩式垃圾清运车1台，高压清洗机1台，240L塑料垃圾桶60个，四分类垃圾箱10组，果皮箱10个，日常保洁工具、药水、垃圾袋、擦手纸、洗手液等按需配置；</w:t>
      </w:r>
    </w:p>
    <w:p>
      <w:pPr>
        <w:pStyle w:val="6"/>
        <w:keepNext w:val="0"/>
        <w:pageBreakBefore w:val="0"/>
        <w:kinsoku/>
        <w:wordWrap/>
        <w:overflowPunct/>
        <w:topLinePunct w:val="0"/>
        <w:bidi w:val="0"/>
        <w:snapToGrid/>
        <w:spacing w:line="500" w:lineRule="exact"/>
        <w:rPr>
          <w:highlight w:val="none"/>
        </w:rPr>
      </w:pPr>
      <w:r>
        <w:rPr>
          <w:rFonts w:hint="eastAsia"/>
          <w:highlight w:val="none"/>
        </w:rPr>
        <w:t>绿化：剪草机1台，绿篱机3台，油锯1台，三轮车1台，日常绿化用工具、农药、化肥、汽油等按需配置，绿化补种所需的花草苗木按需购买；</w:t>
      </w:r>
    </w:p>
    <w:p>
      <w:pPr>
        <w:pStyle w:val="6"/>
        <w:keepNext w:val="0"/>
        <w:pageBreakBefore w:val="0"/>
        <w:kinsoku/>
        <w:wordWrap/>
        <w:overflowPunct/>
        <w:topLinePunct w:val="0"/>
        <w:bidi w:val="0"/>
        <w:snapToGrid/>
        <w:spacing w:line="500" w:lineRule="exact"/>
        <w:rPr>
          <w:highlight w:val="none"/>
        </w:rPr>
      </w:pPr>
      <w:r>
        <w:rPr>
          <w:rFonts w:hint="eastAsia"/>
          <w:highlight w:val="none"/>
        </w:rPr>
        <w:t>安全保卫：电动巡逻车2辆，对讲机8台，防爆盾、脚叉、齐眉棍等器材2套，其它保安器材按需配置；</w:t>
      </w:r>
    </w:p>
    <w:p>
      <w:pPr>
        <w:pStyle w:val="6"/>
        <w:keepNext w:val="0"/>
        <w:pageBreakBefore w:val="0"/>
        <w:kinsoku/>
        <w:wordWrap/>
        <w:overflowPunct/>
        <w:topLinePunct w:val="0"/>
        <w:bidi w:val="0"/>
        <w:snapToGrid/>
        <w:spacing w:line="500" w:lineRule="exact"/>
        <w:rPr>
          <w:highlight w:val="none"/>
        </w:rPr>
      </w:pPr>
      <w:r>
        <w:rPr>
          <w:rFonts w:hint="eastAsia"/>
          <w:highlight w:val="none"/>
        </w:rPr>
        <w:t>设施设备运维及日常维修：电工、水工、机修工、泥瓦工工具全套，防护及劳保用品按需配置。</w:t>
      </w:r>
    </w:p>
    <w:p>
      <w:pPr>
        <w:pStyle w:val="6"/>
        <w:keepNext w:val="0"/>
        <w:pageBreakBefore w:val="0"/>
        <w:kinsoku/>
        <w:wordWrap/>
        <w:overflowPunct/>
        <w:topLinePunct w:val="0"/>
        <w:bidi w:val="0"/>
        <w:snapToGrid/>
        <w:spacing w:line="500" w:lineRule="exact"/>
        <w:rPr>
          <w:highlight w:val="none"/>
        </w:rPr>
      </w:pPr>
      <w:r>
        <w:rPr>
          <w:rFonts w:hint="eastAsia"/>
          <w:highlight w:val="none"/>
        </w:rPr>
        <w:t>学生公寓：值班台5个，办公用品按需配置，学生公寓管理评比需要物资及活动经费；</w:t>
      </w:r>
    </w:p>
    <w:p>
      <w:pPr>
        <w:pStyle w:val="6"/>
        <w:keepNext w:val="0"/>
        <w:pageBreakBefore w:val="0"/>
        <w:kinsoku/>
        <w:wordWrap/>
        <w:overflowPunct/>
        <w:topLinePunct w:val="0"/>
        <w:bidi w:val="0"/>
        <w:snapToGrid/>
        <w:spacing w:line="500" w:lineRule="exact"/>
        <w:rPr>
          <w:highlight w:val="none"/>
        </w:rPr>
      </w:pPr>
      <w:r>
        <w:rPr>
          <w:rFonts w:hint="eastAsia"/>
          <w:highlight w:val="none"/>
        </w:rPr>
        <w:t>教室管理及会议服务：锁具按需配备，电池、纸杯等消耗品按需配备；</w:t>
      </w:r>
    </w:p>
    <w:p>
      <w:pPr>
        <w:pStyle w:val="6"/>
        <w:keepNext w:val="0"/>
        <w:pageBreakBefore w:val="0"/>
        <w:kinsoku/>
        <w:wordWrap/>
        <w:overflowPunct/>
        <w:topLinePunct w:val="0"/>
        <w:bidi w:val="0"/>
        <w:snapToGrid/>
        <w:spacing w:line="500" w:lineRule="exact"/>
        <w:rPr>
          <w:highlight w:val="none"/>
        </w:rPr>
      </w:pPr>
      <w:r>
        <w:rPr>
          <w:rFonts w:hint="eastAsia"/>
          <w:highlight w:val="none"/>
        </w:rPr>
        <w:t>综合管理：值班服务台1个，办公家具4套，文件柜2个，办公设备、办公用品全套。</w:t>
      </w:r>
    </w:p>
    <w:p>
      <w:pPr>
        <w:pStyle w:val="6"/>
        <w:keepNext w:val="0"/>
        <w:pageBreakBefore w:val="0"/>
        <w:kinsoku/>
        <w:wordWrap/>
        <w:overflowPunct/>
        <w:topLinePunct w:val="0"/>
        <w:bidi w:val="0"/>
        <w:snapToGrid/>
        <w:spacing w:line="500" w:lineRule="exact"/>
        <w:rPr>
          <w:b/>
          <w:bCs/>
          <w:highlight w:val="none"/>
        </w:rPr>
      </w:pPr>
      <w:r>
        <w:rPr>
          <w:rFonts w:hint="eastAsia"/>
          <w:b/>
          <w:bCs/>
          <w:highlight w:val="none"/>
        </w:rPr>
        <w:t>七、服务质量要求（或考核标准）：</w:t>
      </w:r>
    </w:p>
    <w:p>
      <w:pPr>
        <w:pStyle w:val="6"/>
        <w:keepNext w:val="0"/>
        <w:pageBreakBefore w:val="0"/>
        <w:kinsoku/>
        <w:wordWrap/>
        <w:overflowPunct/>
        <w:topLinePunct w:val="0"/>
        <w:bidi w:val="0"/>
        <w:snapToGrid/>
        <w:spacing w:line="500" w:lineRule="exact"/>
        <w:rPr>
          <w:b/>
          <w:bCs/>
          <w:highlight w:val="none"/>
        </w:rPr>
      </w:pPr>
      <w:r>
        <w:rPr>
          <w:rFonts w:hint="eastAsia"/>
          <w:b/>
          <w:bCs/>
          <w:highlight w:val="none"/>
          <w:lang w:eastAsia="zh-CN"/>
        </w:rPr>
        <w:t>（</w:t>
      </w:r>
      <w:r>
        <w:rPr>
          <w:rFonts w:hint="eastAsia"/>
          <w:b/>
          <w:bCs/>
          <w:highlight w:val="none"/>
          <w:lang w:val="en-US" w:eastAsia="zh-CN"/>
        </w:rPr>
        <w:t>一</w:t>
      </w:r>
      <w:r>
        <w:rPr>
          <w:rFonts w:hint="eastAsia"/>
          <w:b/>
          <w:bCs/>
          <w:highlight w:val="none"/>
          <w:lang w:eastAsia="zh-CN"/>
        </w:rPr>
        <w:t>）</w:t>
      </w:r>
      <w:r>
        <w:rPr>
          <w:rFonts w:hint="eastAsia"/>
          <w:b/>
          <w:bCs/>
          <w:highlight w:val="none"/>
        </w:rPr>
        <w:t>保洁服务质量要求及考核标准</w:t>
      </w:r>
    </w:p>
    <w:p>
      <w:pPr>
        <w:pStyle w:val="6"/>
        <w:keepNext w:val="0"/>
        <w:pageBreakBefore w:val="0"/>
        <w:kinsoku/>
        <w:wordWrap/>
        <w:overflowPunct/>
        <w:topLinePunct w:val="0"/>
        <w:bidi w:val="0"/>
        <w:snapToGrid/>
        <w:spacing w:line="500" w:lineRule="exact"/>
        <w:rPr>
          <w:highlight w:val="none"/>
        </w:rPr>
      </w:pPr>
      <w:r>
        <w:rPr>
          <w:rFonts w:hint="eastAsia"/>
          <w:highlight w:val="none"/>
        </w:rPr>
        <w:t>保洁服务质量要求：</w:t>
      </w:r>
    </w:p>
    <w:p>
      <w:pPr>
        <w:pStyle w:val="6"/>
        <w:keepNext w:val="0"/>
        <w:pageBreakBefore w:val="0"/>
        <w:kinsoku/>
        <w:wordWrap/>
        <w:overflowPunct/>
        <w:topLinePunct w:val="0"/>
        <w:bidi w:val="0"/>
        <w:snapToGrid/>
        <w:spacing w:line="500" w:lineRule="exact"/>
        <w:rPr>
          <w:highlight w:val="none"/>
        </w:rPr>
      </w:pPr>
      <w:r>
        <w:rPr>
          <w:rFonts w:hint="eastAsia"/>
          <w:highlight w:val="none"/>
        </w:rPr>
        <w:t>1</w:t>
      </w:r>
      <w:r>
        <w:rPr>
          <w:highlight w:val="none"/>
        </w:rPr>
        <w:t>.</w:t>
      </w:r>
      <w:r>
        <w:rPr>
          <w:rFonts w:hint="eastAsia"/>
          <w:highlight w:val="none"/>
        </w:rPr>
        <w:t>地面、墙面、顶面﹙天花板﹚、楼道及窗护栏、消防设施设备、水电设施设备、果皮箱、门﹙防盗门、木门、不锈钢拉闸门﹚、窗、桌椅柜、等，每日清扫﹙拖、擦、抹﹚一次并随时保洁，每周全面、彻底清扫﹙拖、擦、抹﹚一次，做到干净明亮，无蜘蛛网、灰尘、污垢、污迹、污渍、垃圾等杂物。</w:t>
      </w:r>
    </w:p>
    <w:p>
      <w:pPr>
        <w:pStyle w:val="6"/>
        <w:keepNext w:val="0"/>
        <w:pageBreakBefore w:val="0"/>
        <w:kinsoku/>
        <w:wordWrap/>
        <w:overflowPunct/>
        <w:topLinePunct w:val="0"/>
        <w:bidi w:val="0"/>
        <w:snapToGrid/>
        <w:spacing w:line="500" w:lineRule="exact"/>
        <w:rPr>
          <w:highlight w:val="none"/>
        </w:rPr>
      </w:pPr>
      <w:r>
        <w:rPr>
          <w:rFonts w:hint="eastAsia"/>
          <w:highlight w:val="none"/>
        </w:rPr>
        <w:t>2</w:t>
      </w:r>
      <w:r>
        <w:rPr>
          <w:highlight w:val="none"/>
        </w:rPr>
        <w:t>.</w:t>
      </w:r>
      <w:r>
        <w:rPr>
          <w:rFonts w:hint="eastAsia"/>
          <w:highlight w:val="none"/>
        </w:rPr>
        <w:t>办公室、教室、学生宿舍公共区域、会议室、值班室及建筑内公共区域每日清洁一次，灯管、灯罩、灯吊链：每月清洁，做到干净，无蜘蛛网、灰尘，每日工作加强巡查，公共区域每2小时巡查一次，发现卫生问题必须立刻解决。</w:t>
      </w:r>
    </w:p>
    <w:p>
      <w:pPr>
        <w:pStyle w:val="6"/>
        <w:keepNext w:val="0"/>
        <w:pageBreakBefore w:val="0"/>
        <w:kinsoku/>
        <w:wordWrap/>
        <w:overflowPunct/>
        <w:topLinePunct w:val="0"/>
        <w:bidi w:val="0"/>
        <w:snapToGrid/>
        <w:spacing w:line="500" w:lineRule="exact"/>
        <w:rPr>
          <w:highlight w:val="none"/>
        </w:rPr>
      </w:pPr>
      <w:r>
        <w:rPr>
          <w:rFonts w:hint="eastAsia"/>
          <w:highlight w:val="none"/>
        </w:rPr>
        <w:t>3</w:t>
      </w:r>
      <w:r>
        <w:rPr>
          <w:highlight w:val="none"/>
        </w:rPr>
        <w:t>.</w:t>
      </w:r>
      <w:r>
        <w:rPr>
          <w:rFonts w:hint="eastAsia"/>
          <w:highlight w:val="none"/>
        </w:rPr>
        <w:t>值班用房在教师住完后及时清洁，房间内整体做到干净整洁，无异味，床上用品做到无污渍，无异味。</w:t>
      </w:r>
    </w:p>
    <w:p>
      <w:pPr>
        <w:pStyle w:val="6"/>
        <w:keepNext w:val="0"/>
        <w:pageBreakBefore w:val="0"/>
        <w:kinsoku/>
        <w:wordWrap/>
        <w:overflowPunct/>
        <w:topLinePunct w:val="0"/>
        <w:bidi w:val="0"/>
        <w:snapToGrid/>
        <w:spacing w:line="500" w:lineRule="exact"/>
        <w:rPr>
          <w:highlight w:val="none"/>
        </w:rPr>
      </w:pPr>
      <w:r>
        <w:rPr>
          <w:rFonts w:hint="eastAsia"/>
          <w:highlight w:val="none"/>
        </w:rPr>
        <w:t>4</w:t>
      </w:r>
      <w:r>
        <w:rPr>
          <w:highlight w:val="none"/>
        </w:rPr>
        <w:t>.</w:t>
      </w:r>
      <w:r>
        <w:rPr>
          <w:rFonts w:hint="eastAsia"/>
          <w:highlight w:val="none"/>
        </w:rPr>
        <w:t>玻璃：各楼门厅、门卫值班室玻璃，每天清擦一次，有污垢随时保洁。图书馆、会议室、楼道、卫生间玻璃，每周全面、彻底清擦一次。做到干净明亮，无蜘蛛网、灰尘、污垢、污迹、污渍。</w:t>
      </w:r>
    </w:p>
    <w:p>
      <w:pPr>
        <w:pStyle w:val="6"/>
        <w:keepNext w:val="0"/>
        <w:pageBreakBefore w:val="0"/>
        <w:kinsoku/>
        <w:wordWrap/>
        <w:overflowPunct/>
        <w:topLinePunct w:val="0"/>
        <w:bidi w:val="0"/>
        <w:snapToGrid/>
        <w:spacing w:line="500" w:lineRule="exact"/>
        <w:rPr>
          <w:highlight w:val="none"/>
        </w:rPr>
      </w:pPr>
      <w:r>
        <w:rPr>
          <w:highlight w:val="none"/>
        </w:rPr>
        <w:t>5.</w:t>
      </w:r>
      <w:r>
        <w:rPr>
          <w:rFonts w:hint="eastAsia"/>
          <w:highlight w:val="none"/>
        </w:rPr>
        <w:t>卫生间：每日保洁二次、每二小时巡扫一次，做到地面、墙壁及瓷砖清洁，无积水湿滑、无污垢、无异味、无垃圾等杂物。要求作业前，门口放置“工作进行中”的黄色告示牌；作业时，开窗通风，先擦门窗，室内由上至下，从里到外逐一保洁和收集垃圾；离开前检查卫生设施是否完好，不好需及时报修。做到室内无异味、臭味，无烟头、无纸屑、无污渍，无蜘蛛网、无积水、无湿滑现象、无乱张贴现象；地漏盖板清洁完好，无垃圾堵塞现象；卫生设施表面清洁卫生、无污迹黄斑、烟头、纸屑，保持畅通；废纸篓干净、及时更换垃圾袋；墙面、隔板、器具表面无涂鸦和乱张贴；保洁工具、用品统一放在指定地点。</w:t>
      </w:r>
    </w:p>
    <w:p>
      <w:pPr>
        <w:pStyle w:val="6"/>
        <w:keepNext w:val="0"/>
        <w:pageBreakBefore w:val="0"/>
        <w:kinsoku/>
        <w:wordWrap/>
        <w:overflowPunct/>
        <w:topLinePunct w:val="0"/>
        <w:bidi w:val="0"/>
        <w:snapToGrid/>
        <w:spacing w:line="500" w:lineRule="exact"/>
        <w:rPr>
          <w:highlight w:val="none"/>
        </w:rPr>
      </w:pPr>
      <w:r>
        <w:rPr>
          <w:rFonts w:hint="eastAsia"/>
          <w:highlight w:val="none"/>
        </w:rPr>
        <w:t>6</w:t>
      </w:r>
      <w:r>
        <w:rPr>
          <w:highlight w:val="none"/>
        </w:rPr>
        <w:t>.</w:t>
      </w:r>
      <w:r>
        <w:rPr>
          <w:rFonts w:hint="eastAsia"/>
          <w:highlight w:val="none"/>
        </w:rPr>
        <w:t>保持强弱电房的清洁卫生。</w:t>
      </w:r>
    </w:p>
    <w:p>
      <w:pPr>
        <w:pStyle w:val="6"/>
        <w:keepNext w:val="0"/>
        <w:pageBreakBefore w:val="0"/>
        <w:kinsoku/>
        <w:wordWrap/>
        <w:overflowPunct/>
        <w:topLinePunct w:val="0"/>
        <w:bidi w:val="0"/>
        <w:snapToGrid/>
        <w:spacing w:line="500" w:lineRule="exact"/>
        <w:rPr>
          <w:highlight w:val="none"/>
        </w:rPr>
      </w:pPr>
      <w:r>
        <w:rPr>
          <w:rFonts w:hint="eastAsia"/>
          <w:highlight w:val="none"/>
        </w:rPr>
        <w:t>7</w:t>
      </w:r>
      <w:r>
        <w:rPr>
          <w:highlight w:val="none"/>
        </w:rPr>
        <w:t>.</w:t>
      </w:r>
      <w:r>
        <w:rPr>
          <w:rFonts w:hint="eastAsia"/>
          <w:highlight w:val="none"/>
        </w:rPr>
        <w:t>楼宇内、外墙壁上无张贴、涂写，无蜘蛛网等。</w:t>
      </w:r>
    </w:p>
    <w:p>
      <w:pPr>
        <w:pStyle w:val="6"/>
        <w:keepNext w:val="0"/>
        <w:pageBreakBefore w:val="0"/>
        <w:kinsoku/>
        <w:wordWrap/>
        <w:overflowPunct/>
        <w:topLinePunct w:val="0"/>
        <w:bidi w:val="0"/>
        <w:snapToGrid/>
        <w:spacing w:line="500" w:lineRule="exact"/>
        <w:rPr>
          <w:highlight w:val="none"/>
        </w:rPr>
      </w:pPr>
      <w:r>
        <w:rPr>
          <w:rFonts w:hint="eastAsia"/>
          <w:highlight w:val="none"/>
        </w:rPr>
        <w:t>8</w:t>
      </w:r>
      <w:r>
        <w:rPr>
          <w:highlight w:val="none"/>
        </w:rPr>
        <w:t>.</w:t>
      </w:r>
      <w:r>
        <w:rPr>
          <w:rFonts w:hint="eastAsia"/>
          <w:highlight w:val="none"/>
        </w:rPr>
        <w:t>垃圾桶及时清倒，清扫工具放到指定位置。</w:t>
      </w:r>
    </w:p>
    <w:p>
      <w:pPr>
        <w:pStyle w:val="6"/>
        <w:keepNext w:val="0"/>
        <w:pageBreakBefore w:val="0"/>
        <w:kinsoku/>
        <w:wordWrap/>
        <w:overflowPunct/>
        <w:topLinePunct w:val="0"/>
        <w:bidi w:val="0"/>
        <w:snapToGrid/>
        <w:spacing w:line="500" w:lineRule="exact"/>
        <w:rPr>
          <w:highlight w:val="none"/>
        </w:rPr>
      </w:pPr>
      <w:r>
        <w:rPr>
          <w:rFonts w:hint="eastAsia"/>
          <w:highlight w:val="none"/>
        </w:rPr>
        <w:t>9</w:t>
      </w:r>
      <w:r>
        <w:rPr>
          <w:highlight w:val="none"/>
        </w:rPr>
        <w:t>.</w:t>
      </w:r>
      <w:r>
        <w:rPr>
          <w:rFonts w:hint="eastAsia"/>
          <w:highlight w:val="none"/>
        </w:rPr>
        <w:t>每月对非坡屋顶楼顶进行一次清洁，做到干净整洁，无明显垃圾、杂物、无积水、无泥沙，落水口畅通；雨季（7、8、9 月）及恶劣气候天气每日对漏水口进行检查，确保畅通。</w:t>
      </w:r>
    </w:p>
    <w:p>
      <w:pPr>
        <w:pStyle w:val="6"/>
        <w:keepNext w:val="0"/>
        <w:pageBreakBefore w:val="0"/>
        <w:kinsoku/>
        <w:wordWrap/>
        <w:overflowPunct/>
        <w:topLinePunct w:val="0"/>
        <w:bidi w:val="0"/>
        <w:snapToGrid/>
        <w:spacing w:line="500" w:lineRule="exact"/>
        <w:rPr>
          <w:highlight w:val="none"/>
        </w:rPr>
      </w:pPr>
      <w:r>
        <w:rPr>
          <w:rFonts w:hint="eastAsia"/>
          <w:highlight w:val="none"/>
        </w:rPr>
        <w:t>1</w:t>
      </w:r>
      <w:r>
        <w:rPr>
          <w:highlight w:val="none"/>
        </w:rPr>
        <w:t>0.</w:t>
      </w:r>
      <w:r>
        <w:rPr>
          <w:rFonts w:hint="eastAsia"/>
          <w:highlight w:val="none"/>
        </w:rPr>
        <w:t>垃圾清运：</w:t>
      </w:r>
      <w:r>
        <w:rPr>
          <w:highlight w:val="none"/>
        </w:rPr>
        <w:t>每天上午、下午各清运垃圾桶内的垃圾1次，做到垃圾日产日清，及时清运，无垃圾堆放在垃圾桶外的现象，清运途中不掉漏垃圾，清倒后垃圾桶（车）需清洗干净。</w:t>
      </w:r>
    </w:p>
    <w:p>
      <w:pPr>
        <w:pStyle w:val="6"/>
        <w:keepNext w:val="0"/>
        <w:pageBreakBefore w:val="0"/>
        <w:kinsoku/>
        <w:wordWrap/>
        <w:overflowPunct/>
        <w:topLinePunct w:val="0"/>
        <w:bidi w:val="0"/>
        <w:snapToGrid/>
        <w:spacing w:line="500" w:lineRule="exact"/>
        <w:rPr>
          <w:highlight w:val="none"/>
        </w:rPr>
      </w:pPr>
      <w:r>
        <w:rPr>
          <w:rFonts w:hint="eastAsia"/>
          <w:highlight w:val="none"/>
        </w:rPr>
        <w:t>1</w:t>
      </w:r>
      <w:r>
        <w:rPr>
          <w:highlight w:val="none"/>
        </w:rPr>
        <w:t>1.</w:t>
      </w:r>
      <w:r>
        <w:rPr>
          <w:rFonts w:hint="eastAsia"/>
          <w:highlight w:val="none"/>
        </w:rPr>
        <w:t>室内训练场馆：</w:t>
      </w:r>
    </w:p>
    <w:p>
      <w:pPr>
        <w:pStyle w:val="6"/>
        <w:keepNext w:val="0"/>
        <w:pageBreakBefore w:val="0"/>
        <w:kinsoku/>
        <w:wordWrap/>
        <w:overflowPunct/>
        <w:topLinePunct w:val="0"/>
        <w:bidi w:val="0"/>
        <w:snapToGrid/>
        <w:spacing w:line="500" w:lineRule="exact"/>
        <w:rPr>
          <w:highlight w:val="none"/>
        </w:rPr>
      </w:pPr>
      <w:r>
        <w:rPr>
          <w:rFonts w:hint="eastAsia"/>
          <w:highlight w:val="none"/>
        </w:rPr>
        <w:t>（1）定期对场地面、胶垫、木地板进行清洁，定期对球网进行一次清洗，做到干净整洁、无顽固污渍。</w:t>
      </w:r>
    </w:p>
    <w:p>
      <w:pPr>
        <w:pStyle w:val="6"/>
        <w:keepNext w:val="0"/>
        <w:pageBreakBefore w:val="0"/>
        <w:kinsoku/>
        <w:wordWrap/>
        <w:overflowPunct/>
        <w:topLinePunct w:val="0"/>
        <w:bidi w:val="0"/>
        <w:snapToGrid/>
        <w:spacing w:line="500" w:lineRule="exact"/>
        <w:rPr>
          <w:highlight w:val="none"/>
        </w:rPr>
      </w:pPr>
      <w:r>
        <w:rPr>
          <w:rFonts w:hint="eastAsia"/>
          <w:highlight w:val="none"/>
        </w:rPr>
        <w:t>（2）制定详细的保洁计划，对各场馆、卫生间、公共卫生区域进行保洁，保证为师生提供干净整洁的训练环境。</w:t>
      </w:r>
    </w:p>
    <w:p>
      <w:pPr>
        <w:pStyle w:val="6"/>
        <w:keepNext w:val="0"/>
        <w:pageBreakBefore w:val="0"/>
        <w:kinsoku/>
        <w:wordWrap/>
        <w:overflowPunct/>
        <w:topLinePunct w:val="0"/>
        <w:bidi w:val="0"/>
        <w:snapToGrid/>
        <w:spacing w:line="500" w:lineRule="exact"/>
        <w:rPr>
          <w:highlight w:val="none"/>
        </w:rPr>
      </w:pPr>
      <w:r>
        <w:rPr>
          <w:rFonts w:hint="eastAsia"/>
          <w:highlight w:val="none"/>
        </w:rPr>
        <w:t>（3）项目负责人每周对所有场馆进行卫生检查，发现问题及时整改，并形成记录。</w:t>
      </w:r>
    </w:p>
    <w:p>
      <w:pPr>
        <w:pStyle w:val="6"/>
        <w:keepNext w:val="0"/>
        <w:pageBreakBefore w:val="0"/>
        <w:kinsoku/>
        <w:wordWrap/>
        <w:overflowPunct/>
        <w:topLinePunct w:val="0"/>
        <w:bidi w:val="0"/>
        <w:snapToGrid/>
        <w:spacing w:line="500" w:lineRule="exact"/>
        <w:rPr>
          <w:highlight w:val="none"/>
        </w:rPr>
      </w:pPr>
      <w:r>
        <w:rPr>
          <w:highlight w:val="none"/>
        </w:rPr>
        <w:t>12.</w:t>
      </w:r>
      <w:r>
        <w:rPr>
          <w:rFonts w:hint="eastAsia"/>
          <w:highlight w:val="none"/>
        </w:rPr>
        <w:t>学生宿舍楼：</w:t>
      </w:r>
    </w:p>
    <w:p>
      <w:pPr>
        <w:pStyle w:val="6"/>
        <w:keepNext w:val="0"/>
        <w:pageBreakBefore w:val="0"/>
        <w:kinsoku/>
        <w:wordWrap/>
        <w:overflowPunct/>
        <w:topLinePunct w:val="0"/>
        <w:bidi w:val="0"/>
        <w:snapToGrid/>
        <w:spacing w:line="500" w:lineRule="exact"/>
        <w:rPr>
          <w:highlight w:val="none"/>
        </w:rPr>
      </w:pPr>
      <w:r>
        <w:rPr>
          <w:rFonts w:hint="eastAsia"/>
          <w:highlight w:val="none"/>
        </w:rPr>
        <w:t>（1）</w:t>
      </w:r>
      <w:r>
        <w:rPr>
          <w:highlight w:val="none"/>
        </w:rPr>
        <w:t>内、外走道、公共门厅、楼梯、垃圾桶摆放地面、房屋周边绿化带每天清洁、清扫不低于2次；</w:t>
      </w:r>
    </w:p>
    <w:p>
      <w:pPr>
        <w:pStyle w:val="6"/>
        <w:keepNext w:val="0"/>
        <w:pageBreakBefore w:val="0"/>
        <w:kinsoku/>
        <w:wordWrap/>
        <w:overflowPunct/>
        <w:topLinePunct w:val="0"/>
        <w:bidi w:val="0"/>
        <w:snapToGrid/>
        <w:spacing w:line="500" w:lineRule="exact"/>
        <w:rPr>
          <w:highlight w:val="none"/>
        </w:rPr>
      </w:pPr>
      <w:r>
        <w:rPr>
          <w:rFonts w:hint="eastAsia"/>
          <w:highlight w:val="none"/>
        </w:rPr>
        <w:t>（2）</w:t>
      </w:r>
      <w:r>
        <w:rPr>
          <w:highlight w:val="none"/>
        </w:rPr>
        <w:t>公共墙裙、垃圾桶、栏杆、消防栓箱表面、窗台、公共玻璃门窗、公共区域顶面、入口顶棚每周清洁、清扫不低于3次；</w:t>
      </w:r>
    </w:p>
    <w:p>
      <w:pPr>
        <w:pStyle w:val="6"/>
        <w:keepNext w:val="0"/>
        <w:pageBreakBefore w:val="0"/>
        <w:kinsoku/>
        <w:wordWrap/>
        <w:overflowPunct/>
        <w:topLinePunct w:val="0"/>
        <w:bidi w:val="0"/>
        <w:snapToGrid/>
        <w:spacing w:line="500" w:lineRule="exact"/>
        <w:rPr>
          <w:highlight w:val="none"/>
        </w:rPr>
      </w:pPr>
      <w:r>
        <w:rPr>
          <w:rFonts w:hint="eastAsia"/>
          <w:highlight w:val="none"/>
        </w:rPr>
        <w:t>（3）</w:t>
      </w:r>
      <w:r>
        <w:rPr>
          <w:highlight w:val="none"/>
        </w:rPr>
        <w:t>公共走道、楼梯地面干净，无垃圾、无污渍；</w:t>
      </w:r>
    </w:p>
    <w:p>
      <w:pPr>
        <w:pStyle w:val="6"/>
        <w:keepNext w:val="0"/>
        <w:pageBreakBefore w:val="0"/>
        <w:kinsoku/>
        <w:wordWrap/>
        <w:overflowPunct/>
        <w:topLinePunct w:val="0"/>
        <w:bidi w:val="0"/>
        <w:snapToGrid/>
        <w:spacing w:line="500" w:lineRule="exact"/>
        <w:rPr>
          <w:highlight w:val="none"/>
        </w:rPr>
      </w:pPr>
      <w:r>
        <w:rPr>
          <w:rFonts w:hint="eastAsia"/>
          <w:highlight w:val="none"/>
        </w:rPr>
        <w:t>（4）</w:t>
      </w:r>
      <w:r>
        <w:rPr>
          <w:highlight w:val="none"/>
        </w:rPr>
        <w:t>屋顶屋角、墙角、栏杆无灰尘、无蜘蛛网；</w:t>
      </w:r>
    </w:p>
    <w:p>
      <w:pPr>
        <w:pStyle w:val="6"/>
        <w:keepNext w:val="0"/>
        <w:pageBreakBefore w:val="0"/>
        <w:kinsoku/>
        <w:wordWrap/>
        <w:overflowPunct/>
        <w:topLinePunct w:val="0"/>
        <w:bidi w:val="0"/>
        <w:snapToGrid/>
        <w:spacing w:line="500" w:lineRule="exact"/>
        <w:rPr>
          <w:highlight w:val="none"/>
        </w:rPr>
      </w:pPr>
      <w:r>
        <w:rPr>
          <w:rFonts w:hint="eastAsia"/>
          <w:highlight w:val="none"/>
        </w:rPr>
        <w:t>（5）</w:t>
      </w:r>
      <w:r>
        <w:rPr>
          <w:highlight w:val="none"/>
        </w:rPr>
        <w:t>绿化带内、房屋周边、平台、露台无垃圾及丢弃的衣服、鞋子；</w:t>
      </w:r>
    </w:p>
    <w:p>
      <w:pPr>
        <w:pStyle w:val="6"/>
        <w:keepNext w:val="0"/>
        <w:pageBreakBefore w:val="0"/>
        <w:kinsoku/>
        <w:wordWrap/>
        <w:overflowPunct/>
        <w:topLinePunct w:val="0"/>
        <w:bidi w:val="0"/>
        <w:snapToGrid/>
        <w:spacing w:line="500" w:lineRule="exact"/>
        <w:rPr>
          <w:highlight w:val="none"/>
        </w:rPr>
      </w:pPr>
      <w:r>
        <w:rPr>
          <w:rFonts w:hint="eastAsia"/>
          <w:highlight w:val="none"/>
        </w:rPr>
        <w:t>（6）</w:t>
      </w:r>
      <w:r>
        <w:rPr>
          <w:highlight w:val="none"/>
        </w:rPr>
        <w:t>垃圾桶外立面无污渍、周边地面干净整洁；</w:t>
      </w:r>
    </w:p>
    <w:p>
      <w:pPr>
        <w:pStyle w:val="6"/>
        <w:keepNext w:val="0"/>
        <w:pageBreakBefore w:val="0"/>
        <w:kinsoku/>
        <w:wordWrap/>
        <w:overflowPunct/>
        <w:topLinePunct w:val="0"/>
        <w:bidi w:val="0"/>
        <w:snapToGrid/>
        <w:spacing w:line="500" w:lineRule="exact"/>
        <w:rPr>
          <w:highlight w:val="none"/>
        </w:rPr>
      </w:pPr>
      <w:r>
        <w:rPr>
          <w:rFonts w:hint="eastAsia"/>
          <w:highlight w:val="none"/>
        </w:rPr>
        <w:t>（7）</w:t>
      </w:r>
      <w:r>
        <w:rPr>
          <w:highlight w:val="none"/>
        </w:rPr>
        <w:t>公共走道、楼梯墙面无涂画及脚印、球印，公共宣传栏无小广告及过期通知、海报；</w:t>
      </w:r>
    </w:p>
    <w:p>
      <w:pPr>
        <w:pStyle w:val="6"/>
        <w:keepNext w:val="0"/>
        <w:pageBreakBefore w:val="0"/>
        <w:kinsoku/>
        <w:wordWrap/>
        <w:overflowPunct/>
        <w:topLinePunct w:val="0"/>
        <w:bidi w:val="0"/>
        <w:snapToGrid/>
        <w:spacing w:line="500" w:lineRule="exact"/>
        <w:rPr>
          <w:highlight w:val="none"/>
        </w:rPr>
      </w:pPr>
      <w:r>
        <w:rPr>
          <w:rFonts w:hint="eastAsia"/>
          <w:highlight w:val="none"/>
        </w:rPr>
        <w:t>（8）楼道</w:t>
      </w:r>
      <w:r>
        <w:rPr>
          <w:highlight w:val="none"/>
        </w:rPr>
        <w:t>内禁止摆放保洁工具及废品</w:t>
      </w:r>
      <w:r>
        <w:rPr>
          <w:rFonts w:hint="eastAsia"/>
          <w:highlight w:val="none"/>
        </w:rPr>
        <w:t>；</w:t>
      </w:r>
    </w:p>
    <w:p>
      <w:pPr>
        <w:pStyle w:val="6"/>
        <w:keepNext w:val="0"/>
        <w:pageBreakBefore w:val="0"/>
        <w:kinsoku/>
        <w:wordWrap/>
        <w:overflowPunct/>
        <w:topLinePunct w:val="0"/>
        <w:bidi w:val="0"/>
        <w:snapToGrid/>
        <w:spacing w:line="500" w:lineRule="exact"/>
        <w:rPr>
          <w:highlight w:val="none"/>
        </w:rPr>
      </w:pPr>
      <w:r>
        <w:rPr>
          <w:rFonts w:hint="eastAsia"/>
          <w:highlight w:val="none"/>
        </w:rPr>
        <w:t>（9）</w:t>
      </w:r>
      <w:r>
        <w:rPr>
          <w:highlight w:val="none"/>
        </w:rPr>
        <w:t>每日负责对卫生间、洗漱间清扫、擦拭、冲洗不少于3次，卫生间垃圾每天至少收集、清运2次；</w:t>
      </w:r>
    </w:p>
    <w:p>
      <w:pPr>
        <w:pStyle w:val="6"/>
        <w:keepNext w:val="0"/>
        <w:pageBreakBefore w:val="0"/>
        <w:kinsoku/>
        <w:wordWrap/>
        <w:overflowPunct/>
        <w:topLinePunct w:val="0"/>
        <w:bidi w:val="0"/>
        <w:snapToGrid/>
        <w:spacing w:line="500" w:lineRule="exact"/>
        <w:rPr>
          <w:highlight w:val="none"/>
        </w:rPr>
      </w:pPr>
      <w:r>
        <w:rPr>
          <w:rFonts w:hint="eastAsia"/>
          <w:highlight w:val="none"/>
        </w:rPr>
        <w:t>（</w:t>
      </w:r>
      <w:r>
        <w:rPr>
          <w:highlight w:val="none"/>
        </w:rPr>
        <w:t>10</w:t>
      </w:r>
      <w:r>
        <w:rPr>
          <w:rFonts w:hint="eastAsia"/>
          <w:highlight w:val="none"/>
        </w:rPr>
        <w:t>）</w:t>
      </w:r>
      <w:r>
        <w:rPr>
          <w:highlight w:val="none"/>
        </w:rPr>
        <w:t>对卫生间蹲坑、小便槽进行消毒、除臭、除尿渍，每月不少于2次；</w:t>
      </w:r>
    </w:p>
    <w:p>
      <w:pPr>
        <w:pStyle w:val="6"/>
        <w:keepNext w:val="0"/>
        <w:pageBreakBefore w:val="0"/>
        <w:kinsoku/>
        <w:wordWrap/>
        <w:overflowPunct/>
        <w:topLinePunct w:val="0"/>
        <w:bidi w:val="0"/>
        <w:snapToGrid/>
        <w:spacing w:line="500" w:lineRule="exact"/>
        <w:rPr>
          <w:highlight w:val="none"/>
        </w:rPr>
      </w:pPr>
      <w:r>
        <w:rPr>
          <w:rFonts w:hint="eastAsia"/>
          <w:highlight w:val="none"/>
        </w:rPr>
        <w:t>（</w:t>
      </w:r>
      <w:r>
        <w:rPr>
          <w:highlight w:val="none"/>
        </w:rPr>
        <w:t>11</w:t>
      </w:r>
      <w:r>
        <w:rPr>
          <w:rFonts w:hint="eastAsia"/>
          <w:highlight w:val="none"/>
        </w:rPr>
        <w:t>）</w:t>
      </w:r>
      <w:r>
        <w:rPr>
          <w:highlight w:val="none"/>
        </w:rPr>
        <w:t>要求：便坑、便盆干净无污垢，洗漱间干净整洁，下水道无堵塞，门、墙面干净无灰尘、无污迹、无乱贴乱画、顶面无蜘蛛网，地面干净无积水、无烟头，卫生间手纸箩干净无污渍及垃圾堆积。</w:t>
      </w:r>
    </w:p>
    <w:p>
      <w:pPr>
        <w:pStyle w:val="6"/>
        <w:keepNext w:val="0"/>
        <w:pageBreakBefore w:val="0"/>
        <w:kinsoku/>
        <w:wordWrap/>
        <w:overflowPunct/>
        <w:topLinePunct w:val="0"/>
        <w:bidi w:val="0"/>
        <w:snapToGrid/>
        <w:spacing w:line="500" w:lineRule="exact"/>
        <w:rPr>
          <w:highlight w:val="none"/>
        </w:rPr>
      </w:pPr>
      <w:r>
        <w:rPr>
          <w:rFonts w:hint="eastAsia"/>
          <w:highlight w:val="none"/>
        </w:rPr>
        <w:t>（1</w:t>
      </w:r>
      <w:r>
        <w:rPr>
          <w:highlight w:val="none"/>
        </w:rPr>
        <w:t>2</w:t>
      </w:r>
      <w:r>
        <w:rPr>
          <w:rFonts w:hint="eastAsia"/>
          <w:highlight w:val="none"/>
        </w:rPr>
        <w:t>）</w:t>
      </w:r>
      <w:r>
        <w:rPr>
          <w:highlight w:val="none"/>
        </w:rPr>
        <w:t>每月对楼内公共区域及卫生间消毒一次，在特殊时期根据需要增加消毒次数，并配合学院做好除“四害”工作。</w:t>
      </w:r>
    </w:p>
    <w:p>
      <w:pPr>
        <w:pStyle w:val="6"/>
        <w:keepNext w:val="0"/>
        <w:pageBreakBefore w:val="0"/>
        <w:kinsoku/>
        <w:wordWrap/>
        <w:overflowPunct/>
        <w:topLinePunct w:val="0"/>
        <w:bidi w:val="0"/>
        <w:snapToGrid/>
        <w:spacing w:line="500" w:lineRule="exact"/>
        <w:rPr>
          <w:highlight w:val="none"/>
        </w:rPr>
      </w:pPr>
      <w:r>
        <w:rPr>
          <w:highlight w:val="none"/>
        </w:rPr>
        <w:t>13.</w:t>
      </w:r>
      <w:r>
        <w:rPr>
          <w:rFonts w:hint="eastAsia"/>
          <w:highlight w:val="none"/>
        </w:rPr>
        <w:t>室外卫生保洁</w:t>
      </w:r>
    </w:p>
    <w:p>
      <w:pPr>
        <w:pStyle w:val="6"/>
        <w:keepNext w:val="0"/>
        <w:pageBreakBefore w:val="0"/>
        <w:kinsoku/>
        <w:wordWrap/>
        <w:overflowPunct/>
        <w:topLinePunct w:val="0"/>
        <w:bidi w:val="0"/>
        <w:snapToGrid/>
        <w:spacing w:line="500" w:lineRule="exact"/>
        <w:rPr>
          <w:highlight w:val="none"/>
        </w:rPr>
      </w:pPr>
      <w:r>
        <w:rPr>
          <w:rFonts w:hint="eastAsia"/>
          <w:highlight w:val="none"/>
        </w:rPr>
        <w:t>（1）路面、停车场，每日清扫1次、循环保洁，有杂草随手清除，每月冲洗1次，无垃圾、无杂物，雨后无明显积水</w:t>
      </w:r>
    </w:p>
    <w:p>
      <w:pPr>
        <w:pStyle w:val="6"/>
        <w:keepNext w:val="0"/>
        <w:pageBreakBefore w:val="0"/>
        <w:kinsoku/>
        <w:wordWrap/>
        <w:overflowPunct/>
        <w:topLinePunct w:val="0"/>
        <w:bidi w:val="0"/>
        <w:snapToGrid/>
        <w:spacing w:line="500" w:lineRule="exact"/>
        <w:rPr>
          <w:highlight w:val="none"/>
        </w:rPr>
      </w:pPr>
      <w:r>
        <w:rPr>
          <w:rFonts w:hint="eastAsia"/>
          <w:highlight w:val="none"/>
        </w:rPr>
        <w:t>（2）绿化带，每日清洁、除杂草，绿化带里无垃圾杂物，无明显杂草。</w:t>
      </w:r>
    </w:p>
    <w:p>
      <w:pPr>
        <w:pStyle w:val="6"/>
        <w:keepNext w:val="0"/>
        <w:pageBreakBefore w:val="0"/>
        <w:kinsoku/>
        <w:wordWrap/>
        <w:overflowPunct/>
        <w:topLinePunct w:val="0"/>
        <w:bidi w:val="0"/>
        <w:snapToGrid/>
        <w:spacing w:line="500" w:lineRule="exact"/>
        <w:rPr>
          <w:highlight w:val="none"/>
        </w:rPr>
      </w:pPr>
      <w:r>
        <w:rPr>
          <w:rFonts w:hint="eastAsia"/>
          <w:highlight w:val="none"/>
        </w:rPr>
        <w:t>（3）室外标牌、宣传栏，每日清洁，无灰尘、无污渍。</w:t>
      </w:r>
    </w:p>
    <w:p>
      <w:pPr>
        <w:pStyle w:val="6"/>
        <w:keepNext w:val="0"/>
        <w:pageBreakBefore w:val="0"/>
        <w:kinsoku/>
        <w:wordWrap/>
        <w:overflowPunct/>
        <w:topLinePunct w:val="0"/>
        <w:bidi w:val="0"/>
        <w:snapToGrid/>
        <w:spacing w:line="500" w:lineRule="exact"/>
        <w:rPr>
          <w:highlight w:val="none"/>
        </w:rPr>
      </w:pPr>
      <w:r>
        <w:rPr>
          <w:rFonts w:hint="eastAsia"/>
          <w:highlight w:val="none"/>
        </w:rPr>
        <w:t>（</w:t>
      </w:r>
      <w:r>
        <w:rPr>
          <w:highlight w:val="none"/>
        </w:rPr>
        <w:t>4</w:t>
      </w:r>
      <w:r>
        <w:rPr>
          <w:rFonts w:hint="eastAsia"/>
          <w:highlight w:val="none"/>
        </w:rPr>
        <w:t>）路灯、射灯的灯座、灯杆，随手清除小广告，大清抹1次，无灰尘、无污渍。</w:t>
      </w:r>
    </w:p>
    <w:p>
      <w:pPr>
        <w:pStyle w:val="6"/>
        <w:keepNext w:val="0"/>
        <w:pageBreakBefore w:val="0"/>
        <w:kinsoku/>
        <w:wordWrap/>
        <w:overflowPunct/>
        <w:topLinePunct w:val="0"/>
        <w:bidi w:val="0"/>
        <w:snapToGrid/>
        <w:spacing w:line="500" w:lineRule="exact"/>
        <w:rPr>
          <w:highlight w:val="none"/>
        </w:rPr>
      </w:pPr>
      <w:r>
        <w:rPr>
          <w:rFonts w:hint="eastAsia"/>
          <w:highlight w:val="none"/>
        </w:rPr>
        <w:t>（5）景观水池，定期清洗，水质清澈，定期更换，无垃圾、无杂物。</w:t>
      </w:r>
    </w:p>
    <w:p>
      <w:pPr>
        <w:pStyle w:val="6"/>
        <w:keepNext w:val="0"/>
        <w:pageBreakBefore w:val="0"/>
        <w:kinsoku/>
        <w:wordWrap/>
        <w:overflowPunct/>
        <w:topLinePunct w:val="0"/>
        <w:bidi w:val="0"/>
        <w:snapToGrid/>
        <w:spacing w:line="500" w:lineRule="exact"/>
        <w:rPr>
          <w:highlight w:val="none"/>
        </w:rPr>
      </w:pPr>
      <w:r>
        <w:rPr>
          <w:rFonts w:hint="eastAsia"/>
          <w:highlight w:val="none"/>
        </w:rPr>
        <w:t>14.</w:t>
      </w:r>
      <w:r>
        <w:rPr>
          <w:highlight w:val="none"/>
        </w:rPr>
        <w:t>按照学院的规定，保洁工具需摆放至规定区域，并保持干净、整洁，摆放整齐。</w:t>
      </w:r>
    </w:p>
    <w:p>
      <w:pPr>
        <w:pStyle w:val="6"/>
        <w:keepNext w:val="0"/>
        <w:pageBreakBefore w:val="0"/>
        <w:kinsoku/>
        <w:wordWrap/>
        <w:overflowPunct/>
        <w:topLinePunct w:val="0"/>
        <w:bidi w:val="0"/>
        <w:snapToGrid/>
        <w:spacing w:line="500" w:lineRule="exact"/>
        <w:rPr>
          <w:highlight w:val="none"/>
        </w:rPr>
      </w:pPr>
      <w:r>
        <w:rPr>
          <w:rFonts w:hint="eastAsia"/>
          <w:highlight w:val="none"/>
        </w:rPr>
        <w:t>15</w:t>
      </w:r>
      <w:r>
        <w:rPr>
          <w:highlight w:val="none"/>
        </w:rPr>
        <w:t>.自备清扫工具、保洁消耗用品和垃圾储存、运输设备。</w:t>
      </w:r>
    </w:p>
    <w:p>
      <w:pPr>
        <w:pStyle w:val="6"/>
        <w:keepNext w:val="0"/>
        <w:pageBreakBefore w:val="0"/>
        <w:kinsoku/>
        <w:wordWrap/>
        <w:overflowPunct/>
        <w:topLinePunct w:val="0"/>
        <w:bidi w:val="0"/>
        <w:snapToGrid/>
        <w:spacing w:line="500" w:lineRule="exact"/>
        <w:rPr>
          <w:highlight w:val="none"/>
        </w:rPr>
      </w:pPr>
      <w:r>
        <w:rPr>
          <w:rFonts w:hint="eastAsia"/>
          <w:highlight w:val="none"/>
        </w:rPr>
        <w:t>16</w:t>
      </w:r>
      <w:r>
        <w:rPr>
          <w:highlight w:val="none"/>
        </w:rPr>
        <w:t>.特殊情况下，如遇上级部门检查、学校大型活动、周末假期考试期间，中标物业公司需积极配合学院大扫除。</w:t>
      </w:r>
    </w:p>
    <w:p>
      <w:pPr>
        <w:pStyle w:val="6"/>
        <w:keepNext w:val="0"/>
        <w:pageBreakBefore w:val="0"/>
        <w:kinsoku/>
        <w:wordWrap/>
        <w:overflowPunct/>
        <w:topLinePunct w:val="0"/>
        <w:bidi w:val="0"/>
        <w:snapToGrid/>
        <w:spacing w:line="500" w:lineRule="exact"/>
        <w:rPr>
          <w:highlight w:val="none"/>
        </w:rPr>
      </w:pPr>
      <w:r>
        <w:rPr>
          <w:rFonts w:hint="eastAsia"/>
          <w:highlight w:val="none"/>
        </w:rPr>
        <w:t>17</w:t>
      </w:r>
      <w:r>
        <w:rPr>
          <w:highlight w:val="none"/>
        </w:rPr>
        <w:t>.监督辖区范围内的校园环境卫生，制止破坏环境卫生的行为。</w:t>
      </w:r>
    </w:p>
    <w:p>
      <w:pPr>
        <w:pStyle w:val="6"/>
        <w:keepNext w:val="0"/>
        <w:pageBreakBefore w:val="0"/>
        <w:kinsoku/>
        <w:wordWrap/>
        <w:overflowPunct/>
        <w:topLinePunct w:val="0"/>
        <w:bidi w:val="0"/>
        <w:snapToGrid/>
        <w:spacing w:line="500" w:lineRule="exact"/>
        <w:rPr>
          <w:highlight w:val="none"/>
        </w:rPr>
      </w:pPr>
      <w:r>
        <w:rPr>
          <w:rFonts w:hint="eastAsia"/>
          <w:highlight w:val="none"/>
        </w:rPr>
        <w:t>保洁清洁服务考核标准：</w:t>
      </w:r>
    </w:p>
    <w:tbl>
      <w:tblPr>
        <w:tblStyle w:val="17"/>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15"/>
        <w:gridCol w:w="6660"/>
        <w:gridCol w:w="678"/>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jc w:val="center"/>
        </w:trPr>
        <w:tc>
          <w:tcPr>
            <w:tcW w:w="1215"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内容</w:t>
            </w:r>
          </w:p>
        </w:tc>
        <w:tc>
          <w:tcPr>
            <w:tcW w:w="6660"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指标</w:t>
            </w:r>
          </w:p>
        </w:tc>
        <w:tc>
          <w:tcPr>
            <w:tcW w:w="678"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分数</w:t>
            </w:r>
          </w:p>
        </w:tc>
        <w:tc>
          <w:tcPr>
            <w:tcW w:w="780"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jc w:val="center"/>
        </w:trPr>
        <w:tc>
          <w:tcPr>
            <w:tcW w:w="1215" w:type="dxa"/>
            <w:vMerge w:val="restart"/>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室外卫生清洁保洁</w:t>
            </w:r>
          </w:p>
        </w:tc>
        <w:tc>
          <w:tcPr>
            <w:tcW w:w="6660" w:type="dxa"/>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r>
              <w:rPr>
                <w:sz w:val="28"/>
                <w:szCs w:val="28"/>
                <w:highlight w:val="none"/>
              </w:rPr>
              <w:t>1.</w:t>
            </w:r>
            <w:r>
              <w:rPr>
                <w:rFonts w:hint="eastAsia"/>
                <w:sz w:val="28"/>
                <w:szCs w:val="28"/>
                <w:highlight w:val="none"/>
              </w:rPr>
              <w:t>校内道路路面整洁、无烟蒂、无杂物、无积水，行道树无乱张贴，道沿干净。</w:t>
            </w:r>
          </w:p>
        </w:tc>
        <w:tc>
          <w:tcPr>
            <w:tcW w:w="678"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3</w:t>
            </w:r>
          </w:p>
        </w:tc>
        <w:tc>
          <w:tcPr>
            <w:tcW w:w="780"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jc w:val="center"/>
        </w:trPr>
        <w:tc>
          <w:tcPr>
            <w:tcW w:w="1215" w:type="dxa"/>
            <w:vMerge w:val="continue"/>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p>
        </w:tc>
        <w:tc>
          <w:tcPr>
            <w:tcW w:w="6660" w:type="dxa"/>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r>
              <w:rPr>
                <w:rFonts w:hint="eastAsia"/>
                <w:sz w:val="28"/>
                <w:szCs w:val="28"/>
                <w:highlight w:val="none"/>
              </w:rPr>
              <w:t>2</w:t>
            </w:r>
            <w:r>
              <w:rPr>
                <w:sz w:val="28"/>
                <w:szCs w:val="28"/>
                <w:highlight w:val="none"/>
              </w:rPr>
              <w:t>.</w:t>
            </w:r>
            <w:r>
              <w:rPr>
                <w:rFonts w:hint="eastAsia"/>
                <w:sz w:val="28"/>
                <w:szCs w:val="28"/>
                <w:highlight w:val="none"/>
              </w:rPr>
              <w:t>服务范围内基本达到无废弃物，无卫生死角。</w:t>
            </w:r>
          </w:p>
        </w:tc>
        <w:tc>
          <w:tcPr>
            <w:tcW w:w="678"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3</w:t>
            </w:r>
          </w:p>
        </w:tc>
        <w:tc>
          <w:tcPr>
            <w:tcW w:w="780"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4" w:hRule="atLeast"/>
          <w:jc w:val="center"/>
        </w:trPr>
        <w:tc>
          <w:tcPr>
            <w:tcW w:w="1215" w:type="dxa"/>
            <w:vMerge w:val="continue"/>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p>
        </w:tc>
        <w:tc>
          <w:tcPr>
            <w:tcW w:w="6660" w:type="dxa"/>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r>
              <w:rPr>
                <w:rFonts w:hint="eastAsia"/>
                <w:sz w:val="28"/>
                <w:szCs w:val="28"/>
                <w:highlight w:val="none"/>
              </w:rPr>
              <w:t>3</w:t>
            </w:r>
            <w:r>
              <w:rPr>
                <w:sz w:val="28"/>
                <w:szCs w:val="28"/>
                <w:highlight w:val="none"/>
              </w:rPr>
              <w:t>.</w:t>
            </w:r>
            <w:r>
              <w:rPr>
                <w:rFonts w:hint="eastAsia"/>
                <w:sz w:val="28"/>
                <w:szCs w:val="28"/>
                <w:highlight w:val="none"/>
              </w:rPr>
              <w:t>垃圾箱外表及周围干净整洁。</w:t>
            </w:r>
          </w:p>
        </w:tc>
        <w:tc>
          <w:tcPr>
            <w:tcW w:w="678"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3</w:t>
            </w:r>
          </w:p>
        </w:tc>
        <w:tc>
          <w:tcPr>
            <w:tcW w:w="780"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1215" w:type="dxa"/>
            <w:vMerge w:val="continue"/>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p>
        </w:tc>
        <w:tc>
          <w:tcPr>
            <w:tcW w:w="6660" w:type="dxa"/>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r>
              <w:rPr>
                <w:rFonts w:hint="eastAsia"/>
                <w:sz w:val="28"/>
                <w:szCs w:val="28"/>
                <w:highlight w:val="none"/>
              </w:rPr>
              <w:t>4</w:t>
            </w:r>
            <w:r>
              <w:rPr>
                <w:sz w:val="28"/>
                <w:szCs w:val="28"/>
                <w:highlight w:val="none"/>
              </w:rPr>
              <w:t>.</w:t>
            </w:r>
            <w:r>
              <w:rPr>
                <w:rFonts w:hint="eastAsia"/>
                <w:sz w:val="28"/>
                <w:szCs w:val="28"/>
                <w:highlight w:val="none"/>
              </w:rPr>
              <w:t>景观水池，每月定期清洗，保证水质清澈、透明，无垃圾、杂物。</w:t>
            </w:r>
          </w:p>
        </w:tc>
        <w:tc>
          <w:tcPr>
            <w:tcW w:w="678"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sz w:val="28"/>
                <w:szCs w:val="28"/>
                <w:highlight w:val="none"/>
              </w:rPr>
              <w:t>3</w:t>
            </w:r>
          </w:p>
        </w:tc>
        <w:tc>
          <w:tcPr>
            <w:tcW w:w="780"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jc w:val="center"/>
        </w:trPr>
        <w:tc>
          <w:tcPr>
            <w:tcW w:w="1215" w:type="dxa"/>
            <w:vMerge w:val="continue"/>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p>
        </w:tc>
        <w:tc>
          <w:tcPr>
            <w:tcW w:w="6660" w:type="dxa"/>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r>
              <w:rPr>
                <w:sz w:val="28"/>
                <w:szCs w:val="28"/>
                <w:highlight w:val="none"/>
              </w:rPr>
              <w:t>5.</w:t>
            </w:r>
            <w:r>
              <w:rPr>
                <w:rFonts w:hint="eastAsia"/>
                <w:sz w:val="28"/>
                <w:szCs w:val="28"/>
                <w:highlight w:val="none"/>
              </w:rPr>
              <w:t>校园有害生物防治（包括草地、绿化带、垃圾收集点、公共独立卫生间每月定期消杀，并</w:t>
            </w:r>
            <w:r>
              <w:rPr>
                <w:rFonts w:hint="eastAsia"/>
                <w:sz w:val="28"/>
                <w:szCs w:val="28"/>
                <w:highlight w:val="none"/>
                <w:lang w:eastAsia="zh-CN"/>
              </w:rPr>
              <w:t>做好</w:t>
            </w:r>
            <w:r>
              <w:rPr>
                <w:rFonts w:hint="eastAsia"/>
                <w:sz w:val="28"/>
                <w:szCs w:val="28"/>
                <w:highlight w:val="none"/>
              </w:rPr>
              <w:t>记录。所使用药物必需符合爱卫办及国家有关部门的规定。</w:t>
            </w:r>
          </w:p>
        </w:tc>
        <w:tc>
          <w:tcPr>
            <w:tcW w:w="678"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3</w:t>
            </w:r>
          </w:p>
        </w:tc>
        <w:tc>
          <w:tcPr>
            <w:tcW w:w="780"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jc w:val="center"/>
        </w:trPr>
        <w:tc>
          <w:tcPr>
            <w:tcW w:w="1215" w:type="dxa"/>
            <w:vMerge w:val="continue"/>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p>
        </w:tc>
        <w:tc>
          <w:tcPr>
            <w:tcW w:w="6660" w:type="dxa"/>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r>
              <w:rPr>
                <w:rFonts w:hint="eastAsia"/>
                <w:sz w:val="28"/>
                <w:szCs w:val="28"/>
                <w:highlight w:val="none"/>
              </w:rPr>
              <w:t>6</w:t>
            </w:r>
            <w:r>
              <w:rPr>
                <w:sz w:val="28"/>
                <w:szCs w:val="28"/>
                <w:highlight w:val="none"/>
              </w:rPr>
              <w:t>.</w:t>
            </w:r>
            <w:r>
              <w:rPr>
                <w:rFonts w:hint="eastAsia"/>
                <w:sz w:val="28"/>
                <w:szCs w:val="28"/>
                <w:highlight w:val="none"/>
              </w:rPr>
              <w:t>协助学校在节日、庆典等大型活动中做好校园保洁工作，以及完成临时性卫生清洁任务。</w:t>
            </w:r>
          </w:p>
        </w:tc>
        <w:tc>
          <w:tcPr>
            <w:tcW w:w="678"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3</w:t>
            </w:r>
          </w:p>
        </w:tc>
        <w:tc>
          <w:tcPr>
            <w:tcW w:w="780"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1215" w:type="dxa"/>
            <w:vMerge w:val="continue"/>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p>
        </w:tc>
        <w:tc>
          <w:tcPr>
            <w:tcW w:w="6660" w:type="dxa"/>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r>
              <w:rPr>
                <w:rFonts w:hint="eastAsia"/>
                <w:sz w:val="28"/>
                <w:szCs w:val="28"/>
                <w:highlight w:val="none"/>
              </w:rPr>
              <w:t>7</w:t>
            </w:r>
            <w:r>
              <w:rPr>
                <w:sz w:val="28"/>
                <w:szCs w:val="28"/>
                <w:highlight w:val="none"/>
              </w:rPr>
              <w:t>.</w:t>
            </w:r>
            <w:r>
              <w:rPr>
                <w:rFonts w:hint="eastAsia"/>
                <w:sz w:val="28"/>
                <w:szCs w:val="28"/>
                <w:highlight w:val="none"/>
              </w:rPr>
              <w:t>定期进行生活水池清洗、化粪池清掏。</w:t>
            </w:r>
          </w:p>
        </w:tc>
        <w:tc>
          <w:tcPr>
            <w:tcW w:w="678"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3</w:t>
            </w:r>
          </w:p>
        </w:tc>
        <w:tc>
          <w:tcPr>
            <w:tcW w:w="780"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jc w:val="center"/>
        </w:trPr>
        <w:tc>
          <w:tcPr>
            <w:tcW w:w="1215" w:type="dxa"/>
            <w:vMerge w:val="restart"/>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室内卫生清洁保洁</w:t>
            </w:r>
          </w:p>
        </w:tc>
        <w:tc>
          <w:tcPr>
            <w:tcW w:w="6660" w:type="dxa"/>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r>
              <w:rPr>
                <w:rFonts w:hint="eastAsia"/>
                <w:sz w:val="28"/>
                <w:szCs w:val="28"/>
                <w:highlight w:val="none"/>
              </w:rPr>
              <w:t>1</w:t>
            </w:r>
            <w:r>
              <w:rPr>
                <w:sz w:val="28"/>
                <w:szCs w:val="28"/>
                <w:highlight w:val="none"/>
              </w:rPr>
              <w:t>.</w:t>
            </w:r>
            <w:r>
              <w:rPr>
                <w:rFonts w:hint="eastAsia"/>
                <w:sz w:val="28"/>
                <w:szCs w:val="28"/>
                <w:highlight w:val="none"/>
              </w:rPr>
              <w:t>教学楼公共门窗保持干净，无粘贴物，灯具定期擦拭，无灰尘。</w:t>
            </w:r>
          </w:p>
        </w:tc>
        <w:tc>
          <w:tcPr>
            <w:tcW w:w="678"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3</w:t>
            </w:r>
          </w:p>
        </w:tc>
        <w:tc>
          <w:tcPr>
            <w:tcW w:w="780"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1215" w:type="dxa"/>
            <w:vMerge w:val="continue"/>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p>
        </w:tc>
        <w:tc>
          <w:tcPr>
            <w:tcW w:w="6660" w:type="dxa"/>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r>
              <w:rPr>
                <w:rFonts w:hint="eastAsia"/>
                <w:sz w:val="28"/>
                <w:szCs w:val="28"/>
                <w:highlight w:val="none"/>
              </w:rPr>
              <w:t>2</w:t>
            </w:r>
            <w:r>
              <w:rPr>
                <w:sz w:val="28"/>
                <w:szCs w:val="28"/>
                <w:highlight w:val="none"/>
              </w:rPr>
              <w:t>.</w:t>
            </w:r>
            <w:r>
              <w:rPr>
                <w:rFonts w:hint="eastAsia"/>
                <w:sz w:val="28"/>
                <w:szCs w:val="28"/>
                <w:highlight w:val="none"/>
              </w:rPr>
              <w:t>楼内地面干净，无堆放物；楼外地面干净，无堆放物。</w:t>
            </w:r>
          </w:p>
        </w:tc>
        <w:tc>
          <w:tcPr>
            <w:tcW w:w="678"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3</w:t>
            </w:r>
          </w:p>
        </w:tc>
        <w:tc>
          <w:tcPr>
            <w:tcW w:w="780"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1215" w:type="dxa"/>
            <w:vMerge w:val="continue"/>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p>
        </w:tc>
        <w:tc>
          <w:tcPr>
            <w:tcW w:w="6660" w:type="dxa"/>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r>
              <w:rPr>
                <w:rFonts w:hint="eastAsia"/>
                <w:sz w:val="28"/>
                <w:szCs w:val="28"/>
                <w:highlight w:val="none"/>
              </w:rPr>
              <w:t>3</w:t>
            </w:r>
            <w:r>
              <w:rPr>
                <w:sz w:val="28"/>
                <w:szCs w:val="28"/>
                <w:highlight w:val="none"/>
              </w:rPr>
              <w:t>.</w:t>
            </w:r>
            <w:r>
              <w:rPr>
                <w:rFonts w:hint="eastAsia"/>
                <w:sz w:val="28"/>
                <w:szCs w:val="28"/>
                <w:highlight w:val="none"/>
              </w:rPr>
              <w:t>墙壁保持无灰尘、无脚印、无乱涂、乱画痕迹，墙角无蜘蛛网。</w:t>
            </w:r>
          </w:p>
        </w:tc>
        <w:tc>
          <w:tcPr>
            <w:tcW w:w="678"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3</w:t>
            </w:r>
          </w:p>
        </w:tc>
        <w:tc>
          <w:tcPr>
            <w:tcW w:w="780"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1215" w:type="dxa"/>
            <w:vMerge w:val="continue"/>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p>
        </w:tc>
        <w:tc>
          <w:tcPr>
            <w:tcW w:w="6660" w:type="dxa"/>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r>
              <w:rPr>
                <w:rFonts w:hint="eastAsia"/>
                <w:sz w:val="28"/>
                <w:szCs w:val="28"/>
                <w:highlight w:val="none"/>
              </w:rPr>
              <w:t>4</w:t>
            </w:r>
            <w:r>
              <w:rPr>
                <w:sz w:val="28"/>
                <w:szCs w:val="28"/>
                <w:highlight w:val="none"/>
              </w:rPr>
              <w:t>.</w:t>
            </w:r>
            <w:r>
              <w:rPr>
                <w:rFonts w:hint="eastAsia"/>
                <w:sz w:val="28"/>
                <w:szCs w:val="28"/>
                <w:highlight w:val="none"/>
              </w:rPr>
              <w:t>楼梯扶手清洁，楼梯干净，无卫生死角。</w:t>
            </w:r>
          </w:p>
        </w:tc>
        <w:tc>
          <w:tcPr>
            <w:tcW w:w="678"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3</w:t>
            </w:r>
          </w:p>
        </w:tc>
        <w:tc>
          <w:tcPr>
            <w:tcW w:w="780"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jc w:val="center"/>
        </w:trPr>
        <w:tc>
          <w:tcPr>
            <w:tcW w:w="1215" w:type="dxa"/>
            <w:vMerge w:val="continue"/>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p>
        </w:tc>
        <w:tc>
          <w:tcPr>
            <w:tcW w:w="6660" w:type="dxa"/>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r>
              <w:rPr>
                <w:rFonts w:hint="eastAsia"/>
                <w:sz w:val="28"/>
                <w:szCs w:val="28"/>
                <w:highlight w:val="none"/>
              </w:rPr>
              <w:t>5</w:t>
            </w:r>
            <w:r>
              <w:rPr>
                <w:sz w:val="28"/>
                <w:szCs w:val="28"/>
                <w:highlight w:val="none"/>
              </w:rPr>
              <w:t>.</w:t>
            </w:r>
            <w:r>
              <w:rPr>
                <w:rFonts w:hint="eastAsia"/>
                <w:sz w:val="28"/>
                <w:szCs w:val="28"/>
                <w:highlight w:val="none"/>
              </w:rPr>
              <w:t>保持课桌椅课后整洁，课桌内课后无杂物，黑板槽内粉末及时处理。</w:t>
            </w:r>
          </w:p>
        </w:tc>
        <w:tc>
          <w:tcPr>
            <w:tcW w:w="678"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sz w:val="28"/>
                <w:szCs w:val="28"/>
                <w:highlight w:val="none"/>
              </w:rPr>
              <w:t>3</w:t>
            </w:r>
          </w:p>
        </w:tc>
        <w:tc>
          <w:tcPr>
            <w:tcW w:w="780"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jc w:val="center"/>
        </w:trPr>
        <w:tc>
          <w:tcPr>
            <w:tcW w:w="1215" w:type="dxa"/>
            <w:vMerge w:val="continue"/>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p>
        </w:tc>
        <w:tc>
          <w:tcPr>
            <w:tcW w:w="6660" w:type="dxa"/>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r>
              <w:rPr>
                <w:rFonts w:hint="eastAsia"/>
                <w:sz w:val="28"/>
                <w:szCs w:val="28"/>
                <w:highlight w:val="none"/>
              </w:rPr>
              <w:t>6</w:t>
            </w:r>
            <w:r>
              <w:rPr>
                <w:sz w:val="28"/>
                <w:szCs w:val="28"/>
                <w:highlight w:val="none"/>
              </w:rPr>
              <w:t>.</w:t>
            </w:r>
            <w:r>
              <w:rPr>
                <w:rFonts w:hint="eastAsia"/>
                <w:sz w:val="28"/>
                <w:szCs w:val="28"/>
                <w:highlight w:val="none"/>
              </w:rPr>
              <w:t>卫生间地面干净，隔断上无乱涂、乱画痕迹，大小便池无积存，便纸篓每天倾倒干净，卫生工具摆放整齐。</w:t>
            </w:r>
          </w:p>
        </w:tc>
        <w:tc>
          <w:tcPr>
            <w:tcW w:w="678"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3</w:t>
            </w:r>
          </w:p>
        </w:tc>
        <w:tc>
          <w:tcPr>
            <w:tcW w:w="780"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jc w:val="center"/>
        </w:trPr>
        <w:tc>
          <w:tcPr>
            <w:tcW w:w="1215" w:type="dxa"/>
            <w:vMerge w:val="continue"/>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p>
        </w:tc>
        <w:tc>
          <w:tcPr>
            <w:tcW w:w="6660" w:type="dxa"/>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r>
              <w:rPr>
                <w:rFonts w:hint="eastAsia"/>
                <w:sz w:val="28"/>
                <w:szCs w:val="28"/>
                <w:highlight w:val="none"/>
              </w:rPr>
              <w:t>7</w:t>
            </w:r>
            <w:r>
              <w:rPr>
                <w:sz w:val="28"/>
                <w:szCs w:val="28"/>
                <w:highlight w:val="none"/>
              </w:rPr>
              <w:t>.</w:t>
            </w:r>
            <w:r>
              <w:rPr>
                <w:rFonts w:hint="eastAsia"/>
                <w:sz w:val="28"/>
                <w:szCs w:val="28"/>
                <w:highlight w:val="none"/>
              </w:rPr>
              <w:t>规定打扫的办公室干净整洁，无灰尘。</w:t>
            </w:r>
          </w:p>
        </w:tc>
        <w:tc>
          <w:tcPr>
            <w:tcW w:w="678"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3</w:t>
            </w:r>
          </w:p>
        </w:tc>
        <w:tc>
          <w:tcPr>
            <w:tcW w:w="780"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1215" w:type="dxa"/>
            <w:vMerge w:val="restart"/>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值班用房卫生清洁保洁</w:t>
            </w:r>
          </w:p>
        </w:tc>
        <w:tc>
          <w:tcPr>
            <w:tcW w:w="6660" w:type="dxa"/>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r>
              <w:rPr>
                <w:rFonts w:hint="eastAsia"/>
                <w:sz w:val="28"/>
                <w:szCs w:val="28"/>
                <w:highlight w:val="none"/>
              </w:rPr>
              <w:t>1</w:t>
            </w:r>
            <w:r>
              <w:rPr>
                <w:sz w:val="28"/>
                <w:szCs w:val="28"/>
                <w:highlight w:val="none"/>
              </w:rPr>
              <w:t>.</w:t>
            </w:r>
            <w:r>
              <w:rPr>
                <w:rFonts w:hint="eastAsia"/>
                <w:sz w:val="28"/>
                <w:szCs w:val="28"/>
                <w:highlight w:val="none"/>
              </w:rPr>
              <w:t>桌子干净整洁无灰尘。</w:t>
            </w:r>
          </w:p>
        </w:tc>
        <w:tc>
          <w:tcPr>
            <w:tcW w:w="678"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2</w:t>
            </w:r>
          </w:p>
        </w:tc>
        <w:tc>
          <w:tcPr>
            <w:tcW w:w="780"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215" w:type="dxa"/>
            <w:vMerge w:val="continue"/>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p>
        </w:tc>
        <w:tc>
          <w:tcPr>
            <w:tcW w:w="6660" w:type="dxa"/>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r>
              <w:rPr>
                <w:rFonts w:hint="eastAsia"/>
                <w:sz w:val="28"/>
                <w:szCs w:val="28"/>
                <w:highlight w:val="none"/>
              </w:rPr>
              <w:t>2</w:t>
            </w:r>
            <w:r>
              <w:rPr>
                <w:sz w:val="28"/>
                <w:szCs w:val="28"/>
                <w:highlight w:val="none"/>
              </w:rPr>
              <w:t>.</w:t>
            </w:r>
            <w:r>
              <w:rPr>
                <w:rFonts w:hint="eastAsia"/>
                <w:sz w:val="28"/>
                <w:szCs w:val="28"/>
                <w:highlight w:val="none"/>
              </w:rPr>
              <w:t>床上用品干净无污渍、无异味，铺设整齐。</w:t>
            </w:r>
          </w:p>
        </w:tc>
        <w:tc>
          <w:tcPr>
            <w:tcW w:w="678"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sz w:val="28"/>
                <w:szCs w:val="28"/>
                <w:highlight w:val="none"/>
              </w:rPr>
              <w:t>3</w:t>
            </w:r>
          </w:p>
        </w:tc>
        <w:tc>
          <w:tcPr>
            <w:tcW w:w="780"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1215" w:type="dxa"/>
            <w:vMerge w:val="continue"/>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p>
        </w:tc>
        <w:tc>
          <w:tcPr>
            <w:tcW w:w="6660" w:type="dxa"/>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r>
              <w:rPr>
                <w:rFonts w:hint="eastAsia"/>
                <w:sz w:val="28"/>
                <w:szCs w:val="28"/>
                <w:highlight w:val="none"/>
              </w:rPr>
              <w:t>3</w:t>
            </w:r>
            <w:r>
              <w:rPr>
                <w:sz w:val="28"/>
                <w:szCs w:val="28"/>
                <w:highlight w:val="none"/>
              </w:rPr>
              <w:t>.</w:t>
            </w:r>
            <w:r>
              <w:rPr>
                <w:rFonts w:hint="eastAsia"/>
                <w:sz w:val="28"/>
                <w:szCs w:val="28"/>
                <w:highlight w:val="none"/>
              </w:rPr>
              <w:t>卫生间干净无污渍。</w:t>
            </w:r>
          </w:p>
        </w:tc>
        <w:tc>
          <w:tcPr>
            <w:tcW w:w="678"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2</w:t>
            </w:r>
          </w:p>
        </w:tc>
        <w:tc>
          <w:tcPr>
            <w:tcW w:w="780"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1215" w:type="dxa"/>
            <w:vMerge w:val="continue"/>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p>
        </w:tc>
        <w:tc>
          <w:tcPr>
            <w:tcW w:w="6660" w:type="dxa"/>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r>
              <w:rPr>
                <w:rFonts w:hint="eastAsia"/>
                <w:sz w:val="28"/>
                <w:szCs w:val="28"/>
                <w:highlight w:val="none"/>
              </w:rPr>
              <w:t>4</w:t>
            </w:r>
            <w:r>
              <w:rPr>
                <w:sz w:val="28"/>
                <w:szCs w:val="28"/>
                <w:highlight w:val="none"/>
              </w:rPr>
              <w:t>.</w:t>
            </w:r>
            <w:r>
              <w:rPr>
                <w:rFonts w:hint="eastAsia"/>
                <w:sz w:val="28"/>
                <w:szCs w:val="28"/>
                <w:highlight w:val="none"/>
              </w:rPr>
              <w:t>房间整体干净整洁，无异味。</w:t>
            </w:r>
          </w:p>
        </w:tc>
        <w:tc>
          <w:tcPr>
            <w:tcW w:w="678"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3</w:t>
            </w:r>
          </w:p>
        </w:tc>
        <w:tc>
          <w:tcPr>
            <w:tcW w:w="780"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1215" w:type="dxa"/>
            <w:vMerge w:val="restart"/>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学生宿舍公共区域卫生清洁保洁</w:t>
            </w:r>
          </w:p>
        </w:tc>
        <w:tc>
          <w:tcPr>
            <w:tcW w:w="6660" w:type="dxa"/>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r>
              <w:rPr>
                <w:rFonts w:hint="eastAsia"/>
                <w:sz w:val="28"/>
                <w:szCs w:val="28"/>
                <w:highlight w:val="none"/>
              </w:rPr>
              <w:t>1</w:t>
            </w:r>
            <w:r>
              <w:rPr>
                <w:sz w:val="28"/>
                <w:szCs w:val="28"/>
                <w:highlight w:val="none"/>
              </w:rPr>
              <w:t>.公共走道、楼梯地面干净，无垃圾、无污渍</w:t>
            </w:r>
            <w:r>
              <w:rPr>
                <w:rFonts w:hint="eastAsia"/>
                <w:sz w:val="28"/>
                <w:szCs w:val="28"/>
                <w:highlight w:val="none"/>
              </w:rPr>
              <w:t>，</w:t>
            </w:r>
            <w:r>
              <w:rPr>
                <w:sz w:val="28"/>
                <w:szCs w:val="28"/>
                <w:highlight w:val="none"/>
              </w:rPr>
              <w:t>屋顶屋角、墙角、栏杆无灰尘、无蜘蛛网</w:t>
            </w:r>
            <w:r>
              <w:rPr>
                <w:rFonts w:hint="eastAsia"/>
                <w:sz w:val="28"/>
                <w:szCs w:val="28"/>
                <w:highlight w:val="none"/>
              </w:rPr>
              <w:t>，</w:t>
            </w:r>
            <w:r>
              <w:rPr>
                <w:sz w:val="28"/>
                <w:szCs w:val="28"/>
                <w:highlight w:val="none"/>
              </w:rPr>
              <w:t>公共走道、楼梯墙面无涂画及脚印、球印，公共宣传栏无小广告及过期通知、海报</w:t>
            </w:r>
            <w:r>
              <w:rPr>
                <w:rFonts w:hint="eastAsia"/>
                <w:sz w:val="28"/>
                <w:szCs w:val="28"/>
                <w:highlight w:val="none"/>
              </w:rPr>
              <w:t>。</w:t>
            </w:r>
          </w:p>
        </w:tc>
        <w:tc>
          <w:tcPr>
            <w:tcW w:w="678"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sz w:val="28"/>
                <w:szCs w:val="28"/>
                <w:highlight w:val="none"/>
              </w:rPr>
              <w:t>5</w:t>
            </w:r>
          </w:p>
        </w:tc>
        <w:tc>
          <w:tcPr>
            <w:tcW w:w="780"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1215" w:type="dxa"/>
            <w:vMerge w:val="continue"/>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p>
        </w:tc>
        <w:tc>
          <w:tcPr>
            <w:tcW w:w="6660" w:type="dxa"/>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r>
              <w:rPr>
                <w:rFonts w:hint="eastAsia"/>
                <w:sz w:val="28"/>
                <w:szCs w:val="28"/>
                <w:highlight w:val="none"/>
              </w:rPr>
              <w:t>2</w:t>
            </w:r>
            <w:r>
              <w:rPr>
                <w:sz w:val="28"/>
                <w:szCs w:val="28"/>
                <w:highlight w:val="none"/>
              </w:rPr>
              <w:t>.绿化带内、房屋周边、平台、露台无垃圾及丢弃的衣服、鞋子</w:t>
            </w:r>
            <w:r>
              <w:rPr>
                <w:rFonts w:hint="eastAsia"/>
                <w:sz w:val="28"/>
                <w:szCs w:val="28"/>
                <w:highlight w:val="none"/>
              </w:rPr>
              <w:t>。</w:t>
            </w:r>
          </w:p>
        </w:tc>
        <w:tc>
          <w:tcPr>
            <w:tcW w:w="678"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5</w:t>
            </w:r>
          </w:p>
        </w:tc>
        <w:tc>
          <w:tcPr>
            <w:tcW w:w="780"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jc w:val="center"/>
        </w:trPr>
        <w:tc>
          <w:tcPr>
            <w:tcW w:w="1215" w:type="dxa"/>
            <w:vMerge w:val="continue"/>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p>
        </w:tc>
        <w:tc>
          <w:tcPr>
            <w:tcW w:w="6660" w:type="dxa"/>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r>
              <w:rPr>
                <w:rFonts w:hint="eastAsia"/>
                <w:sz w:val="28"/>
                <w:szCs w:val="28"/>
                <w:highlight w:val="none"/>
              </w:rPr>
              <w:t>3</w:t>
            </w:r>
            <w:r>
              <w:rPr>
                <w:sz w:val="28"/>
                <w:szCs w:val="28"/>
                <w:highlight w:val="none"/>
              </w:rPr>
              <w:t>.</w:t>
            </w:r>
            <w:r>
              <w:rPr>
                <w:rFonts w:hint="eastAsia"/>
                <w:sz w:val="28"/>
                <w:szCs w:val="28"/>
                <w:highlight w:val="none"/>
              </w:rPr>
              <w:t>楼道</w:t>
            </w:r>
            <w:r>
              <w:rPr>
                <w:sz w:val="28"/>
                <w:szCs w:val="28"/>
                <w:highlight w:val="none"/>
              </w:rPr>
              <w:t>内</w:t>
            </w:r>
            <w:r>
              <w:rPr>
                <w:rFonts w:hint="eastAsia"/>
                <w:sz w:val="28"/>
                <w:szCs w:val="28"/>
                <w:highlight w:val="none"/>
              </w:rPr>
              <w:t>无</w:t>
            </w:r>
            <w:r>
              <w:rPr>
                <w:sz w:val="28"/>
                <w:szCs w:val="28"/>
                <w:highlight w:val="none"/>
              </w:rPr>
              <w:t>保洁工具及废品</w:t>
            </w:r>
            <w:r>
              <w:rPr>
                <w:rFonts w:hint="eastAsia"/>
                <w:sz w:val="28"/>
                <w:szCs w:val="28"/>
                <w:highlight w:val="none"/>
              </w:rPr>
              <w:t>。</w:t>
            </w:r>
          </w:p>
        </w:tc>
        <w:tc>
          <w:tcPr>
            <w:tcW w:w="678"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sz w:val="28"/>
                <w:szCs w:val="28"/>
                <w:highlight w:val="none"/>
              </w:rPr>
              <w:t>3</w:t>
            </w:r>
          </w:p>
        </w:tc>
        <w:tc>
          <w:tcPr>
            <w:tcW w:w="780"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1215" w:type="dxa"/>
            <w:vMerge w:val="continue"/>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p>
        </w:tc>
        <w:tc>
          <w:tcPr>
            <w:tcW w:w="6660" w:type="dxa"/>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r>
              <w:rPr>
                <w:rFonts w:hint="eastAsia"/>
                <w:sz w:val="28"/>
                <w:szCs w:val="28"/>
                <w:highlight w:val="none"/>
              </w:rPr>
              <w:t>4</w:t>
            </w:r>
            <w:r>
              <w:rPr>
                <w:sz w:val="28"/>
                <w:szCs w:val="28"/>
                <w:highlight w:val="none"/>
              </w:rPr>
              <w:t>.</w:t>
            </w:r>
            <w:r>
              <w:rPr>
                <w:rFonts w:hint="eastAsia"/>
                <w:sz w:val="28"/>
                <w:szCs w:val="28"/>
                <w:highlight w:val="none"/>
              </w:rPr>
              <w:t>公共卫生间、</w:t>
            </w:r>
            <w:r>
              <w:rPr>
                <w:sz w:val="28"/>
                <w:szCs w:val="28"/>
                <w:highlight w:val="none"/>
              </w:rPr>
              <w:t>洗漱间干净整洁，下水道无堵塞，门、墙面干净无灰尘、无污迹、无乱贴乱画、顶面无蜘蛛网，地面干净无积水、无烟头，卫生间手纸箩干净无污渍及垃圾堆积。</w:t>
            </w:r>
          </w:p>
        </w:tc>
        <w:tc>
          <w:tcPr>
            <w:tcW w:w="678"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sz w:val="28"/>
                <w:szCs w:val="28"/>
                <w:highlight w:val="none"/>
              </w:rPr>
              <w:t>5</w:t>
            </w:r>
          </w:p>
        </w:tc>
        <w:tc>
          <w:tcPr>
            <w:tcW w:w="780"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1215" w:type="dxa"/>
            <w:vMerge w:val="restart"/>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训练场馆卫生清洁保洁</w:t>
            </w:r>
          </w:p>
        </w:tc>
        <w:tc>
          <w:tcPr>
            <w:tcW w:w="6660" w:type="dxa"/>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r>
              <w:rPr>
                <w:rFonts w:hint="eastAsia"/>
                <w:sz w:val="28"/>
                <w:szCs w:val="28"/>
                <w:highlight w:val="none"/>
              </w:rPr>
              <w:t>1</w:t>
            </w:r>
            <w:r>
              <w:rPr>
                <w:sz w:val="28"/>
                <w:szCs w:val="28"/>
                <w:highlight w:val="none"/>
              </w:rPr>
              <w:t>.</w:t>
            </w:r>
            <w:r>
              <w:rPr>
                <w:rFonts w:hint="eastAsia"/>
                <w:sz w:val="28"/>
                <w:szCs w:val="28"/>
                <w:highlight w:val="none"/>
              </w:rPr>
              <w:t>各场馆场地内桌椅、玻璃门窗、墙壁、地砖、木地板无灰尘、无污渍，墙角、座椅下无卫生死角。</w:t>
            </w:r>
          </w:p>
        </w:tc>
        <w:tc>
          <w:tcPr>
            <w:tcW w:w="678"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sz w:val="28"/>
                <w:szCs w:val="28"/>
                <w:highlight w:val="none"/>
              </w:rPr>
              <w:t>10</w:t>
            </w:r>
          </w:p>
        </w:tc>
        <w:tc>
          <w:tcPr>
            <w:tcW w:w="780"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4" w:hRule="exact"/>
          <w:jc w:val="center"/>
        </w:trPr>
        <w:tc>
          <w:tcPr>
            <w:tcW w:w="1215" w:type="dxa"/>
            <w:vMerge w:val="continue"/>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p>
        </w:tc>
        <w:tc>
          <w:tcPr>
            <w:tcW w:w="6660" w:type="dxa"/>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r>
              <w:rPr>
                <w:rFonts w:hint="eastAsia"/>
                <w:sz w:val="28"/>
                <w:szCs w:val="28"/>
                <w:highlight w:val="none"/>
              </w:rPr>
              <w:t>2</w:t>
            </w:r>
            <w:r>
              <w:rPr>
                <w:sz w:val="28"/>
                <w:szCs w:val="28"/>
                <w:highlight w:val="none"/>
              </w:rPr>
              <w:t>.</w:t>
            </w:r>
            <w:r>
              <w:rPr>
                <w:rFonts w:hint="eastAsia"/>
                <w:sz w:val="28"/>
                <w:szCs w:val="28"/>
                <w:highlight w:val="none"/>
              </w:rPr>
              <w:t>训练用器械、地垫干净，无灰尘，无积水，因清洁不当对正常训练造成影响的。</w:t>
            </w:r>
          </w:p>
        </w:tc>
        <w:tc>
          <w:tcPr>
            <w:tcW w:w="678"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1</w:t>
            </w:r>
            <w:r>
              <w:rPr>
                <w:sz w:val="28"/>
                <w:szCs w:val="28"/>
                <w:highlight w:val="none"/>
              </w:rPr>
              <w:t>0</w:t>
            </w:r>
          </w:p>
        </w:tc>
        <w:tc>
          <w:tcPr>
            <w:tcW w:w="780"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1215" w:type="dxa"/>
            <w:vMerge w:val="restart"/>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垃圾清运</w:t>
            </w:r>
          </w:p>
        </w:tc>
        <w:tc>
          <w:tcPr>
            <w:tcW w:w="6660" w:type="dxa"/>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r>
              <w:rPr>
                <w:rFonts w:hint="eastAsia"/>
                <w:sz w:val="28"/>
                <w:szCs w:val="28"/>
                <w:highlight w:val="none"/>
              </w:rPr>
              <w:t>1</w:t>
            </w:r>
            <w:r>
              <w:rPr>
                <w:sz w:val="28"/>
                <w:szCs w:val="28"/>
                <w:highlight w:val="none"/>
              </w:rPr>
              <w:t>.</w:t>
            </w:r>
            <w:r>
              <w:rPr>
                <w:rFonts w:hint="eastAsia"/>
                <w:sz w:val="28"/>
                <w:szCs w:val="28"/>
                <w:highlight w:val="none"/>
              </w:rPr>
              <w:t>垃圾桶内垃圾清运及时，无外溢，垃圾桶及周围干净整洁，无臭味。</w:t>
            </w:r>
          </w:p>
        </w:tc>
        <w:tc>
          <w:tcPr>
            <w:tcW w:w="678"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sz w:val="28"/>
                <w:szCs w:val="28"/>
                <w:highlight w:val="none"/>
              </w:rPr>
              <w:t>5</w:t>
            </w:r>
          </w:p>
        </w:tc>
        <w:tc>
          <w:tcPr>
            <w:tcW w:w="780"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1215" w:type="dxa"/>
            <w:vMerge w:val="continue"/>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p>
        </w:tc>
        <w:tc>
          <w:tcPr>
            <w:tcW w:w="6660" w:type="dxa"/>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r>
              <w:rPr>
                <w:rFonts w:hint="eastAsia"/>
                <w:sz w:val="28"/>
                <w:szCs w:val="28"/>
                <w:highlight w:val="none"/>
              </w:rPr>
              <w:t>2</w:t>
            </w:r>
            <w:r>
              <w:rPr>
                <w:sz w:val="28"/>
                <w:szCs w:val="28"/>
                <w:highlight w:val="none"/>
              </w:rPr>
              <w:t>.</w:t>
            </w:r>
            <w:r>
              <w:rPr>
                <w:rFonts w:hint="eastAsia"/>
                <w:sz w:val="28"/>
                <w:szCs w:val="28"/>
                <w:highlight w:val="none"/>
              </w:rPr>
              <w:t>垃圾清运及时，无长期堆积和乱倒现象，地面干净。</w:t>
            </w:r>
            <w:r>
              <w:rPr>
                <w:sz w:val="28"/>
                <w:szCs w:val="28"/>
                <w:highlight w:val="none"/>
              </w:rPr>
              <w:t xml:space="preserve"> </w:t>
            </w:r>
          </w:p>
        </w:tc>
        <w:tc>
          <w:tcPr>
            <w:tcW w:w="678"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5</w:t>
            </w:r>
          </w:p>
        </w:tc>
        <w:tc>
          <w:tcPr>
            <w:tcW w:w="780"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1215"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合计</w:t>
            </w:r>
          </w:p>
        </w:tc>
        <w:tc>
          <w:tcPr>
            <w:tcW w:w="6660" w:type="dxa"/>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p>
        </w:tc>
        <w:tc>
          <w:tcPr>
            <w:tcW w:w="678"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100</w:t>
            </w:r>
          </w:p>
        </w:tc>
        <w:tc>
          <w:tcPr>
            <w:tcW w:w="780"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p>
        </w:tc>
      </w:tr>
    </w:tbl>
    <w:p>
      <w:pPr>
        <w:pStyle w:val="6"/>
        <w:keepNext w:val="0"/>
        <w:pageBreakBefore w:val="0"/>
        <w:kinsoku/>
        <w:wordWrap/>
        <w:overflowPunct/>
        <w:topLinePunct w:val="0"/>
        <w:bidi w:val="0"/>
        <w:snapToGrid/>
        <w:spacing w:line="500" w:lineRule="exact"/>
        <w:rPr>
          <w:b/>
          <w:bCs/>
          <w:highlight w:val="none"/>
        </w:rPr>
      </w:pPr>
      <w:r>
        <w:rPr>
          <w:rFonts w:hint="eastAsia"/>
          <w:b/>
          <w:bCs/>
          <w:highlight w:val="none"/>
          <w:lang w:eastAsia="zh-CN"/>
        </w:rPr>
        <w:t>（</w:t>
      </w:r>
      <w:r>
        <w:rPr>
          <w:rFonts w:hint="eastAsia"/>
          <w:b/>
          <w:bCs/>
          <w:highlight w:val="none"/>
          <w:lang w:val="en-US" w:eastAsia="zh-CN"/>
        </w:rPr>
        <w:t>二</w:t>
      </w:r>
      <w:r>
        <w:rPr>
          <w:rFonts w:hint="eastAsia"/>
          <w:b/>
          <w:bCs/>
          <w:highlight w:val="none"/>
          <w:lang w:eastAsia="zh-CN"/>
        </w:rPr>
        <w:t>）</w:t>
      </w:r>
      <w:r>
        <w:rPr>
          <w:rFonts w:hint="eastAsia"/>
          <w:b/>
          <w:bCs/>
          <w:highlight w:val="none"/>
        </w:rPr>
        <w:t>绿化养护服务质量要求及考核标准</w:t>
      </w:r>
    </w:p>
    <w:p>
      <w:pPr>
        <w:pStyle w:val="6"/>
        <w:keepNext w:val="0"/>
        <w:pageBreakBefore w:val="0"/>
        <w:kinsoku/>
        <w:wordWrap/>
        <w:overflowPunct/>
        <w:topLinePunct w:val="0"/>
        <w:bidi w:val="0"/>
        <w:snapToGrid/>
        <w:spacing w:line="500" w:lineRule="exact"/>
        <w:rPr>
          <w:highlight w:val="none"/>
        </w:rPr>
      </w:pPr>
      <w:r>
        <w:rPr>
          <w:rFonts w:hint="eastAsia"/>
          <w:highlight w:val="none"/>
        </w:rPr>
        <w:t>绿化养护服务质量要求：</w:t>
      </w:r>
    </w:p>
    <w:p>
      <w:pPr>
        <w:pStyle w:val="6"/>
        <w:keepNext w:val="0"/>
        <w:pageBreakBefore w:val="0"/>
        <w:kinsoku/>
        <w:wordWrap/>
        <w:overflowPunct/>
        <w:topLinePunct w:val="0"/>
        <w:bidi w:val="0"/>
        <w:snapToGrid/>
        <w:spacing w:line="500" w:lineRule="exact"/>
        <w:rPr>
          <w:highlight w:val="none"/>
        </w:rPr>
      </w:pPr>
      <w:r>
        <w:rPr>
          <w:rFonts w:hint="eastAsia"/>
          <w:highlight w:val="none"/>
          <w:lang w:val="en-US" w:eastAsia="zh-CN"/>
        </w:rPr>
        <w:t>1、</w:t>
      </w:r>
      <w:r>
        <w:rPr>
          <w:rFonts w:hint="eastAsia"/>
          <w:highlight w:val="none"/>
        </w:rPr>
        <w:t>服务内容</w:t>
      </w:r>
    </w:p>
    <w:p>
      <w:pPr>
        <w:pStyle w:val="6"/>
        <w:keepNext w:val="0"/>
        <w:pageBreakBefore w:val="0"/>
        <w:kinsoku/>
        <w:wordWrap/>
        <w:overflowPunct/>
        <w:topLinePunct w:val="0"/>
        <w:bidi w:val="0"/>
        <w:snapToGrid/>
        <w:spacing w:line="500" w:lineRule="exact"/>
        <w:rPr>
          <w:highlight w:val="none"/>
        </w:rPr>
      </w:pPr>
      <w:r>
        <w:rPr>
          <w:rFonts w:hint="eastAsia"/>
          <w:highlight w:val="none"/>
        </w:rPr>
        <w:t>1</w:t>
      </w:r>
      <w:r>
        <w:rPr>
          <w:highlight w:val="none"/>
        </w:rPr>
        <w:t>.</w:t>
      </w:r>
      <w:r>
        <w:rPr>
          <w:rFonts w:hint="eastAsia"/>
          <w:highlight w:val="none"/>
        </w:rPr>
        <w:t>负责校区公共区域绿化养护工作。</w:t>
      </w:r>
    </w:p>
    <w:p>
      <w:pPr>
        <w:pStyle w:val="6"/>
        <w:keepNext w:val="0"/>
        <w:pageBreakBefore w:val="0"/>
        <w:kinsoku/>
        <w:wordWrap/>
        <w:overflowPunct/>
        <w:topLinePunct w:val="0"/>
        <w:bidi w:val="0"/>
        <w:snapToGrid/>
        <w:spacing w:line="500" w:lineRule="exact"/>
        <w:rPr>
          <w:highlight w:val="none"/>
        </w:rPr>
      </w:pPr>
      <w:r>
        <w:rPr>
          <w:rFonts w:hint="eastAsia"/>
          <w:highlight w:val="none"/>
        </w:rPr>
        <w:t>2</w:t>
      </w:r>
      <w:r>
        <w:rPr>
          <w:highlight w:val="none"/>
        </w:rPr>
        <w:t>.</w:t>
      </w:r>
      <w:r>
        <w:rPr>
          <w:rFonts w:hint="eastAsia"/>
          <w:highlight w:val="none"/>
        </w:rPr>
        <w:t>落实绿化管理和养护措施，避免破坏、践踏及随意占用绿化用地现象发生。</w:t>
      </w:r>
    </w:p>
    <w:p>
      <w:pPr>
        <w:pStyle w:val="6"/>
        <w:keepNext w:val="0"/>
        <w:pageBreakBefore w:val="0"/>
        <w:kinsoku/>
        <w:wordWrap/>
        <w:overflowPunct/>
        <w:topLinePunct w:val="0"/>
        <w:bidi w:val="0"/>
        <w:snapToGrid/>
        <w:spacing w:line="500" w:lineRule="exact"/>
        <w:rPr>
          <w:highlight w:val="none"/>
        </w:rPr>
      </w:pPr>
      <w:r>
        <w:rPr>
          <w:rFonts w:hint="eastAsia"/>
          <w:highlight w:val="none"/>
        </w:rPr>
        <w:t>3</w:t>
      </w:r>
      <w:r>
        <w:rPr>
          <w:highlight w:val="none"/>
        </w:rPr>
        <w:t>.</w:t>
      </w:r>
      <w:r>
        <w:rPr>
          <w:rFonts w:hint="eastAsia"/>
          <w:highlight w:val="none"/>
        </w:rPr>
        <w:t>制定科学的校园绿化养护、修剪方案。</w:t>
      </w:r>
    </w:p>
    <w:p>
      <w:pPr>
        <w:pStyle w:val="6"/>
        <w:keepNext w:val="0"/>
        <w:pageBreakBefore w:val="0"/>
        <w:kinsoku/>
        <w:wordWrap/>
        <w:overflowPunct/>
        <w:topLinePunct w:val="0"/>
        <w:bidi w:val="0"/>
        <w:snapToGrid/>
        <w:spacing w:line="500" w:lineRule="exact"/>
        <w:rPr>
          <w:highlight w:val="none"/>
        </w:rPr>
      </w:pPr>
      <w:r>
        <w:rPr>
          <w:rFonts w:hint="eastAsia"/>
          <w:highlight w:val="none"/>
          <w:lang w:val="en-US" w:eastAsia="zh-CN"/>
        </w:rPr>
        <w:t>2、</w:t>
      </w:r>
      <w:r>
        <w:rPr>
          <w:rFonts w:hint="eastAsia"/>
          <w:highlight w:val="none"/>
        </w:rPr>
        <w:t>服务标准</w:t>
      </w:r>
    </w:p>
    <w:p>
      <w:pPr>
        <w:pStyle w:val="6"/>
        <w:keepNext w:val="0"/>
        <w:pageBreakBefore w:val="0"/>
        <w:kinsoku/>
        <w:wordWrap/>
        <w:overflowPunct/>
        <w:topLinePunct w:val="0"/>
        <w:bidi w:val="0"/>
        <w:snapToGrid/>
        <w:spacing w:line="500" w:lineRule="exact"/>
        <w:rPr>
          <w:highlight w:val="none"/>
        </w:rPr>
      </w:pPr>
      <w:r>
        <w:rPr>
          <w:rFonts w:hint="eastAsia"/>
          <w:highlight w:val="none"/>
        </w:rPr>
        <w:t>1</w:t>
      </w:r>
      <w:r>
        <w:rPr>
          <w:highlight w:val="none"/>
        </w:rPr>
        <w:t>.</w:t>
      </w:r>
      <w:r>
        <w:rPr>
          <w:rFonts w:hint="eastAsia"/>
          <w:highlight w:val="none"/>
        </w:rPr>
        <w:t>乔木</w:t>
      </w:r>
    </w:p>
    <w:p>
      <w:pPr>
        <w:pStyle w:val="6"/>
        <w:keepNext w:val="0"/>
        <w:pageBreakBefore w:val="0"/>
        <w:kinsoku/>
        <w:wordWrap/>
        <w:overflowPunct/>
        <w:topLinePunct w:val="0"/>
        <w:bidi w:val="0"/>
        <w:snapToGrid/>
        <w:spacing w:line="500" w:lineRule="exact"/>
        <w:rPr>
          <w:highlight w:val="none"/>
        </w:rPr>
      </w:pPr>
      <w:r>
        <w:rPr>
          <w:rFonts w:hint="eastAsia"/>
          <w:highlight w:val="none"/>
        </w:rPr>
        <w:t>（1）修剪：</w:t>
      </w:r>
    </w:p>
    <w:p>
      <w:pPr>
        <w:pStyle w:val="6"/>
        <w:keepNext w:val="0"/>
        <w:pageBreakBefore w:val="0"/>
        <w:kinsoku/>
        <w:wordWrap/>
        <w:overflowPunct/>
        <w:topLinePunct w:val="0"/>
        <w:bidi w:val="0"/>
        <w:snapToGrid/>
        <w:spacing w:line="500" w:lineRule="exact"/>
        <w:rPr>
          <w:highlight w:val="none"/>
        </w:rPr>
      </w:pPr>
      <w:r>
        <w:rPr>
          <w:rFonts w:hint="eastAsia"/>
          <w:highlight w:val="none"/>
        </w:rPr>
        <w:t>乔木的修剪要根据其叶芽和花芽的萌发期而进行。</w:t>
      </w:r>
    </w:p>
    <w:p>
      <w:pPr>
        <w:pStyle w:val="6"/>
        <w:keepNext w:val="0"/>
        <w:pageBreakBefore w:val="0"/>
        <w:kinsoku/>
        <w:wordWrap/>
        <w:overflowPunct/>
        <w:topLinePunct w:val="0"/>
        <w:bidi w:val="0"/>
        <w:snapToGrid/>
        <w:spacing w:line="500" w:lineRule="exact"/>
        <w:rPr>
          <w:highlight w:val="none"/>
        </w:rPr>
      </w:pPr>
      <w:r>
        <w:rPr>
          <w:rFonts w:hint="eastAsia"/>
          <w:highlight w:val="none"/>
        </w:rPr>
        <w:t>乔木的修剪整形与周围的环境相协调。</w:t>
      </w:r>
    </w:p>
    <w:p>
      <w:pPr>
        <w:pStyle w:val="6"/>
        <w:keepNext w:val="0"/>
        <w:pageBreakBefore w:val="0"/>
        <w:kinsoku/>
        <w:wordWrap/>
        <w:overflowPunct/>
        <w:topLinePunct w:val="0"/>
        <w:bidi w:val="0"/>
        <w:snapToGrid/>
        <w:spacing w:line="500" w:lineRule="exact"/>
        <w:rPr>
          <w:highlight w:val="none"/>
        </w:rPr>
      </w:pPr>
      <w:r>
        <w:rPr>
          <w:rFonts w:hint="eastAsia"/>
          <w:highlight w:val="none"/>
        </w:rPr>
        <w:t>行道树的修剪要与人行道、车道、高压线等公共设施的服务功能因地制宜进行。</w:t>
      </w:r>
    </w:p>
    <w:p>
      <w:pPr>
        <w:pStyle w:val="6"/>
        <w:keepNext w:val="0"/>
        <w:pageBreakBefore w:val="0"/>
        <w:kinsoku/>
        <w:wordWrap/>
        <w:overflowPunct/>
        <w:topLinePunct w:val="0"/>
        <w:bidi w:val="0"/>
        <w:snapToGrid/>
        <w:spacing w:line="500" w:lineRule="exact"/>
        <w:rPr>
          <w:highlight w:val="none"/>
        </w:rPr>
      </w:pPr>
      <w:r>
        <w:rPr>
          <w:rFonts w:hint="eastAsia"/>
          <w:highlight w:val="none"/>
        </w:rPr>
        <w:t>修剪操作要根据树冠美感,主侧枝的分布等因素而进行。</w:t>
      </w:r>
    </w:p>
    <w:p>
      <w:pPr>
        <w:pStyle w:val="6"/>
        <w:keepNext w:val="0"/>
        <w:pageBreakBefore w:val="0"/>
        <w:kinsoku/>
        <w:wordWrap/>
        <w:overflowPunct/>
        <w:topLinePunct w:val="0"/>
        <w:bidi w:val="0"/>
        <w:snapToGrid/>
        <w:spacing w:line="500" w:lineRule="exact"/>
        <w:rPr>
          <w:highlight w:val="none"/>
        </w:rPr>
      </w:pPr>
      <w:r>
        <w:rPr>
          <w:rFonts w:hint="eastAsia"/>
          <w:highlight w:val="none"/>
        </w:rPr>
        <w:t>修剪叶要尽量减少树干伤口。</w:t>
      </w:r>
    </w:p>
    <w:p>
      <w:pPr>
        <w:pStyle w:val="6"/>
        <w:keepNext w:val="0"/>
        <w:pageBreakBefore w:val="0"/>
        <w:kinsoku/>
        <w:wordWrap/>
        <w:overflowPunct/>
        <w:topLinePunct w:val="0"/>
        <w:bidi w:val="0"/>
        <w:snapToGrid/>
        <w:spacing w:line="500" w:lineRule="exact"/>
        <w:rPr>
          <w:highlight w:val="none"/>
        </w:rPr>
      </w:pPr>
      <w:r>
        <w:rPr>
          <w:rFonts w:hint="eastAsia"/>
          <w:highlight w:val="none"/>
        </w:rPr>
        <w:t>（2）浇水</w:t>
      </w:r>
    </w:p>
    <w:p>
      <w:pPr>
        <w:pStyle w:val="6"/>
        <w:keepNext w:val="0"/>
        <w:pageBreakBefore w:val="0"/>
        <w:kinsoku/>
        <w:wordWrap/>
        <w:overflowPunct/>
        <w:topLinePunct w:val="0"/>
        <w:bidi w:val="0"/>
        <w:snapToGrid/>
        <w:spacing w:line="500" w:lineRule="exact"/>
        <w:rPr>
          <w:highlight w:val="none"/>
        </w:rPr>
      </w:pPr>
      <w:r>
        <w:rPr>
          <w:rFonts w:hint="eastAsia"/>
          <w:highlight w:val="none"/>
        </w:rPr>
        <w:t>定期浇水，保证植物不缺水。</w:t>
      </w:r>
    </w:p>
    <w:p>
      <w:pPr>
        <w:pStyle w:val="6"/>
        <w:keepNext w:val="0"/>
        <w:pageBreakBefore w:val="0"/>
        <w:kinsoku/>
        <w:wordWrap/>
        <w:overflowPunct/>
        <w:topLinePunct w:val="0"/>
        <w:bidi w:val="0"/>
        <w:snapToGrid/>
        <w:spacing w:line="500" w:lineRule="exact"/>
        <w:rPr>
          <w:highlight w:val="none"/>
        </w:rPr>
      </w:pPr>
      <w:r>
        <w:rPr>
          <w:rFonts w:hint="eastAsia"/>
          <w:highlight w:val="none"/>
        </w:rPr>
        <w:t>（3）施肥</w:t>
      </w:r>
    </w:p>
    <w:p>
      <w:pPr>
        <w:pStyle w:val="6"/>
        <w:keepNext w:val="0"/>
        <w:pageBreakBefore w:val="0"/>
        <w:kinsoku/>
        <w:wordWrap/>
        <w:overflowPunct/>
        <w:topLinePunct w:val="0"/>
        <w:bidi w:val="0"/>
        <w:snapToGrid/>
        <w:spacing w:line="500" w:lineRule="exact"/>
        <w:rPr>
          <w:highlight w:val="none"/>
        </w:rPr>
      </w:pPr>
      <w:r>
        <w:rPr>
          <w:rFonts w:hint="eastAsia"/>
          <w:highlight w:val="none"/>
        </w:rPr>
        <w:t>施放基肥时要以埋施的方式进行。</w:t>
      </w:r>
    </w:p>
    <w:p>
      <w:pPr>
        <w:pStyle w:val="6"/>
        <w:keepNext w:val="0"/>
        <w:pageBreakBefore w:val="0"/>
        <w:kinsoku/>
        <w:wordWrap/>
        <w:overflowPunct/>
        <w:topLinePunct w:val="0"/>
        <w:bidi w:val="0"/>
        <w:snapToGrid/>
        <w:spacing w:line="500" w:lineRule="exact"/>
        <w:rPr>
          <w:highlight w:val="none"/>
        </w:rPr>
      </w:pPr>
      <w:r>
        <w:rPr>
          <w:rFonts w:hint="eastAsia"/>
          <w:highlight w:val="none"/>
        </w:rPr>
        <w:t>（4）喷药</w:t>
      </w:r>
    </w:p>
    <w:p>
      <w:pPr>
        <w:pStyle w:val="6"/>
        <w:keepNext w:val="0"/>
        <w:pageBreakBefore w:val="0"/>
        <w:kinsoku/>
        <w:wordWrap/>
        <w:overflowPunct/>
        <w:topLinePunct w:val="0"/>
        <w:bidi w:val="0"/>
        <w:snapToGrid/>
        <w:spacing w:line="500" w:lineRule="exact"/>
        <w:rPr>
          <w:highlight w:val="none"/>
        </w:rPr>
      </w:pPr>
      <w:r>
        <w:rPr>
          <w:rFonts w:hint="eastAsia"/>
          <w:highlight w:val="none"/>
        </w:rPr>
        <w:t>“预防为主，综合防治”，根据地域常发病虫害，做好病虫害防治，不允许使用刺激性强或中等毒以上农药。</w:t>
      </w:r>
    </w:p>
    <w:p>
      <w:pPr>
        <w:pStyle w:val="6"/>
        <w:keepNext w:val="0"/>
        <w:pageBreakBefore w:val="0"/>
        <w:kinsoku/>
        <w:wordWrap/>
        <w:overflowPunct/>
        <w:topLinePunct w:val="0"/>
        <w:bidi w:val="0"/>
        <w:snapToGrid/>
        <w:spacing w:line="500" w:lineRule="exact"/>
        <w:rPr>
          <w:highlight w:val="none"/>
        </w:rPr>
      </w:pPr>
      <w:r>
        <w:rPr>
          <w:rFonts w:hint="eastAsia"/>
          <w:highlight w:val="none"/>
        </w:rPr>
        <w:t>（5）标准</w:t>
      </w:r>
    </w:p>
    <w:p>
      <w:pPr>
        <w:pStyle w:val="6"/>
        <w:keepNext w:val="0"/>
        <w:pageBreakBefore w:val="0"/>
        <w:kinsoku/>
        <w:wordWrap/>
        <w:overflowPunct/>
        <w:topLinePunct w:val="0"/>
        <w:bidi w:val="0"/>
        <w:snapToGrid/>
        <w:spacing w:line="500" w:lineRule="exact"/>
        <w:rPr>
          <w:highlight w:val="none"/>
        </w:rPr>
      </w:pPr>
      <w:r>
        <w:rPr>
          <w:rFonts w:hint="eastAsia"/>
          <w:highlight w:val="none"/>
        </w:rPr>
        <w:t>生长健壮、形态整齐、无凌乱枝条和冗长枝叶。</w:t>
      </w:r>
    </w:p>
    <w:p>
      <w:pPr>
        <w:pStyle w:val="6"/>
        <w:keepNext w:val="0"/>
        <w:pageBreakBefore w:val="0"/>
        <w:kinsoku/>
        <w:wordWrap/>
        <w:overflowPunct/>
        <w:topLinePunct w:val="0"/>
        <w:bidi w:val="0"/>
        <w:snapToGrid/>
        <w:spacing w:line="500" w:lineRule="exact"/>
        <w:rPr>
          <w:highlight w:val="none"/>
        </w:rPr>
      </w:pPr>
      <w:r>
        <w:rPr>
          <w:rFonts w:hint="eastAsia"/>
          <w:highlight w:val="none"/>
        </w:rPr>
        <w:t>适时适量浇水、松土、施肥，采用穴施或沟施肥，覆土平整，肥料不露出土面。</w:t>
      </w:r>
    </w:p>
    <w:p>
      <w:pPr>
        <w:pStyle w:val="6"/>
        <w:keepNext w:val="0"/>
        <w:pageBreakBefore w:val="0"/>
        <w:kinsoku/>
        <w:wordWrap/>
        <w:overflowPunct/>
        <w:topLinePunct w:val="0"/>
        <w:bidi w:val="0"/>
        <w:snapToGrid/>
        <w:spacing w:line="500" w:lineRule="exact"/>
        <w:rPr>
          <w:highlight w:val="none"/>
        </w:rPr>
      </w:pPr>
      <w:r>
        <w:rPr>
          <w:rFonts w:hint="eastAsia"/>
          <w:highlight w:val="none"/>
        </w:rPr>
        <w:t>基部无30cm高以上萌蘖枝，无杂草、杂物，土面不板结，透气良好。</w:t>
      </w:r>
    </w:p>
    <w:p>
      <w:pPr>
        <w:pStyle w:val="6"/>
        <w:keepNext w:val="0"/>
        <w:pageBreakBefore w:val="0"/>
        <w:kinsoku/>
        <w:wordWrap/>
        <w:overflowPunct/>
        <w:topLinePunct w:val="0"/>
        <w:bidi w:val="0"/>
        <w:snapToGrid/>
        <w:spacing w:line="500" w:lineRule="exact"/>
        <w:rPr>
          <w:highlight w:val="none"/>
        </w:rPr>
      </w:pPr>
      <w:r>
        <w:rPr>
          <w:rFonts w:hint="eastAsia"/>
          <w:highlight w:val="none"/>
        </w:rPr>
        <w:t>及时修剪，保持造型优美，修剪截口与枝位平齐，主侧枝分布均匀。</w:t>
      </w:r>
    </w:p>
    <w:p>
      <w:pPr>
        <w:pStyle w:val="6"/>
        <w:keepNext w:val="0"/>
        <w:pageBreakBefore w:val="0"/>
        <w:kinsoku/>
        <w:wordWrap/>
        <w:overflowPunct/>
        <w:topLinePunct w:val="0"/>
        <w:bidi w:val="0"/>
        <w:snapToGrid/>
        <w:spacing w:line="500" w:lineRule="exact"/>
        <w:rPr>
          <w:highlight w:val="none"/>
        </w:rPr>
      </w:pPr>
      <w:r>
        <w:rPr>
          <w:rFonts w:hint="eastAsia"/>
          <w:highlight w:val="none"/>
        </w:rPr>
        <w:t>无明显病虫枝。</w:t>
      </w:r>
    </w:p>
    <w:p>
      <w:pPr>
        <w:pStyle w:val="6"/>
        <w:keepNext w:val="0"/>
        <w:pageBreakBefore w:val="0"/>
        <w:kinsoku/>
        <w:wordWrap/>
        <w:overflowPunct/>
        <w:topLinePunct w:val="0"/>
        <w:bidi w:val="0"/>
        <w:snapToGrid/>
        <w:spacing w:line="500" w:lineRule="exact"/>
        <w:rPr>
          <w:highlight w:val="none"/>
        </w:rPr>
      </w:pPr>
      <w:r>
        <w:rPr>
          <w:highlight w:val="none"/>
        </w:rPr>
        <w:t>2.</w:t>
      </w:r>
      <w:r>
        <w:rPr>
          <w:rFonts w:hint="eastAsia"/>
          <w:highlight w:val="none"/>
        </w:rPr>
        <w:t>灌木</w:t>
      </w:r>
    </w:p>
    <w:p>
      <w:pPr>
        <w:pStyle w:val="6"/>
        <w:keepNext w:val="0"/>
        <w:pageBreakBefore w:val="0"/>
        <w:kinsoku/>
        <w:wordWrap/>
        <w:overflowPunct/>
        <w:topLinePunct w:val="0"/>
        <w:bidi w:val="0"/>
        <w:snapToGrid/>
        <w:spacing w:line="500" w:lineRule="exact"/>
        <w:rPr>
          <w:highlight w:val="none"/>
        </w:rPr>
      </w:pPr>
      <w:r>
        <w:rPr>
          <w:rFonts w:hint="eastAsia"/>
          <w:highlight w:val="none"/>
        </w:rPr>
        <w:t>（1）修剪：</w:t>
      </w:r>
    </w:p>
    <w:p>
      <w:pPr>
        <w:pStyle w:val="6"/>
        <w:keepNext w:val="0"/>
        <w:pageBreakBefore w:val="0"/>
        <w:kinsoku/>
        <w:wordWrap/>
        <w:overflowPunct/>
        <w:topLinePunct w:val="0"/>
        <w:bidi w:val="0"/>
        <w:snapToGrid/>
        <w:spacing w:line="500" w:lineRule="exact"/>
        <w:rPr>
          <w:highlight w:val="none"/>
        </w:rPr>
      </w:pPr>
      <w:r>
        <w:rPr>
          <w:rFonts w:hint="eastAsia"/>
          <w:highlight w:val="none"/>
        </w:rPr>
        <w:t>每年12月至次年2月剪除徒长枝、树身的萌蘖枝、病虫枝、交叉枝、扭伤枝、枯枝等；生长季非观花类每25天修剪1次，观花类每次观花后修剪1次。</w:t>
      </w:r>
    </w:p>
    <w:p>
      <w:pPr>
        <w:pStyle w:val="6"/>
        <w:keepNext w:val="0"/>
        <w:pageBreakBefore w:val="0"/>
        <w:kinsoku/>
        <w:wordWrap/>
        <w:overflowPunct/>
        <w:topLinePunct w:val="0"/>
        <w:bidi w:val="0"/>
        <w:snapToGrid/>
        <w:spacing w:line="500" w:lineRule="exact"/>
        <w:rPr>
          <w:highlight w:val="none"/>
        </w:rPr>
      </w:pPr>
      <w:r>
        <w:rPr>
          <w:rFonts w:hint="eastAsia"/>
          <w:highlight w:val="none"/>
        </w:rPr>
        <w:t>（2）浇水</w:t>
      </w:r>
    </w:p>
    <w:p>
      <w:pPr>
        <w:pStyle w:val="6"/>
        <w:keepNext w:val="0"/>
        <w:pageBreakBefore w:val="0"/>
        <w:kinsoku/>
        <w:wordWrap/>
        <w:overflowPunct/>
        <w:topLinePunct w:val="0"/>
        <w:bidi w:val="0"/>
        <w:snapToGrid/>
        <w:spacing w:line="500" w:lineRule="exact"/>
        <w:rPr>
          <w:highlight w:val="none"/>
        </w:rPr>
      </w:pPr>
      <w:r>
        <w:rPr>
          <w:rFonts w:hint="eastAsia"/>
          <w:highlight w:val="none"/>
        </w:rPr>
        <w:t>生长季干旱时节每周浇水2～3次；雨季合理查验补水；生长淡季每周浇水1～2次。</w:t>
      </w:r>
    </w:p>
    <w:p>
      <w:pPr>
        <w:pStyle w:val="6"/>
        <w:keepNext w:val="0"/>
        <w:pageBreakBefore w:val="0"/>
        <w:kinsoku/>
        <w:wordWrap/>
        <w:overflowPunct/>
        <w:topLinePunct w:val="0"/>
        <w:bidi w:val="0"/>
        <w:snapToGrid/>
        <w:spacing w:line="500" w:lineRule="exact"/>
        <w:rPr>
          <w:highlight w:val="none"/>
        </w:rPr>
      </w:pPr>
      <w:r>
        <w:rPr>
          <w:rFonts w:hint="eastAsia"/>
          <w:highlight w:val="none"/>
        </w:rPr>
        <w:t>（3）施肥</w:t>
      </w:r>
    </w:p>
    <w:p>
      <w:pPr>
        <w:pStyle w:val="6"/>
        <w:keepNext w:val="0"/>
        <w:pageBreakBefore w:val="0"/>
        <w:kinsoku/>
        <w:wordWrap/>
        <w:overflowPunct/>
        <w:topLinePunct w:val="0"/>
        <w:bidi w:val="0"/>
        <w:snapToGrid/>
        <w:spacing w:line="500" w:lineRule="exact"/>
        <w:rPr>
          <w:highlight w:val="none"/>
        </w:rPr>
      </w:pPr>
      <w:r>
        <w:rPr>
          <w:rFonts w:hint="eastAsia"/>
          <w:highlight w:val="none"/>
        </w:rPr>
        <w:t>早春或入冬前施有机肥或复合肥1次；生长季每两个月追施复合肥1次。</w:t>
      </w:r>
    </w:p>
    <w:p>
      <w:pPr>
        <w:pStyle w:val="6"/>
        <w:keepNext w:val="0"/>
        <w:pageBreakBefore w:val="0"/>
        <w:kinsoku/>
        <w:wordWrap/>
        <w:overflowPunct/>
        <w:topLinePunct w:val="0"/>
        <w:bidi w:val="0"/>
        <w:snapToGrid/>
        <w:spacing w:line="500" w:lineRule="exact"/>
        <w:rPr>
          <w:highlight w:val="none"/>
        </w:rPr>
      </w:pPr>
      <w:r>
        <w:rPr>
          <w:rFonts w:hint="eastAsia"/>
          <w:highlight w:val="none"/>
        </w:rPr>
        <w:t>（4）喷药</w:t>
      </w:r>
    </w:p>
    <w:p>
      <w:pPr>
        <w:pStyle w:val="6"/>
        <w:keepNext w:val="0"/>
        <w:pageBreakBefore w:val="0"/>
        <w:kinsoku/>
        <w:wordWrap/>
        <w:overflowPunct/>
        <w:topLinePunct w:val="0"/>
        <w:bidi w:val="0"/>
        <w:snapToGrid/>
        <w:spacing w:line="500" w:lineRule="exact"/>
        <w:rPr>
          <w:highlight w:val="none"/>
        </w:rPr>
      </w:pPr>
      <w:r>
        <w:rPr>
          <w:rFonts w:hint="eastAsia"/>
          <w:highlight w:val="none"/>
        </w:rPr>
        <w:t>“预防为主，综合防治”，根据地域常发病虫害，做好病虫害防治。突发病虫害进行针对性防治。要求利用周末或下班时间喷药，不允许使用刺激性强或中等毒以上农药。</w:t>
      </w:r>
    </w:p>
    <w:p>
      <w:pPr>
        <w:pStyle w:val="6"/>
        <w:keepNext w:val="0"/>
        <w:pageBreakBefore w:val="0"/>
        <w:kinsoku/>
        <w:wordWrap/>
        <w:overflowPunct/>
        <w:topLinePunct w:val="0"/>
        <w:bidi w:val="0"/>
        <w:snapToGrid/>
        <w:spacing w:line="500" w:lineRule="exact"/>
        <w:rPr>
          <w:highlight w:val="none"/>
        </w:rPr>
      </w:pPr>
      <w:r>
        <w:rPr>
          <w:rFonts w:hint="eastAsia"/>
          <w:highlight w:val="none"/>
        </w:rPr>
        <w:t>（5）标准</w:t>
      </w:r>
    </w:p>
    <w:p>
      <w:pPr>
        <w:pStyle w:val="6"/>
        <w:keepNext w:val="0"/>
        <w:pageBreakBefore w:val="0"/>
        <w:kinsoku/>
        <w:wordWrap/>
        <w:overflowPunct/>
        <w:topLinePunct w:val="0"/>
        <w:bidi w:val="0"/>
        <w:snapToGrid/>
        <w:spacing w:line="500" w:lineRule="exact"/>
        <w:rPr>
          <w:highlight w:val="none"/>
        </w:rPr>
      </w:pPr>
      <w:r>
        <w:rPr>
          <w:rFonts w:hint="eastAsia"/>
          <w:highlight w:val="none"/>
        </w:rPr>
        <w:t>株形整齐、造型植物轮廓清晰，修剪面平直整齐，棱角分明。</w:t>
      </w:r>
    </w:p>
    <w:p>
      <w:pPr>
        <w:pStyle w:val="6"/>
        <w:keepNext w:val="0"/>
        <w:pageBreakBefore w:val="0"/>
        <w:kinsoku/>
        <w:wordWrap/>
        <w:overflowPunct/>
        <w:topLinePunct w:val="0"/>
        <w:bidi w:val="0"/>
        <w:snapToGrid/>
        <w:spacing w:line="500" w:lineRule="exact"/>
        <w:rPr>
          <w:highlight w:val="none"/>
        </w:rPr>
      </w:pPr>
      <w:r>
        <w:rPr>
          <w:rFonts w:hint="eastAsia"/>
          <w:highlight w:val="none"/>
        </w:rPr>
        <w:t>适时适量浇水、松土、施肥，采用穴施或沟施肥，覆土平整，肥料不露出土面。</w:t>
      </w:r>
    </w:p>
    <w:p>
      <w:pPr>
        <w:pStyle w:val="6"/>
        <w:keepNext w:val="0"/>
        <w:pageBreakBefore w:val="0"/>
        <w:kinsoku/>
        <w:wordWrap/>
        <w:overflowPunct/>
        <w:topLinePunct w:val="0"/>
        <w:bidi w:val="0"/>
        <w:snapToGrid/>
        <w:spacing w:line="500" w:lineRule="exact"/>
        <w:rPr>
          <w:highlight w:val="none"/>
        </w:rPr>
      </w:pPr>
      <w:r>
        <w:rPr>
          <w:rFonts w:hint="eastAsia"/>
          <w:highlight w:val="none"/>
        </w:rPr>
        <w:t>灌木脚部整齐清洁，无过长杂草杂物，无严重黄叶、积尘。</w:t>
      </w:r>
    </w:p>
    <w:p>
      <w:pPr>
        <w:pStyle w:val="6"/>
        <w:keepNext w:val="0"/>
        <w:pageBreakBefore w:val="0"/>
        <w:kinsoku/>
        <w:wordWrap/>
        <w:overflowPunct/>
        <w:topLinePunct w:val="0"/>
        <w:bidi w:val="0"/>
        <w:snapToGrid/>
        <w:spacing w:line="500" w:lineRule="exact"/>
        <w:rPr>
          <w:highlight w:val="none"/>
        </w:rPr>
      </w:pPr>
      <w:r>
        <w:rPr>
          <w:rFonts w:hint="eastAsia"/>
          <w:highlight w:val="none"/>
        </w:rPr>
        <w:t>及时修剪，造型优美。</w:t>
      </w:r>
    </w:p>
    <w:p>
      <w:pPr>
        <w:pStyle w:val="6"/>
        <w:keepNext w:val="0"/>
        <w:pageBreakBefore w:val="0"/>
        <w:kinsoku/>
        <w:wordWrap/>
        <w:overflowPunct/>
        <w:topLinePunct w:val="0"/>
        <w:bidi w:val="0"/>
        <w:snapToGrid/>
        <w:spacing w:line="500" w:lineRule="exact"/>
        <w:rPr>
          <w:highlight w:val="none"/>
        </w:rPr>
      </w:pPr>
      <w:r>
        <w:rPr>
          <w:rFonts w:hint="eastAsia"/>
          <w:highlight w:val="none"/>
        </w:rPr>
        <w:t>无长20cm以上枯枝黄叶、折断枝、修剪残留枝。</w:t>
      </w:r>
    </w:p>
    <w:p>
      <w:pPr>
        <w:pStyle w:val="6"/>
        <w:keepNext w:val="0"/>
        <w:pageBreakBefore w:val="0"/>
        <w:kinsoku/>
        <w:wordWrap/>
        <w:overflowPunct/>
        <w:topLinePunct w:val="0"/>
        <w:bidi w:val="0"/>
        <w:snapToGrid/>
        <w:spacing w:line="500" w:lineRule="exact"/>
        <w:rPr>
          <w:highlight w:val="none"/>
        </w:rPr>
      </w:pPr>
      <w:r>
        <w:rPr>
          <w:rFonts w:hint="eastAsia"/>
          <w:highlight w:val="none"/>
        </w:rPr>
        <w:t>无明显病害枝。</w:t>
      </w:r>
    </w:p>
    <w:p>
      <w:pPr>
        <w:pStyle w:val="6"/>
        <w:keepNext w:val="0"/>
        <w:pageBreakBefore w:val="0"/>
        <w:kinsoku/>
        <w:wordWrap/>
        <w:overflowPunct/>
        <w:topLinePunct w:val="0"/>
        <w:bidi w:val="0"/>
        <w:snapToGrid/>
        <w:spacing w:line="500" w:lineRule="exact"/>
        <w:rPr>
          <w:highlight w:val="none"/>
        </w:rPr>
      </w:pPr>
      <w:r>
        <w:rPr>
          <w:highlight w:val="none"/>
        </w:rPr>
        <w:t>3.</w:t>
      </w:r>
      <w:r>
        <w:rPr>
          <w:rFonts w:hint="eastAsia"/>
          <w:highlight w:val="none"/>
        </w:rPr>
        <w:t>绿篱</w:t>
      </w:r>
    </w:p>
    <w:p>
      <w:pPr>
        <w:pStyle w:val="6"/>
        <w:keepNext w:val="0"/>
        <w:pageBreakBefore w:val="0"/>
        <w:kinsoku/>
        <w:wordWrap/>
        <w:overflowPunct/>
        <w:topLinePunct w:val="0"/>
        <w:bidi w:val="0"/>
        <w:snapToGrid/>
        <w:spacing w:line="500" w:lineRule="exact"/>
        <w:rPr>
          <w:highlight w:val="none"/>
        </w:rPr>
      </w:pPr>
      <w:r>
        <w:rPr>
          <w:rFonts w:hint="eastAsia"/>
          <w:highlight w:val="none"/>
        </w:rPr>
        <w:t>（1）修剪：</w:t>
      </w:r>
    </w:p>
    <w:p>
      <w:pPr>
        <w:pStyle w:val="6"/>
        <w:keepNext w:val="0"/>
        <w:pageBreakBefore w:val="0"/>
        <w:kinsoku/>
        <w:wordWrap/>
        <w:overflowPunct/>
        <w:topLinePunct w:val="0"/>
        <w:bidi w:val="0"/>
        <w:snapToGrid/>
        <w:spacing w:line="500" w:lineRule="exact"/>
        <w:rPr>
          <w:highlight w:val="none"/>
        </w:rPr>
      </w:pPr>
      <w:r>
        <w:rPr>
          <w:rFonts w:hint="eastAsia"/>
          <w:highlight w:val="none"/>
        </w:rPr>
        <w:t>每年开春前将高度压到定高点重剪1次；生长季节及时修剪，保持景观层次。</w:t>
      </w:r>
    </w:p>
    <w:p>
      <w:pPr>
        <w:pStyle w:val="6"/>
        <w:keepNext w:val="0"/>
        <w:pageBreakBefore w:val="0"/>
        <w:kinsoku/>
        <w:wordWrap/>
        <w:overflowPunct/>
        <w:topLinePunct w:val="0"/>
        <w:bidi w:val="0"/>
        <w:snapToGrid/>
        <w:spacing w:line="500" w:lineRule="exact"/>
        <w:rPr>
          <w:highlight w:val="none"/>
        </w:rPr>
      </w:pPr>
      <w:r>
        <w:rPr>
          <w:rFonts w:hint="eastAsia"/>
          <w:highlight w:val="none"/>
        </w:rPr>
        <w:t>（2）浇水</w:t>
      </w:r>
    </w:p>
    <w:p>
      <w:pPr>
        <w:pStyle w:val="6"/>
        <w:keepNext w:val="0"/>
        <w:pageBreakBefore w:val="0"/>
        <w:kinsoku/>
        <w:wordWrap/>
        <w:overflowPunct/>
        <w:topLinePunct w:val="0"/>
        <w:bidi w:val="0"/>
        <w:snapToGrid/>
        <w:spacing w:line="500" w:lineRule="exact"/>
        <w:rPr>
          <w:highlight w:val="none"/>
        </w:rPr>
      </w:pPr>
      <w:r>
        <w:rPr>
          <w:rFonts w:hint="eastAsia"/>
          <w:highlight w:val="none"/>
        </w:rPr>
        <w:t>生长季干旱时节每周浇水2～3次；雨季合理查验补水；生长淡季每周浇水1～2次。</w:t>
      </w:r>
    </w:p>
    <w:p>
      <w:pPr>
        <w:pStyle w:val="6"/>
        <w:keepNext w:val="0"/>
        <w:pageBreakBefore w:val="0"/>
        <w:kinsoku/>
        <w:wordWrap/>
        <w:overflowPunct/>
        <w:topLinePunct w:val="0"/>
        <w:bidi w:val="0"/>
        <w:snapToGrid/>
        <w:spacing w:line="500" w:lineRule="exact"/>
        <w:rPr>
          <w:highlight w:val="none"/>
        </w:rPr>
      </w:pPr>
      <w:r>
        <w:rPr>
          <w:rFonts w:hint="eastAsia"/>
          <w:highlight w:val="none"/>
        </w:rPr>
        <w:t>（3）施肥</w:t>
      </w:r>
    </w:p>
    <w:p>
      <w:pPr>
        <w:pStyle w:val="6"/>
        <w:keepNext w:val="0"/>
        <w:pageBreakBefore w:val="0"/>
        <w:kinsoku/>
        <w:wordWrap/>
        <w:overflowPunct/>
        <w:topLinePunct w:val="0"/>
        <w:bidi w:val="0"/>
        <w:snapToGrid/>
        <w:spacing w:line="500" w:lineRule="exact"/>
        <w:rPr>
          <w:highlight w:val="none"/>
        </w:rPr>
      </w:pPr>
      <w:r>
        <w:rPr>
          <w:rFonts w:hint="eastAsia"/>
          <w:highlight w:val="none"/>
        </w:rPr>
        <w:t>早春或入冬前施有机肥或复合肥1次；生长季每两个月追施复合肥1次。</w:t>
      </w:r>
    </w:p>
    <w:p>
      <w:pPr>
        <w:pStyle w:val="6"/>
        <w:keepNext w:val="0"/>
        <w:pageBreakBefore w:val="0"/>
        <w:kinsoku/>
        <w:wordWrap/>
        <w:overflowPunct/>
        <w:topLinePunct w:val="0"/>
        <w:bidi w:val="0"/>
        <w:snapToGrid/>
        <w:spacing w:line="500" w:lineRule="exact"/>
        <w:rPr>
          <w:highlight w:val="none"/>
        </w:rPr>
      </w:pPr>
      <w:r>
        <w:rPr>
          <w:rFonts w:hint="eastAsia"/>
          <w:highlight w:val="none"/>
        </w:rPr>
        <w:t>（4）喷药</w:t>
      </w:r>
    </w:p>
    <w:p>
      <w:pPr>
        <w:pStyle w:val="6"/>
        <w:keepNext w:val="0"/>
        <w:pageBreakBefore w:val="0"/>
        <w:kinsoku/>
        <w:wordWrap/>
        <w:overflowPunct/>
        <w:topLinePunct w:val="0"/>
        <w:bidi w:val="0"/>
        <w:snapToGrid/>
        <w:spacing w:line="500" w:lineRule="exact"/>
        <w:rPr>
          <w:highlight w:val="none"/>
        </w:rPr>
      </w:pPr>
      <w:r>
        <w:rPr>
          <w:rFonts w:hint="eastAsia"/>
          <w:highlight w:val="none"/>
        </w:rPr>
        <w:t>“预防为主，综合防治”，根据地域常发病虫害，做好病虫害防治。突发病虫害进行针对性防治。要求利用周末或下班时间喷药，不允许使用刺激性强或中等毒以上农药。</w:t>
      </w:r>
    </w:p>
    <w:p>
      <w:pPr>
        <w:pStyle w:val="6"/>
        <w:keepNext w:val="0"/>
        <w:pageBreakBefore w:val="0"/>
        <w:kinsoku/>
        <w:wordWrap/>
        <w:overflowPunct/>
        <w:topLinePunct w:val="0"/>
        <w:bidi w:val="0"/>
        <w:snapToGrid/>
        <w:spacing w:line="500" w:lineRule="exact"/>
        <w:rPr>
          <w:highlight w:val="none"/>
        </w:rPr>
      </w:pPr>
      <w:r>
        <w:rPr>
          <w:rFonts w:hint="eastAsia"/>
          <w:highlight w:val="none"/>
        </w:rPr>
        <w:t>（5）标准</w:t>
      </w:r>
    </w:p>
    <w:p>
      <w:pPr>
        <w:pStyle w:val="6"/>
        <w:keepNext w:val="0"/>
        <w:pageBreakBefore w:val="0"/>
        <w:kinsoku/>
        <w:wordWrap/>
        <w:overflowPunct/>
        <w:topLinePunct w:val="0"/>
        <w:bidi w:val="0"/>
        <w:snapToGrid/>
        <w:spacing w:line="500" w:lineRule="exact"/>
        <w:rPr>
          <w:highlight w:val="none"/>
        </w:rPr>
      </w:pPr>
      <w:r>
        <w:rPr>
          <w:rFonts w:hint="eastAsia"/>
          <w:highlight w:val="none"/>
        </w:rPr>
        <w:t>造型绿篱轮廓清晰，棱角分明；</w:t>
      </w:r>
    </w:p>
    <w:p>
      <w:pPr>
        <w:pStyle w:val="6"/>
        <w:keepNext w:val="0"/>
        <w:pageBreakBefore w:val="0"/>
        <w:kinsoku/>
        <w:wordWrap/>
        <w:overflowPunct/>
        <w:topLinePunct w:val="0"/>
        <w:bidi w:val="0"/>
        <w:snapToGrid/>
        <w:spacing w:line="500" w:lineRule="exact"/>
        <w:rPr>
          <w:highlight w:val="none"/>
        </w:rPr>
      </w:pPr>
      <w:r>
        <w:rPr>
          <w:rFonts w:hint="eastAsia"/>
          <w:highlight w:val="none"/>
        </w:rPr>
        <w:t>绿篱侧面垂直，平面水平，无明显缺剪漏剪，无崩口，脚部整齐；</w:t>
      </w:r>
    </w:p>
    <w:p>
      <w:pPr>
        <w:pStyle w:val="6"/>
        <w:keepNext w:val="0"/>
        <w:pageBreakBefore w:val="0"/>
        <w:kinsoku/>
        <w:wordWrap/>
        <w:overflowPunct/>
        <w:topLinePunct w:val="0"/>
        <w:bidi w:val="0"/>
        <w:snapToGrid/>
        <w:spacing w:line="500" w:lineRule="exact"/>
        <w:rPr>
          <w:highlight w:val="none"/>
        </w:rPr>
      </w:pPr>
      <w:r>
        <w:rPr>
          <w:rFonts w:hint="eastAsia"/>
          <w:highlight w:val="none"/>
        </w:rPr>
        <w:t>每次修剪原则上不超过上一次剪口，已定型的绿篱新枝留高不超过5cm；</w:t>
      </w:r>
    </w:p>
    <w:p>
      <w:pPr>
        <w:pStyle w:val="6"/>
        <w:keepNext w:val="0"/>
        <w:pageBreakBefore w:val="0"/>
        <w:kinsoku/>
        <w:wordWrap/>
        <w:overflowPunct/>
        <w:topLinePunct w:val="0"/>
        <w:bidi w:val="0"/>
        <w:snapToGrid/>
        <w:spacing w:line="500" w:lineRule="exact"/>
        <w:rPr>
          <w:highlight w:val="none"/>
        </w:rPr>
      </w:pPr>
      <w:r>
        <w:rPr>
          <w:rFonts w:hint="eastAsia"/>
          <w:highlight w:val="none"/>
        </w:rPr>
        <w:t>片植绿篱修剪应有坡度变化，但坡度应平滑，不能有明显交接口；</w:t>
      </w:r>
    </w:p>
    <w:p>
      <w:pPr>
        <w:pStyle w:val="6"/>
        <w:keepNext w:val="0"/>
        <w:pageBreakBefore w:val="0"/>
        <w:kinsoku/>
        <w:wordWrap/>
        <w:overflowPunct/>
        <w:topLinePunct w:val="0"/>
        <w:bidi w:val="0"/>
        <w:snapToGrid/>
        <w:spacing w:line="500" w:lineRule="exact"/>
        <w:rPr>
          <w:highlight w:val="none"/>
        </w:rPr>
      </w:pPr>
      <w:r>
        <w:rPr>
          <w:rFonts w:hint="eastAsia"/>
          <w:highlight w:val="none"/>
        </w:rPr>
        <w:t>绿篱内生出的杂生植物、爬藤等应及时予以连根清除。</w:t>
      </w:r>
    </w:p>
    <w:p>
      <w:pPr>
        <w:pStyle w:val="6"/>
        <w:keepNext w:val="0"/>
        <w:pageBreakBefore w:val="0"/>
        <w:kinsoku/>
        <w:wordWrap/>
        <w:overflowPunct/>
        <w:topLinePunct w:val="0"/>
        <w:bidi w:val="0"/>
        <w:snapToGrid/>
        <w:spacing w:line="500" w:lineRule="exact"/>
        <w:rPr>
          <w:highlight w:val="none"/>
        </w:rPr>
      </w:pPr>
      <w:r>
        <w:rPr>
          <w:rFonts w:hint="eastAsia"/>
          <w:highlight w:val="none"/>
        </w:rPr>
        <w:t>绿化服务考核标准：</w:t>
      </w:r>
    </w:p>
    <w:tbl>
      <w:tblPr>
        <w:tblStyle w:val="17"/>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15"/>
        <w:gridCol w:w="6660"/>
        <w:gridCol w:w="678"/>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jc w:val="center"/>
        </w:trPr>
        <w:tc>
          <w:tcPr>
            <w:tcW w:w="1215"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内容</w:t>
            </w:r>
          </w:p>
        </w:tc>
        <w:tc>
          <w:tcPr>
            <w:tcW w:w="6660"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指标</w:t>
            </w:r>
          </w:p>
        </w:tc>
        <w:tc>
          <w:tcPr>
            <w:tcW w:w="678"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分数</w:t>
            </w:r>
          </w:p>
        </w:tc>
        <w:tc>
          <w:tcPr>
            <w:tcW w:w="780"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jc w:val="center"/>
        </w:trPr>
        <w:tc>
          <w:tcPr>
            <w:tcW w:w="1215" w:type="dxa"/>
            <w:vMerge w:val="restart"/>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树木花卉</w:t>
            </w:r>
          </w:p>
        </w:tc>
        <w:tc>
          <w:tcPr>
            <w:tcW w:w="6660" w:type="dxa"/>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r>
              <w:rPr>
                <w:rFonts w:hint="eastAsia"/>
                <w:sz w:val="28"/>
                <w:szCs w:val="28"/>
                <w:highlight w:val="none"/>
              </w:rPr>
              <w:t>1.精心栽培养护，植物长势良好，花木修剪及时，高度一致，整齐有型，无残枝败叶。</w:t>
            </w:r>
          </w:p>
        </w:tc>
        <w:tc>
          <w:tcPr>
            <w:tcW w:w="678"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sz w:val="28"/>
                <w:szCs w:val="28"/>
                <w:highlight w:val="none"/>
              </w:rPr>
              <w:t>10</w:t>
            </w:r>
          </w:p>
        </w:tc>
        <w:tc>
          <w:tcPr>
            <w:tcW w:w="780" w:type="dxa"/>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jc w:val="center"/>
        </w:trPr>
        <w:tc>
          <w:tcPr>
            <w:tcW w:w="1215" w:type="dxa"/>
            <w:vMerge w:val="continue"/>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p>
        </w:tc>
        <w:tc>
          <w:tcPr>
            <w:tcW w:w="6660" w:type="dxa"/>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r>
              <w:rPr>
                <w:rFonts w:hint="eastAsia"/>
                <w:sz w:val="28"/>
                <w:szCs w:val="28"/>
                <w:highlight w:val="none"/>
              </w:rPr>
              <w:t>2. 养护管理严格，无损坏现象，移植补栽及时，老树存活率在99%以上，新栽树木存活率在85%以上，无死树杂物。</w:t>
            </w:r>
          </w:p>
        </w:tc>
        <w:tc>
          <w:tcPr>
            <w:tcW w:w="678"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sz w:val="28"/>
                <w:szCs w:val="28"/>
                <w:highlight w:val="none"/>
              </w:rPr>
              <w:t>10</w:t>
            </w:r>
          </w:p>
        </w:tc>
        <w:tc>
          <w:tcPr>
            <w:tcW w:w="780" w:type="dxa"/>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4" w:hRule="atLeast"/>
          <w:jc w:val="center"/>
        </w:trPr>
        <w:tc>
          <w:tcPr>
            <w:tcW w:w="1215" w:type="dxa"/>
            <w:vMerge w:val="continue"/>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p>
        </w:tc>
        <w:tc>
          <w:tcPr>
            <w:tcW w:w="6660" w:type="dxa"/>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r>
              <w:rPr>
                <w:rFonts w:hint="eastAsia"/>
                <w:sz w:val="28"/>
                <w:szCs w:val="28"/>
                <w:highlight w:val="none"/>
              </w:rPr>
              <w:t>3.定期对花木做好施肥工作，喷药面广，无死角，无病虫害率在85%以上。</w:t>
            </w:r>
          </w:p>
        </w:tc>
        <w:tc>
          <w:tcPr>
            <w:tcW w:w="678"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sz w:val="28"/>
                <w:szCs w:val="28"/>
                <w:highlight w:val="none"/>
              </w:rPr>
              <w:t>10</w:t>
            </w:r>
          </w:p>
        </w:tc>
        <w:tc>
          <w:tcPr>
            <w:tcW w:w="780" w:type="dxa"/>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1215" w:type="dxa"/>
            <w:vMerge w:val="continue"/>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p>
        </w:tc>
        <w:tc>
          <w:tcPr>
            <w:tcW w:w="6660" w:type="dxa"/>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r>
              <w:rPr>
                <w:rFonts w:hint="eastAsia"/>
                <w:sz w:val="28"/>
                <w:szCs w:val="28"/>
                <w:highlight w:val="none"/>
              </w:rPr>
              <w:t>4.珍贵树木、花卉建档挂牌。</w:t>
            </w:r>
          </w:p>
        </w:tc>
        <w:tc>
          <w:tcPr>
            <w:tcW w:w="678"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1</w:t>
            </w:r>
            <w:r>
              <w:rPr>
                <w:sz w:val="28"/>
                <w:szCs w:val="28"/>
                <w:highlight w:val="none"/>
              </w:rPr>
              <w:t>0</w:t>
            </w:r>
          </w:p>
        </w:tc>
        <w:tc>
          <w:tcPr>
            <w:tcW w:w="780" w:type="dxa"/>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jc w:val="center"/>
        </w:trPr>
        <w:tc>
          <w:tcPr>
            <w:tcW w:w="1215" w:type="dxa"/>
            <w:vMerge w:val="restart"/>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绿地草坪</w:t>
            </w:r>
          </w:p>
        </w:tc>
        <w:tc>
          <w:tcPr>
            <w:tcW w:w="6660" w:type="dxa"/>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r>
              <w:rPr>
                <w:rFonts w:hint="eastAsia"/>
                <w:sz w:val="28"/>
                <w:szCs w:val="28"/>
                <w:highlight w:val="none"/>
              </w:rPr>
              <w:t>1</w:t>
            </w:r>
            <w:r>
              <w:rPr>
                <w:sz w:val="28"/>
                <w:szCs w:val="28"/>
                <w:highlight w:val="none"/>
              </w:rPr>
              <w:t>.</w:t>
            </w:r>
            <w:r>
              <w:rPr>
                <w:rFonts w:hint="eastAsia"/>
                <w:sz w:val="28"/>
                <w:szCs w:val="28"/>
                <w:highlight w:val="none"/>
              </w:rPr>
              <w:t>及时修剪、无杂草生长、土壤通透性良好、长势好。</w:t>
            </w:r>
          </w:p>
        </w:tc>
        <w:tc>
          <w:tcPr>
            <w:tcW w:w="678"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sz w:val="28"/>
                <w:szCs w:val="28"/>
                <w:highlight w:val="none"/>
              </w:rPr>
              <w:t>10</w:t>
            </w:r>
          </w:p>
        </w:tc>
        <w:tc>
          <w:tcPr>
            <w:tcW w:w="780" w:type="dxa"/>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1215" w:type="dxa"/>
            <w:vMerge w:val="continue"/>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p>
        </w:tc>
        <w:tc>
          <w:tcPr>
            <w:tcW w:w="6660" w:type="dxa"/>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r>
              <w:rPr>
                <w:rFonts w:hint="eastAsia"/>
                <w:sz w:val="28"/>
                <w:szCs w:val="28"/>
                <w:highlight w:val="none"/>
              </w:rPr>
              <w:t>2</w:t>
            </w:r>
            <w:r>
              <w:rPr>
                <w:sz w:val="28"/>
                <w:szCs w:val="28"/>
                <w:highlight w:val="none"/>
              </w:rPr>
              <w:t>.</w:t>
            </w:r>
            <w:r>
              <w:rPr>
                <w:rFonts w:hint="eastAsia"/>
                <w:sz w:val="28"/>
                <w:szCs w:val="28"/>
                <w:highlight w:val="none"/>
              </w:rPr>
              <w:t>定期施肥、喷药、除虫，植物无明显病虫害现象发生。</w:t>
            </w:r>
          </w:p>
        </w:tc>
        <w:tc>
          <w:tcPr>
            <w:tcW w:w="678"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sz w:val="28"/>
                <w:szCs w:val="28"/>
                <w:highlight w:val="none"/>
              </w:rPr>
              <w:t>10</w:t>
            </w:r>
          </w:p>
        </w:tc>
        <w:tc>
          <w:tcPr>
            <w:tcW w:w="780" w:type="dxa"/>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1215" w:type="dxa"/>
            <w:vMerge w:val="continue"/>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p>
        </w:tc>
        <w:tc>
          <w:tcPr>
            <w:tcW w:w="6660" w:type="dxa"/>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r>
              <w:rPr>
                <w:rFonts w:hint="eastAsia"/>
                <w:sz w:val="28"/>
                <w:szCs w:val="28"/>
                <w:highlight w:val="none"/>
              </w:rPr>
              <w:t>3</w:t>
            </w:r>
            <w:r>
              <w:rPr>
                <w:sz w:val="28"/>
                <w:szCs w:val="28"/>
                <w:highlight w:val="none"/>
              </w:rPr>
              <w:t>.</w:t>
            </w:r>
            <w:r>
              <w:rPr>
                <w:rFonts w:hint="eastAsia"/>
                <w:sz w:val="28"/>
                <w:szCs w:val="28"/>
                <w:highlight w:val="none"/>
              </w:rPr>
              <w:t xml:space="preserve"> 养护管理严格，无损坏现象。</w:t>
            </w:r>
          </w:p>
        </w:tc>
        <w:tc>
          <w:tcPr>
            <w:tcW w:w="678"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sz w:val="28"/>
                <w:szCs w:val="28"/>
                <w:highlight w:val="none"/>
              </w:rPr>
              <w:t>10</w:t>
            </w:r>
          </w:p>
        </w:tc>
        <w:tc>
          <w:tcPr>
            <w:tcW w:w="780" w:type="dxa"/>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1215" w:type="dxa"/>
            <w:vMerge w:val="restart"/>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其他要求</w:t>
            </w:r>
          </w:p>
        </w:tc>
        <w:tc>
          <w:tcPr>
            <w:tcW w:w="6660" w:type="dxa"/>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r>
              <w:rPr>
                <w:rFonts w:hint="eastAsia"/>
                <w:sz w:val="28"/>
                <w:szCs w:val="28"/>
                <w:highlight w:val="none"/>
              </w:rPr>
              <w:t>1</w:t>
            </w:r>
            <w:r>
              <w:rPr>
                <w:sz w:val="28"/>
                <w:szCs w:val="28"/>
                <w:highlight w:val="none"/>
              </w:rPr>
              <w:t>.</w:t>
            </w:r>
            <w:r>
              <w:rPr>
                <w:rFonts w:hint="eastAsia"/>
                <w:sz w:val="28"/>
                <w:szCs w:val="28"/>
                <w:highlight w:val="none"/>
              </w:rPr>
              <w:t>有突发性灾害天气应急措施，能够在干旱、寒冷等情况下对植物采取保护措施。</w:t>
            </w:r>
          </w:p>
        </w:tc>
        <w:tc>
          <w:tcPr>
            <w:tcW w:w="678"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sz w:val="28"/>
                <w:szCs w:val="28"/>
                <w:highlight w:val="none"/>
              </w:rPr>
              <w:t>10</w:t>
            </w:r>
          </w:p>
        </w:tc>
        <w:tc>
          <w:tcPr>
            <w:tcW w:w="780" w:type="dxa"/>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215" w:type="dxa"/>
            <w:vMerge w:val="continue"/>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p>
        </w:tc>
        <w:tc>
          <w:tcPr>
            <w:tcW w:w="6660" w:type="dxa"/>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r>
              <w:rPr>
                <w:rFonts w:hint="eastAsia"/>
                <w:sz w:val="28"/>
                <w:szCs w:val="28"/>
                <w:highlight w:val="none"/>
              </w:rPr>
              <w:t>2</w:t>
            </w:r>
            <w:r>
              <w:rPr>
                <w:sz w:val="28"/>
                <w:szCs w:val="28"/>
                <w:highlight w:val="none"/>
              </w:rPr>
              <w:t>.</w:t>
            </w:r>
            <w:r>
              <w:rPr>
                <w:rFonts w:hint="eastAsia"/>
                <w:sz w:val="28"/>
                <w:szCs w:val="28"/>
                <w:highlight w:val="none"/>
              </w:rPr>
              <w:t>服务响应及时，接受师生意见并及时改进。</w:t>
            </w:r>
          </w:p>
        </w:tc>
        <w:tc>
          <w:tcPr>
            <w:tcW w:w="678"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1</w:t>
            </w:r>
            <w:r>
              <w:rPr>
                <w:sz w:val="28"/>
                <w:szCs w:val="28"/>
                <w:highlight w:val="none"/>
              </w:rPr>
              <w:t>0</w:t>
            </w:r>
          </w:p>
        </w:tc>
        <w:tc>
          <w:tcPr>
            <w:tcW w:w="780" w:type="dxa"/>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1215" w:type="dxa"/>
            <w:vMerge w:val="continue"/>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p>
        </w:tc>
        <w:tc>
          <w:tcPr>
            <w:tcW w:w="6660" w:type="dxa"/>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r>
              <w:rPr>
                <w:rFonts w:hint="eastAsia"/>
                <w:sz w:val="28"/>
                <w:szCs w:val="28"/>
                <w:highlight w:val="none"/>
              </w:rPr>
              <w:t>3</w:t>
            </w:r>
            <w:r>
              <w:rPr>
                <w:sz w:val="28"/>
                <w:szCs w:val="28"/>
                <w:highlight w:val="none"/>
              </w:rPr>
              <w:t>.</w:t>
            </w:r>
            <w:r>
              <w:rPr>
                <w:rFonts w:hint="eastAsia"/>
                <w:sz w:val="28"/>
                <w:szCs w:val="28"/>
                <w:highlight w:val="none"/>
              </w:rPr>
              <w:t>浇水、施肥适当、适量，节约用水、用电，遵守甲方各项规定、要求，爱护甲方财产。</w:t>
            </w:r>
          </w:p>
        </w:tc>
        <w:tc>
          <w:tcPr>
            <w:tcW w:w="678"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1</w:t>
            </w:r>
            <w:r>
              <w:rPr>
                <w:sz w:val="28"/>
                <w:szCs w:val="28"/>
                <w:highlight w:val="none"/>
              </w:rPr>
              <w:t>0</w:t>
            </w:r>
          </w:p>
        </w:tc>
        <w:tc>
          <w:tcPr>
            <w:tcW w:w="780" w:type="dxa"/>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1215"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合计</w:t>
            </w:r>
          </w:p>
        </w:tc>
        <w:tc>
          <w:tcPr>
            <w:tcW w:w="6660" w:type="dxa"/>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p>
        </w:tc>
        <w:tc>
          <w:tcPr>
            <w:tcW w:w="678"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100</w:t>
            </w:r>
          </w:p>
        </w:tc>
        <w:tc>
          <w:tcPr>
            <w:tcW w:w="780" w:type="dxa"/>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p>
        </w:tc>
      </w:tr>
    </w:tbl>
    <w:p>
      <w:pPr>
        <w:pStyle w:val="6"/>
        <w:keepNext w:val="0"/>
        <w:pageBreakBefore w:val="0"/>
        <w:kinsoku/>
        <w:wordWrap/>
        <w:overflowPunct/>
        <w:topLinePunct w:val="0"/>
        <w:bidi w:val="0"/>
        <w:snapToGrid/>
        <w:spacing w:line="500" w:lineRule="exact"/>
        <w:rPr>
          <w:b/>
          <w:bCs/>
          <w:highlight w:val="none"/>
        </w:rPr>
      </w:pPr>
      <w:r>
        <w:rPr>
          <w:rFonts w:hint="eastAsia"/>
          <w:b/>
          <w:bCs/>
          <w:highlight w:val="none"/>
          <w:lang w:eastAsia="zh-CN"/>
        </w:rPr>
        <w:t>（</w:t>
      </w:r>
      <w:r>
        <w:rPr>
          <w:rFonts w:hint="eastAsia"/>
          <w:b/>
          <w:bCs/>
          <w:highlight w:val="none"/>
          <w:lang w:val="en-US" w:eastAsia="zh-CN"/>
        </w:rPr>
        <w:t>三</w:t>
      </w:r>
      <w:r>
        <w:rPr>
          <w:rFonts w:hint="eastAsia"/>
          <w:b/>
          <w:bCs/>
          <w:highlight w:val="none"/>
          <w:lang w:eastAsia="zh-CN"/>
        </w:rPr>
        <w:t>）</w:t>
      </w:r>
      <w:r>
        <w:rPr>
          <w:rFonts w:hint="eastAsia"/>
          <w:b/>
          <w:bCs/>
          <w:highlight w:val="none"/>
        </w:rPr>
        <w:t>教室及训练场馆管理服务质量要求及考核标准</w:t>
      </w:r>
    </w:p>
    <w:p>
      <w:pPr>
        <w:pStyle w:val="6"/>
        <w:keepNext w:val="0"/>
        <w:pageBreakBefore w:val="0"/>
        <w:kinsoku/>
        <w:wordWrap/>
        <w:overflowPunct/>
        <w:topLinePunct w:val="0"/>
        <w:bidi w:val="0"/>
        <w:snapToGrid/>
        <w:spacing w:line="500" w:lineRule="exact"/>
        <w:rPr>
          <w:highlight w:val="none"/>
        </w:rPr>
      </w:pPr>
      <w:r>
        <w:rPr>
          <w:rFonts w:hint="eastAsia"/>
          <w:highlight w:val="none"/>
        </w:rPr>
        <w:t>教室及训练场馆管理服务质量要求：</w:t>
      </w:r>
    </w:p>
    <w:p>
      <w:pPr>
        <w:pStyle w:val="6"/>
        <w:keepNext w:val="0"/>
        <w:pageBreakBefore w:val="0"/>
        <w:kinsoku/>
        <w:wordWrap/>
        <w:overflowPunct/>
        <w:topLinePunct w:val="0"/>
        <w:bidi w:val="0"/>
        <w:snapToGrid/>
        <w:spacing w:line="500" w:lineRule="exact"/>
        <w:rPr>
          <w:highlight w:val="none"/>
        </w:rPr>
      </w:pPr>
      <w:r>
        <w:rPr>
          <w:rFonts w:hint="eastAsia"/>
          <w:highlight w:val="none"/>
        </w:rPr>
        <w:t>1</w:t>
      </w:r>
      <w:r>
        <w:rPr>
          <w:highlight w:val="none"/>
        </w:rPr>
        <w:t>.</w:t>
      </w:r>
      <w:r>
        <w:rPr>
          <w:rFonts w:hint="eastAsia"/>
          <w:highlight w:val="none"/>
        </w:rPr>
        <w:t>负责采购人公共教室及训练场馆的管理。</w:t>
      </w:r>
    </w:p>
    <w:p>
      <w:pPr>
        <w:pStyle w:val="6"/>
        <w:keepNext w:val="0"/>
        <w:pageBreakBefore w:val="0"/>
        <w:kinsoku/>
        <w:wordWrap/>
        <w:overflowPunct/>
        <w:topLinePunct w:val="0"/>
        <w:bidi w:val="0"/>
        <w:snapToGrid/>
        <w:spacing w:line="500" w:lineRule="exact"/>
        <w:rPr>
          <w:highlight w:val="none"/>
        </w:rPr>
      </w:pPr>
      <w:r>
        <w:rPr>
          <w:rFonts w:hint="eastAsia"/>
          <w:highlight w:val="none"/>
        </w:rPr>
        <w:t>2</w:t>
      </w:r>
      <w:r>
        <w:rPr>
          <w:highlight w:val="none"/>
        </w:rPr>
        <w:t>.</w:t>
      </w:r>
      <w:r>
        <w:rPr>
          <w:rFonts w:hint="eastAsia"/>
          <w:highlight w:val="none"/>
        </w:rPr>
        <w:t>公共教室及训练场馆的管理必须服从教学计划安排，准时开门、关门，不得耽误正常教学。</w:t>
      </w:r>
    </w:p>
    <w:p>
      <w:pPr>
        <w:pStyle w:val="6"/>
        <w:keepNext w:val="0"/>
        <w:pageBreakBefore w:val="0"/>
        <w:kinsoku/>
        <w:wordWrap/>
        <w:overflowPunct/>
        <w:topLinePunct w:val="0"/>
        <w:bidi w:val="0"/>
        <w:snapToGrid/>
        <w:spacing w:line="500" w:lineRule="exact"/>
        <w:rPr>
          <w:highlight w:val="none"/>
        </w:rPr>
      </w:pPr>
      <w:r>
        <w:rPr>
          <w:highlight w:val="none"/>
        </w:rPr>
        <w:t>3.</w:t>
      </w:r>
      <w:r>
        <w:rPr>
          <w:rFonts w:hint="eastAsia"/>
          <w:highlight w:val="none"/>
        </w:rPr>
        <w:t>每天早、中、晚三次巡查教学楼及训练场馆，在无人情况下，关好门窗、灯、水龙头等设备，节约用电。</w:t>
      </w:r>
    </w:p>
    <w:p>
      <w:pPr>
        <w:pStyle w:val="6"/>
        <w:keepNext w:val="0"/>
        <w:pageBreakBefore w:val="0"/>
        <w:kinsoku/>
        <w:wordWrap/>
        <w:overflowPunct/>
        <w:topLinePunct w:val="0"/>
        <w:bidi w:val="0"/>
        <w:snapToGrid/>
        <w:spacing w:line="500" w:lineRule="exact"/>
        <w:rPr>
          <w:highlight w:val="none"/>
        </w:rPr>
      </w:pPr>
      <w:r>
        <w:rPr>
          <w:highlight w:val="none"/>
        </w:rPr>
        <w:t>4.</w:t>
      </w:r>
      <w:r>
        <w:rPr>
          <w:rFonts w:hint="eastAsia"/>
          <w:highlight w:val="none"/>
        </w:rPr>
        <w:t>教室内多媒体教学设备损坏应及时报学校相关部门进行维修(含电教讲台、投影机、屏幕、扩音机、音箱、录音卡座、话筒、电脑及软件等)，并跟进维修进度，确保教学工作的正常进行。</w:t>
      </w:r>
    </w:p>
    <w:p>
      <w:pPr>
        <w:pStyle w:val="6"/>
        <w:keepNext w:val="0"/>
        <w:pageBreakBefore w:val="0"/>
        <w:kinsoku/>
        <w:wordWrap/>
        <w:overflowPunct/>
        <w:topLinePunct w:val="0"/>
        <w:bidi w:val="0"/>
        <w:snapToGrid/>
        <w:spacing w:line="500" w:lineRule="exact"/>
        <w:rPr>
          <w:highlight w:val="none"/>
        </w:rPr>
      </w:pPr>
      <w:r>
        <w:rPr>
          <w:rFonts w:hint="eastAsia"/>
          <w:highlight w:val="none"/>
        </w:rPr>
        <w:t>5</w:t>
      </w:r>
      <w:r>
        <w:rPr>
          <w:highlight w:val="none"/>
        </w:rPr>
        <w:t>.</w:t>
      </w:r>
      <w:r>
        <w:rPr>
          <w:rFonts w:hint="eastAsia"/>
          <w:highlight w:val="none"/>
        </w:rPr>
        <w:t>对各场馆运动器械进行使用前的检查，无异常方可使用（主要包括：对运动器械进行工作人员上机体验检查）；正确操作所有运动器械；定期对相关器械进行维保（主要包括加润滑剂，综合馆场馆木地板静电除尘剂保养，并做好记录等）。</w:t>
      </w:r>
    </w:p>
    <w:p>
      <w:pPr>
        <w:pStyle w:val="6"/>
        <w:keepNext w:val="0"/>
        <w:pageBreakBefore w:val="0"/>
        <w:kinsoku/>
        <w:wordWrap/>
        <w:overflowPunct/>
        <w:topLinePunct w:val="0"/>
        <w:bidi w:val="0"/>
        <w:snapToGrid/>
        <w:spacing w:line="500" w:lineRule="exact"/>
        <w:rPr>
          <w:highlight w:val="none"/>
        </w:rPr>
      </w:pPr>
      <w:r>
        <w:rPr>
          <w:highlight w:val="none"/>
        </w:rPr>
        <w:t>6.</w:t>
      </w:r>
      <w:r>
        <w:rPr>
          <w:rFonts w:hint="eastAsia"/>
          <w:highlight w:val="none"/>
        </w:rPr>
        <w:t>在教师上课前将教室门打开，定期检查教学设备，确保教师能够正常使用。</w:t>
      </w:r>
    </w:p>
    <w:p>
      <w:pPr>
        <w:pStyle w:val="6"/>
        <w:keepNext w:val="0"/>
        <w:pageBreakBefore w:val="0"/>
        <w:kinsoku/>
        <w:wordWrap/>
        <w:overflowPunct/>
        <w:topLinePunct w:val="0"/>
        <w:bidi w:val="0"/>
        <w:snapToGrid/>
        <w:spacing w:line="500" w:lineRule="exact"/>
        <w:rPr>
          <w:highlight w:val="none"/>
        </w:rPr>
      </w:pPr>
      <w:r>
        <w:rPr>
          <w:highlight w:val="none"/>
        </w:rPr>
        <w:t>7.</w:t>
      </w:r>
      <w:r>
        <w:rPr>
          <w:rFonts w:hint="eastAsia"/>
          <w:highlight w:val="none"/>
        </w:rPr>
        <w:t>在教师下课后及时关闭教学设备，并关灯锁门。</w:t>
      </w:r>
    </w:p>
    <w:p>
      <w:pPr>
        <w:pStyle w:val="6"/>
        <w:keepNext w:val="0"/>
        <w:pageBreakBefore w:val="0"/>
        <w:kinsoku/>
        <w:wordWrap/>
        <w:overflowPunct/>
        <w:topLinePunct w:val="0"/>
        <w:bidi w:val="0"/>
        <w:snapToGrid/>
        <w:spacing w:line="500" w:lineRule="exact"/>
        <w:rPr>
          <w:highlight w:val="none"/>
        </w:rPr>
      </w:pPr>
      <w:r>
        <w:rPr>
          <w:rFonts w:hint="eastAsia"/>
          <w:highlight w:val="none"/>
        </w:rPr>
        <w:t>教室及训练场馆管理服务考核标准：</w:t>
      </w:r>
    </w:p>
    <w:tbl>
      <w:tblPr>
        <w:tblStyle w:val="17"/>
        <w:tblW w:w="86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232"/>
        <w:gridCol w:w="678"/>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jc w:val="center"/>
        </w:trPr>
        <w:tc>
          <w:tcPr>
            <w:tcW w:w="7232"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指标</w:t>
            </w:r>
          </w:p>
        </w:tc>
        <w:tc>
          <w:tcPr>
            <w:tcW w:w="678"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分数</w:t>
            </w:r>
          </w:p>
        </w:tc>
        <w:tc>
          <w:tcPr>
            <w:tcW w:w="780"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jc w:val="center"/>
        </w:trPr>
        <w:tc>
          <w:tcPr>
            <w:tcW w:w="7232" w:type="dxa"/>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r>
              <w:rPr>
                <w:rFonts w:hint="eastAsia"/>
                <w:sz w:val="28"/>
                <w:szCs w:val="28"/>
                <w:highlight w:val="none"/>
              </w:rPr>
              <w:t>1</w:t>
            </w:r>
            <w:r>
              <w:rPr>
                <w:sz w:val="28"/>
                <w:szCs w:val="28"/>
                <w:highlight w:val="none"/>
              </w:rPr>
              <w:t>.</w:t>
            </w:r>
            <w:r>
              <w:rPr>
                <w:rFonts w:hint="eastAsia"/>
                <w:sz w:val="28"/>
                <w:szCs w:val="28"/>
                <w:highlight w:val="none"/>
              </w:rPr>
              <w:t>建立健全教室及训练场馆正常使用和管理办法及各项管理制度、工作标准，并制定具体的落实措施和考核办法</w:t>
            </w:r>
          </w:p>
        </w:tc>
        <w:tc>
          <w:tcPr>
            <w:tcW w:w="678"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2</w:t>
            </w:r>
            <w:r>
              <w:rPr>
                <w:sz w:val="28"/>
                <w:szCs w:val="28"/>
                <w:highlight w:val="none"/>
              </w:rPr>
              <w:t>5</w:t>
            </w:r>
          </w:p>
        </w:tc>
        <w:tc>
          <w:tcPr>
            <w:tcW w:w="780" w:type="dxa"/>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jc w:val="center"/>
        </w:trPr>
        <w:tc>
          <w:tcPr>
            <w:tcW w:w="7232" w:type="dxa"/>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r>
              <w:rPr>
                <w:sz w:val="28"/>
                <w:szCs w:val="28"/>
                <w:highlight w:val="none"/>
              </w:rPr>
              <w:t>2.</w:t>
            </w:r>
            <w:r>
              <w:rPr>
                <w:rFonts w:hint="eastAsia"/>
                <w:sz w:val="28"/>
                <w:szCs w:val="28"/>
                <w:highlight w:val="none"/>
              </w:rPr>
              <w:t>按时开、关教室及训练场馆门窗，保障正常的教学和工作秩序。</w:t>
            </w:r>
          </w:p>
        </w:tc>
        <w:tc>
          <w:tcPr>
            <w:tcW w:w="678"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2</w:t>
            </w:r>
            <w:r>
              <w:rPr>
                <w:sz w:val="28"/>
                <w:szCs w:val="28"/>
                <w:highlight w:val="none"/>
              </w:rPr>
              <w:t>5</w:t>
            </w:r>
          </w:p>
        </w:tc>
        <w:tc>
          <w:tcPr>
            <w:tcW w:w="780" w:type="dxa"/>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4" w:hRule="atLeast"/>
          <w:jc w:val="center"/>
        </w:trPr>
        <w:tc>
          <w:tcPr>
            <w:tcW w:w="7232" w:type="dxa"/>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r>
              <w:rPr>
                <w:rFonts w:hint="eastAsia"/>
                <w:sz w:val="28"/>
                <w:szCs w:val="28"/>
                <w:highlight w:val="none"/>
              </w:rPr>
              <w:t>3</w:t>
            </w:r>
            <w:r>
              <w:rPr>
                <w:sz w:val="28"/>
                <w:szCs w:val="28"/>
                <w:highlight w:val="none"/>
              </w:rPr>
              <w:t>.</w:t>
            </w:r>
            <w:r>
              <w:rPr>
                <w:rFonts w:hint="eastAsia"/>
                <w:sz w:val="28"/>
                <w:szCs w:val="28"/>
                <w:highlight w:val="none"/>
              </w:rPr>
              <w:t>按要求做好教室电教设备和电灯的开关工作，保证正常的教学秩序，避免出现长明灯现象。</w:t>
            </w:r>
          </w:p>
        </w:tc>
        <w:tc>
          <w:tcPr>
            <w:tcW w:w="678"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2</w:t>
            </w:r>
            <w:r>
              <w:rPr>
                <w:sz w:val="28"/>
                <w:szCs w:val="28"/>
                <w:highlight w:val="none"/>
              </w:rPr>
              <w:t>5</w:t>
            </w:r>
          </w:p>
        </w:tc>
        <w:tc>
          <w:tcPr>
            <w:tcW w:w="780" w:type="dxa"/>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7232" w:type="dxa"/>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r>
              <w:rPr>
                <w:rFonts w:hint="eastAsia"/>
                <w:sz w:val="28"/>
                <w:szCs w:val="28"/>
                <w:highlight w:val="none"/>
              </w:rPr>
              <w:t>4</w:t>
            </w:r>
            <w:r>
              <w:rPr>
                <w:sz w:val="28"/>
                <w:szCs w:val="28"/>
                <w:highlight w:val="none"/>
              </w:rPr>
              <w:t>.</w:t>
            </w:r>
            <w:r>
              <w:rPr>
                <w:rFonts w:hint="eastAsia"/>
                <w:sz w:val="28"/>
                <w:szCs w:val="28"/>
                <w:highlight w:val="none"/>
              </w:rPr>
              <w:t>人员技术能力较强，能够较好的做好电教设备的日常管理、常规操作工作和运动器械的保养工作。</w:t>
            </w:r>
          </w:p>
        </w:tc>
        <w:tc>
          <w:tcPr>
            <w:tcW w:w="678"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2</w:t>
            </w:r>
            <w:r>
              <w:rPr>
                <w:sz w:val="28"/>
                <w:szCs w:val="28"/>
                <w:highlight w:val="none"/>
              </w:rPr>
              <w:t>5</w:t>
            </w:r>
          </w:p>
        </w:tc>
        <w:tc>
          <w:tcPr>
            <w:tcW w:w="780" w:type="dxa"/>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7232" w:type="dxa"/>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r>
              <w:rPr>
                <w:rFonts w:hint="eastAsia"/>
                <w:sz w:val="28"/>
                <w:szCs w:val="28"/>
                <w:highlight w:val="none"/>
              </w:rPr>
              <w:t>合计</w:t>
            </w:r>
          </w:p>
        </w:tc>
        <w:tc>
          <w:tcPr>
            <w:tcW w:w="678"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1</w:t>
            </w:r>
            <w:r>
              <w:rPr>
                <w:sz w:val="28"/>
                <w:szCs w:val="28"/>
                <w:highlight w:val="none"/>
              </w:rPr>
              <w:t>00</w:t>
            </w:r>
          </w:p>
        </w:tc>
        <w:tc>
          <w:tcPr>
            <w:tcW w:w="780" w:type="dxa"/>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p>
        </w:tc>
      </w:tr>
    </w:tbl>
    <w:p>
      <w:pPr>
        <w:pStyle w:val="6"/>
        <w:keepNext w:val="0"/>
        <w:pageBreakBefore w:val="0"/>
        <w:kinsoku/>
        <w:wordWrap/>
        <w:overflowPunct/>
        <w:topLinePunct w:val="0"/>
        <w:bidi w:val="0"/>
        <w:snapToGrid/>
        <w:spacing w:line="500" w:lineRule="exact"/>
        <w:rPr>
          <w:b/>
          <w:bCs/>
          <w:highlight w:val="none"/>
        </w:rPr>
      </w:pPr>
      <w:r>
        <w:rPr>
          <w:rFonts w:hint="eastAsia"/>
          <w:b/>
          <w:bCs/>
          <w:highlight w:val="none"/>
          <w:lang w:eastAsia="zh-CN"/>
        </w:rPr>
        <w:t>（</w:t>
      </w:r>
      <w:r>
        <w:rPr>
          <w:rFonts w:hint="eastAsia"/>
          <w:b/>
          <w:bCs/>
          <w:highlight w:val="none"/>
          <w:lang w:val="en-US" w:eastAsia="zh-CN"/>
        </w:rPr>
        <w:t>四</w:t>
      </w:r>
      <w:r>
        <w:rPr>
          <w:rFonts w:hint="eastAsia"/>
          <w:b/>
          <w:bCs/>
          <w:highlight w:val="none"/>
          <w:lang w:eastAsia="zh-CN"/>
        </w:rPr>
        <w:t>）</w:t>
      </w:r>
      <w:r>
        <w:rPr>
          <w:rFonts w:hint="eastAsia"/>
          <w:b/>
          <w:bCs/>
          <w:highlight w:val="none"/>
        </w:rPr>
        <w:t>设施设备运维管理服务质量要求及考核标准</w:t>
      </w:r>
    </w:p>
    <w:p>
      <w:pPr>
        <w:pStyle w:val="6"/>
        <w:keepNext w:val="0"/>
        <w:pageBreakBefore w:val="0"/>
        <w:kinsoku/>
        <w:wordWrap/>
        <w:overflowPunct/>
        <w:topLinePunct w:val="0"/>
        <w:bidi w:val="0"/>
        <w:snapToGrid/>
        <w:spacing w:line="500" w:lineRule="exact"/>
        <w:rPr>
          <w:highlight w:val="none"/>
        </w:rPr>
      </w:pPr>
      <w:r>
        <w:rPr>
          <w:rFonts w:hint="eastAsia"/>
          <w:highlight w:val="none"/>
        </w:rPr>
        <w:t>设施设备运维管理服务质量要求：</w:t>
      </w:r>
    </w:p>
    <w:p>
      <w:pPr>
        <w:pStyle w:val="6"/>
        <w:keepNext w:val="0"/>
        <w:pageBreakBefore w:val="0"/>
        <w:kinsoku/>
        <w:wordWrap/>
        <w:overflowPunct/>
        <w:topLinePunct w:val="0"/>
        <w:bidi w:val="0"/>
        <w:snapToGrid/>
        <w:spacing w:line="500" w:lineRule="exact"/>
        <w:rPr>
          <w:highlight w:val="none"/>
        </w:rPr>
      </w:pPr>
      <w:r>
        <w:rPr>
          <w:highlight w:val="none"/>
        </w:rPr>
        <w:t>1.</w:t>
      </w:r>
      <w:r>
        <w:rPr>
          <w:rFonts w:hint="eastAsia"/>
          <w:highlight w:val="none"/>
        </w:rPr>
        <w:t>运行、维修、维护管理服务范围</w:t>
      </w:r>
    </w:p>
    <w:p>
      <w:pPr>
        <w:pStyle w:val="6"/>
        <w:keepNext w:val="0"/>
        <w:pageBreakBefore w:val="0"/>
        <w:kinsoku/>
        <w:wordWrap/>
        <w:overflowPunct/>
        <w:topLinePunct w:val="0"/>
        <w:bidi w:val="0"/>
        <w:snapToGrid/>
        <w:spacing w:line="500" w:lineRule="exact"/>
        <w:rPr>
          <w:highlight w:val="none"/>
        </w:rPr>
      </w:pPr>
      <w:r>
        <w:rPr>
          <w:rFonts w:hint="eastAsia"/>
          <w:highlight w:val="none"/>
        </w:rPr>
        <w:t>（1）高低压供用电线路、断路器环网柜、高压开闭所，变配电站，高低压主供电电缆的正常运行、维护、管护。</w:t>
      </w:r>
    </w:p>
    <w:p>
      <w:pPr>
        <w:pStyle w:val="6"/>
        <w:keepNext w:val="0"/>
        <w:pageBreakBefore w:val="0"/>
        <w:kinsoku/>
        <w:wordWrap/>
        <w:overflowPunct/>
        <w:topLinePunct w:val="0"/>
        <w:bidi w:val="0"/>
        <w:snapToGrid/>
        <w:spacing w:line="500" w:lineRule="exact"/>
        <w:rPr>
          <w:highlight w:val="none"/>
        </w:rPr>
      </w:pPr>
      <w:r>
        <w:rPr>
          <w:rFonts w:hint="eastAsia"/>
          <w:highlight w:val="none"/>
        </w:rPr>
        <w:t>（2）学校中水站、自来水供应、校内供水管网、供水设施、加压设施、水泵房、变频泵的正常运行、维护、管护。</w:t>
      </w:r>
    </w:p>
    <w:p>
      <w:pPr>
        <w:pStyle w:val="6"/>
        <w:keepNext w:val="0"/>
        <w:pageBreakBefore w:val="0"/>
        <w:kinsoku/>
        <w:wordWrap/>
        <w:overflowPunct/>
        <w:topLinePunct w:val="0"/>
        <w:bidi w:val="0"/>
        <w:snapToGrid/>
        <w:spacing w:line="500" w:lineRule="exact"/>
        <w:rPr>
          <w:highlight w:val="none"/>
        </w:rPr>
      </w:pPr>
      <w:r>
        <w:rPr>
          <w:rFonts w:hint="eastAsia"/>
          <w:highlight w:val="none"/>
        </w:rPr>
        <w:t>（3）照明亮化、路灯的开关等时间调整，巡检、维护、管护。</w:t>
      </w:r>
    </w:p>
    <w:p>
      <w:pPr>
        <w:pStyle w:val="6"/>
        <w:keepNext w:val="0"/>
        <w:pageBreakBefore w:val="0"/>
        <w:kinsoku/>
        <w:wordWrap/>
        <w:overflowPunct/>
        <w:topLinePunct w:val="0"/>
        <w:bidi w:val="0"/>
        <w:snapToGrid/>
        <w:spacing w:line="500" w:lineRule="exact"/>
        <w:rPr>
          <w:highlight w:val="none"/>
        </w:rPr>
      </w:pPr>
      <w:r>
        <w:rPr>
          <w:rFonts w:hint="eastAsia"/>
          <w:highlight w:val="none"/>
        </w:rPr>
        <w:t>（4）学校各类考试、文化娱乐、接待、会议等活动保供电。</w:t>
      </w:r>
    </w:p>
    <w:p>
      <w:pPr>
        <w:pStyle w:val="6"/>
        <w:keepNext w:val="0"/>
        <w:pageBreakBefore w:val="0"/>
        <w:kinsoku/>
        <w:wordWrap/>
        <w:overflowPunct/>
        <w:topLinePunct w:val="0"/>
        <w:bidi w:val="0"/>
        <w:snapToGrid/>
        <w:spacing w:line="500" w:lineRule="exact"/>
        <w:rPr>
          <w:highlight w:val="none"/>
        </w:rPr>
      </w:pPr>
      <w:r>
        <w:rPr>
          <w:rFonts w:hint="eastAsia"/>
          <w:highlight w:val="none"/>
        </w:rPr>
        <w:t>（</w:t>
      </w:r>
      <w:r>
        <w:rPr>
          <w:highlight w:val="none"/>
        </w:rPr>
        <w:t>5</w:t>
      </w:r>
      <w:r>
        <w:rPr>
          <w:rFonts w:hint="eastAsia"/>
          <w:highlight w:val="none"/>
        </w:rPr>
        <w:t>）校园内二次供水设施清洗业务。</w:t>
      </w:r>
    </w:p>
    <w:p>
      <w:pPr>
        <w:pStyle w:val="6"/>
        <w:keepNext w:val="0"/>
        <w:pageBreakBefore w:val="0"/>
        <w:kinsoku/>
        <w:wordWrap/>
        <w:overflowPunct/>
        <w:topLinePunct w:val="0"/>
        <w:bidi w:val="0"/>
        <w:snapToGrid/>
        <w:spacing w:line="500" w:lineRule="exact"/>
        <w:rPr>
          <w:highlight w:val="none"/>
        </w:rPr>
      </w:pPr>
      <w:r>
        <w:rPr>
          <w:rFonts w:hint="eastAsia"/>
          <w:highlight w:val="none"/>
        </w:rPr>
        <w:t>（</w:t>
      </w:r>
      <w:r>
        <w:rPr>
          <w:highlight w:val="none"/>
        </w:rPr>
        <w:t>6</w:t>
      </w:r>
      <w:r>
        <w:rPr>
          <w:rFonts w:hint="eastAsia"/>
          <w:highlight w:val="none"/>
        </w:rPr>
        <w:t>）学生宿舍的日常零星维修，包括：门锁、桌椅、床等。</w:t>
      </w:r>
    </w:p>
    <w:p>
      <w:pPr>
        <w:pStyle w:val="6"/>
        <w:keepNext w:val="0"/>
        <w:pageBreakBefore w:val="0"/>
        <w:kinsoku/>
        <w:wordWrap/>
        <w:overflowPunct/>
        <w:topLinePunct w:val="0"/>
        <w:bidi w:val="0"/>
        <w:snapToGrid/>
        <w:spacing w:line="500" w:lineRule="exact"/>
        <w:rPr>
          <w:highlight w:val="none"/>
        </w:rPr>
      </w:pPr>
      <w:r>
        <w:rPr>
          <w:rFonts w:hint="eastAsia"/>
          <w:highlight w:val="none"/>
        </w:rPr>
        <w:t>（7）负责校内电梯的维护保养。</w:t>
      </w:r>
    </w:p>
    <w:p>
      <w:pPr>
        <w:pStyle w:val="6"/>
        <w:keepNext w:val="0"/>
        <w:pageBreakBefore w:val="0"/>
        <w:kinsoku/>
        <w:wordWrap/>
        <w:overflowPunct/>
        <w:topLinePunct w:val="0"/>
        <w:bidi w:val="0"/>
        <w:snapToGrid/>
        <w:spacing w:line="500" w:lineRule="exact"/>
        <w:rPr>
          <w:highlight w:val="none"/>
        </w:rPr>
      </w:pPr>
      <w:r>
        <w:rPr>
          <w:rFonts w:hint="eastAsia"/>
          <w:highlight w:val="none"/>
        </w:rPr>
        <w:t>（8）负责校内消防设备、设施定期巡视、检查并记录在案，并及时上报甲方。做好消防应急照明、灭火器、消防栓的维护、维修、更换。</w:t>
      </w:r>
    </w:p>
    <w:p>
      <w:pPr>
        <w:pStyle w:val="6"/>
        <w:keepNext w:val="0"/>
        <w:pageBreakBefore w:val="0"/>
        <w:kinsoku/>
        <w:wordWrap/>
        <w:overflowPunct/>
        <w:topLinePunct w:val="0"/>
        <w:bidi w:val="0"/>
        <w:snapToGrid/>
        <w:spacing w:line="500" w:lineRule="exact"/>
        <w:rPr>
          <w:highlight w:val="none"/>
        </w:rPr>
      </w:pPr>
      <w:r>
        <w:rPr>
          <w:highlight w:val="none"/>
        </w:rPr>
        <w:t>2.</w:t>
      </w:r>
      <w:r>
        <w:rPr>
          <w:rFonts w:hint="eastAsia"/>
          <w:highlight w:val="none"/>
        </w:rPr>
        <w:t>设施设备维护保养要求</w:t>
      </w:r>
    </w:p>
    <w:p>
      <w:pPr>
        <w:pStyle w:val="6"/>
        <w:keepNext w:val="0"/>
        <w:pageBreakBefore w:val="0"/>
        <w:kinsoku/>
        <w:wordWrap/>
        <w:overflowPunct/>
        <w:topLinePunct w:val="0"/>
        <w:bidi w:val="0"/>
        <w:snapToGrid/>
        <w:spacing w:line="500" w:lineRule="exact"/>
        <w:rPr>
          <w:highlight w:val="none"/>
        </w:rPr>
      </w:pPr>
      <w:r>
        <w:rPr>
          <w:rFonts w:hint="eastAsia"/>
          <w:highlight w:val="none"/>
        </w:rPr>
        <w:t>（1）设施设备的标准化管理程序,建立设备运行记录,严格执行设备管理、操作制度。完善设备房操作规定、工作制度、应急处理措施等各规章制度。</w:t>
      </w:r>
    </w:p>
    <w:p>
      <w:pPr>
        <w:pStyle w:val="6"/>
        <w:keepNext w:val="0"/>
        <w:pageBreakBefore w:val="0"/>
        <w:kinsoku/>
        <w:wordWrap/>
        <w:overflowPunct/>
        <w:topLinePunct w:val="0"/>
        <w:bidi w:val="0"/>
        <w:snapToGrid/>
        <w:spacing w:line="500" w:lineRule="exact"/>
        <w:rPr>
          <w:highlight w:val="none"/>
        </w:rPr>
      </w:pPr>
      <w:r>
        <w:rPr>
          <w:rFonts w:hint="eastAsia"/>
          <w:highlight w:val="none"/>
        </w:rPr>
        <w:t>（2）维修养护制度健全并在工作场所明示,工作标准及岗位责任制明确。</w:t>
      </w:r>
    </w:p>
    <w:p>
      <w:pPr>
        <w:pStyle w:val="6"/>
        <w:keepNext w:val="0"/>
        <w:pageBreakBefore w:val="0"/>
        <w:kinsoku/>
        <w:wordWrap/>
        <w:overflowPunct/>
        <w:topLinePunct w:val="0"/>
        <w:bidi w:val="0"/>
        <w:snapToGrid/>
        <w:spacing w:line="500" w:lineRule="exact"/>
        <w:rPr>
          <w:highlight w:val="none"/>
        </w:rPr>
      </w:pPr>
      <w:r>
        <w:rPr>
          <w:rFonts w:hint="eastAsia"/>
          <w:highlight w:val="none"/>
        </w:rPr>
        <w:t>（3）制定定期维护、保养工作方案和应急处理预案。在日常使用过程中要制定使用运行制度和操作规程,定人、定时开关设备,及时发现设备设施在使用过程中的隐患并及时上报维修队处理,杜绝安全事故发生。</w:t>
      </w:r>
    </w:p>
    <w:p>
      <w:pPr>
        <w:pStyle w:val="6"/>
        <w:keepNext w:val="0"/>
        <w:pageBreakBefore w:val="0"/>
        <w:kinsoku/>
        <w:wordWrap/>
        <w:overflowPunct/>
        <w:topLinePunct w:val="0"/>
        <w:bidi w:val="0"/>
        <w:snapToGrid/>
        <w:spacing w:line="500" w:lineRule="exact"/>
        <w:rPr>
          <w:highlight w:val="none"/>
        </w:rPr>
      </w:pPr>
      <w:r>
        <w:rPr>
          <w:rFonts w:hint="eastAsia"/>
          <w:highlight w:val="none"/>
        </w:rPr>
        <w:t>（4）各设备房卫生整洁,具有实际可操作性的应急处理流程图。各设备房及公共场所、场地、危及人身安全隐患处有防范措施。</w:t>
      </w:r>
    </w:p>
    <w:p>
      <w:pPr>
        <w:pStyle w:val="6"/>
        <w:keepNext w:val="0"/>
        <w:pageBreakBefore w:val="0"/>
        <w:kinsoku/>
        <w:wordWrap/>
        <w:overflowPunct/>
        <w:topLinePunct w:val="0"/>
        <w:bidi w:val="0"/>
        <w:snapToGrid/>
        <w:spacing w:line="500" w:lineRule="exact"/>
        <w:rPr>
          <w:highlight w:val="none"/>
        </w:rPr>
      </w:pPr>
      <w:r>
        <w:rPr>
          <w:rFonts w:hint="eastAsia"/>
          <w:highlight w:val="none"/>
        </w:rPr>
        <w:t>（</w:t>
      </w:r>
      <w:r>
        <w:rPr>
          <w:highlight w:val="none"/>
        </w:rPr>
        <w:t>5</w:t>
      </w:r>
      <w:r>
        <w:rPr>
          <w:rFonts w:hint="eastAsia"/>
          <w:highlight w:val="none"/>
        </w:rPr>
        <w:t>）路面路基：检查有无积水、起壳、地鼓、裂缝、塌陷等,每周检查一次,发现问题及时报告。</w:t>
      </w:r>
    </w:p>
    <w:p>
      <w:pPr>
        <w:pStyle w:val="6"/>
        <w:keepNext w:val="0"/>
        <w:pageBreakBefore w:val="0"/>
        <w:kinsoku/>
        <w:wordWrap/>
        <w:overflowPunct/>
        <w:topLinePunct w:val="0"/>
        <w:bidi w:val="0"/>
        <w:snapToGrid/>
        <w:spacing w:line="500" w:lineRule="exact"/>
        <w:rPr>
          <w:highlight w:val="none"/>
        </w:rPr>
      </w:pPr>
      <w:r>
        <w:rPr>
          <w:rFonts w:hint="eastAsia"/>
          <w:highlight w:val="none"/>
        </w:rPr>
        <w:t>（6）每日检查水龙头、闸阀(脚踏阀、手推阀等)、路灯、灯管等水具灯具情况，出现损坏及时上报，确保正常使用。每周检查配电房配电设施设备是否正常、每周检查水管件有无损坏、漏水等情况，玻璃灯罩、灯口、灯栅、灯吊链、灯架等有无松脱、损坏现象，灯线路有无漏电、短路烧毁等现象,发现问题及时上报维修队处理。</w:t>
      </w:r>
    </w:p>
    <w:p>
      <w:pPr>
        <w:pStyle w:val="6"/>
        <w:keepNext w:val="0"/>
        <w:pageBreakBefore w:val="0"/>
        <w:kinsoku/>
        <w:wordWrap/>
        <w:overflowPunct/>
        <w:topLinePunct w:val="0"/>
        <w:bidi w:val="0"/>
        <w:snapToGrid/>
        <w:spacing w:line="500" w:lineRule="exact"/>
        <w:rPr>
          <w:highlight w:val="none"/>
        </w:rPr>
      </w:pPr>
      <w:r>
        <w:rPr>
          <w:rFonts w:hint="eastAsia"/>
          <w:highlight w:val="none"/>
        </w:rPr>
        <w:t>（7）管网：每日检查管线接头有无渗漏、支架有无松脱等现象,发现问题及时上报维修队修复。</w:t>
      </w:r>
    </w:p>
    <w:p>
      <w:pPr>
        <w:pStyle w:val="6"/>
        <w:keepNext w:val="0"/>
        <w:pageBreakBefore w:val="0"/>
        <w:kinsoku/>
        <w:wordWrap/>
        <w:overflowPunct/>
        <w:topLinePunct w:val="0"/>
        <w:bidi w:val="0"/>
        <w:snapToGrid/>
        <w:spacing w:line="500" w:lineRule="exact"/>
        <w:rPr>
          <w:highlight w:val="none"/>
        </w:rPr>
      </w:pPr>
      <w:r>
        <w:rPr>
          <w:rFonts w:hint="eastAsia"/>
          <w:highlight w:val="none"/>
        </w:rPr>
        <w:t>（8）沟渠池井：每周检查(雨季每日检查)沟、渠、雨水篦子、井盖等有无堵塞和损坏,发现问题及时处理。</w:t>
      </w:r>
    </w:p>
    <w:p>
      <w:pPr>
        <w:pStyle w:val="6"/>
        <w:keepNext w:val="0"/>
        <w:pageBreakBefore w:val="0"/>
        <w:kinsoku/>
        <w:wordWrap/>
        <w:overflowPunct/>
        <w:topLinePunct w:val="0"/>
        <w:bidi w:val="0"/>
        <w:snapToGrid/>
        <w:spacing w:line="500" w:lineRule="exact"/>
        <w:rPr>
          <w:highlight w:val="none"/>
        </w:rPr>
      </w:pPr>
      <w:r>
        <w:rPr>
          <w:rFonts w:hint="eastAsia"/>
          <w:highlight w:val="none"/>
        </w:rPr>
        <w:t>（9）给、排水系统设施的管理。对水电设备、设施定期检修,保证全部设备、设施均符合安全运行的技术性能指标,终端设备完好。</w:t>
      </w:r>
    </w:p>
    <w:p>
      <w:pPr>
        <w:pStyle w:val="6"/>
        <w:keepNext w:val="0"/>
        <w:pageBreakBefore w:val="0"/>
        <w:kinsoku/>
        <w:wordWrap/>
        <w:overflowPunct/>
        <w:topLinePunct w:val="0"/>
        <w:bidi w:val="0"/>
        <w:snapToGrid/>
        <w:spacing w:line="500" w:lineRule="exact"/>
        <w:rPr>
          <w:highlight w:val="none"/>
        </w:rPr>
      </w:pPr>
      <w:r>
        <w:rPr>
          <w:rFonts w:hint="eastAsia"/>
          <w:highlight w:val="none"/>
        </w:rPr>
        <w:t>（1</w:t>
      </w:r>
      <w:r>
        <w:rPr>
          <w:highlight w:val="none"/>
        </w:rPr>
        <w:t>0</w:t>
      </w:r>
      <w:r>
        <w:rPr>
          <w:rFonts w:hint="eastAsia"/>
          <w:highlight w:val="none"/>
        </w:rPr>
        <w:t>）对设备故障及重大事件有完善的应急方案和现场处理措施、处理记录。</w:t>
      </w:r>
    </w:p>
    <w:p>
      <w:pPr>
        <w:pStyle w:val="6"/>
        <w:keepNext w:val="0"/>
        <w:pageBreakBefore w:val="0"/>
        <w:kinsoku/>
        <w:wordWrap/>
        <w:overflowPunct/>
        <w:topLinePunct w:val="0"/>
        <w:bidi w:val="0"/>
        <w:snapToGrid/>
        <w:spacing w:line="500" w:lineRule="exact"/>
        <w:rPr>
          <w:highlight w:val="none"/>
        </w:rPr>
      </w:pPr>
      <w:r>
        <w:rPr>
          <w:rFonts w:hint="eastAsia"/>
          <w:highlight w:val="none"/>
        </w:rPr>
        <w:t>（1</w:t>
      </w:r>
      <w:r>
        <w:rPr>
          <w:highlight w:val="none"/>
        </w:rPr>
        <w:t>1</w:t>
      </w:r>
      <w:r>
        <w:rPr>
          <w:rFonts w:hint="eastAsia"/>
          <w:highlight w:val="none"/>
        </w:rPr>
        <w:t>）在接到相关部门停水、停电通知后,立即通知用户,并</w:t>
      </w:r>
      <w:r>
        <w:rPr>
          <w:rFonts w:hint="eastAsia"/>
          <w:highlight w:val="none"/>
          <w:lang w:eastAsia="zh-CN"/>
        </w:rPr>
        <w:t>做好</w:t>
      </w:r>
      <w:r>
        <w:rPr>
          <w:rFonts w:hint="eastAsia"/>
          <w:highlight w:val="none"/>
        </w:rPr>
        <w:t>应急处理措施：备用应急发电机不超过15分钟启用。</w:t>
      </w:r>
    </w:p>
    <w:p>
      <w:pPr>
        <w:pStyle w:val="6"/>
        <w:keepNext w:val="0"/>
        <w:pageBreakBefore w:val="0"/>
        <w:kinsoku/>
        <w:wordWrap/>
        <w:overflowPunct/>
        <w:topLinePunct w:val="0"/>
        <w:bidi w:val="0"/>
        <w:snapToGrid/>
        <w:spacing w:line="500" w:lineRule="exact"/>
        <w:rPr>
          <w:highlight w:val="none"/>
        </w:rPr>
      </w:pPr>
      <w:r>
        <w:rPr>
          <w:rFonts w:hint="eastAsia"/>
          <w:highlight w:val="none"/>
        </w:rPr>
        <w:t>（1</w:t>
      </w:r>
      <w:r>
        <w:rPr>
          <w:highlight w:val="none"/>
        </w:rPr>
        <w:t>2</w:t>
      </w:r>
      <w:r>
        <w:rPr>
          <w:rFonts w:hint="eastAsia"/>
          <w:highlight w:val="none"/>
        </w:rPr>
        <w:t>）专用设备日常运行和管理：</w:t>
      </w:r>
    </w:p>
    <w:p>
      <w:pPr>
        <w:pStyle w:val="6"/>
        <w:keepNext w:val="0"/>
        <w:pageBreakBefore w:val="0"/>
        <w:kinsoku/>
        <w:wordWrap/>
        <w:overflowPunct/>
        <w:topLinePunct w:val="0"/>
        <w:bidi w:val="0"/>
        <w:snapToGrid/>
        <w:spacing w:line="500" w:lineRule="exact"/>
        <w:rPr>
          <w:highlight w:val="none"/>
        </w:rPr>
      </w:pPr>
      <w:r>
        <w:rPr>
          <w:rFonts w:hint="eastAsia"/>
          <w:highlight w:val="none"/>
        </w:rPr>
        <w:t>高压开闭所、变配电站、配电室、发电机、蓄水池等按相关要求进行维护保养,每天</w:t>
      </w:r>
      <w:r>
        <w:rPr>
          <w:rFonts w:hint="eastAsia"/>
          <w:highlight w:val="none"/>
          <w:lang w:eastAsia="zh-CN"/>
        </w:rPr>
        <w:t>巡查</w:t>
      </w:r>
      <w:r>
        <w:rPr>
          <w:rFonts w:hint="eastAsia"/>
          <w:highlight w:val="none"/>
        </w:rPr>
        <w:t>供排水、供电、照明设施和排污系统、蓄水池运行情况,确保正常运行,实施厉行节约,降低能耗的管理。</w:t>
      </w:r>
    </w:p>
    <w:p>
      <w:pPr>
        <w:pStyle w:val="6"/>
        <w:keepNext w:val="0"/>
        <w:pageBreakBefore w:val="0"/>
        <w:kinsoku/>
        <w:wordWrap/>
        <w:overflowPunct/>
        <w:topLinePunct w:val="0"/>
        <w:bidi w:val="0"/>
        <w:snapToGrid/>
        <w:spacing w:line="500" w:lineRule="exact"/>
        <w:rPr>
          <w:highlight w:val="none"/>
        </w:rPr>
      </w:pPr>
      <w:r>
        <w:rPr>
          <w:rFonts w:hint="eastAsia"/>
          <w:highlight w:val="none"/>
        </w:rPr>
        <w:t>（1</w:t>
      </w:r>
      <w:r>
        <w:rPr>
          <w:highlight w:val="none"/>
        </w:rPr>
        <w:t>3</w:t>
      </w:r>
      <w:r>
        <w:rPr>
          <w:rFonts w:hint="eastAsia"/>
          <w:highlight w:val="none"/>
        </w:rPr>
        <w:t>）路灯、楼道灯等公共照明设备经常检查。</w:t>
      </w:r>
    </w:p>
    <w:p>
      <w:pPr>
        <w:pStyle w:val="6"/>
        <w:keepNext w:val="0"/>
        <w:pageBreakBefore w:val="0"/>
        <w:kinsoku/>
        <w:wordWrap/>
        <w:overflowPunct/>
        <w:topLinePunct w:val="0"/>
        <w:bidi w:val="0"/>
        <w:snapToGrid/>
        <w:spacing w:line="500" w:lineRule="exact"/>
        <w:rPr>
          <w:highlight w:val="none"/>
        </w:rPr>
      </w:pPr>
      <w:r>
        <w:rPr>
          <w:rFonts w:hint="eastAsia"/>
          <w:highlight w:val="none"/>
        </w:rPr>
        <w:t>（1</w:t>
      </w:r>
      <w:r>
        <w:rPr>
          <w:highlight w:val="none"/>
        </w:rPr>
        <w:t>4</w:t>
      </w:r>
      <w:r>
        <w:rPr>
          <w:rFonts w:hint="eastAsia"/>
          <w:highlight w:val="none"/>
        </w:rPr>
        <w:t>）宿舍内设施设备的维修,需学生签署认可。</w:t>
      </w:r>
    </w:p>
    <w:p>
      <w:pPr>
        <w:pStyle w:val="6"/>
        <w:keepNext w:val="0"/>
        <w:pageBreakBefore w:val="0"/>
        <w:kinsoku/>
        <w:wordWrap/>
        <w:overflowPunct/>
        <w:topLinePunct w:val="0"/>
        <w:bidi w:val="0"/>
        <w:snapToGrid/>
        <w:spacing w:line="500" w:lineRule="exact"/>
        <w:rPr>
          <w:highlight w:val="none"/>
        </w:rPr>
      </w:pPr>
      <w:r>
        <w:rPr>
          <w:rFonts w:hint="eastAsia"/>
          <w:highlight w:val="none"/>
        </w:rPr>
        <w:t>（15）对公共浴室的设施、设备进行日常巡视、巡检。</w:t>
      </w:r>
    </w:p>
    <w:p>
      <w:pPr>
        <w:pStyle w:val="6"/>
        <w:keepNext w:val="0"/>
        <w:pageBreakBefore w:val="0"/>
        <w:kinsoku/>
        <w:wordWrap/>
        <w:overflowPunct/>
        <w:topLinePunct w:val="0"/>
        <w:bidi w:val="0"/>
        <w:snapToGrid/>
        <w:spacing w:line="500" w:lineRule="exact"/>
        <w:rPr>
          <w:highlight w:val="none"/>
        </w:rPr>
      </w:pPr>
      <w:r>
        <w:rPr>
          <w:rFonts w:hint="eastAsia"/>
          <w:highlight w:val="none"/>
        </w:rPr>
        <w:t>（16）定期检查电梯、处理应急事故。</w:t>
      </w:r>
    </w:p>
    <w:p>
      <w:pPr>
        <w:pStyle w:val="6"/>
        <w:keepNext w:val="0"/>
        <w:pageBreakBefore w:val="0"/>
        <w:kinsoku/>
        <w:wordWrap/>
        <w:overflowPunct/>
        <w:topLinePunct w:val="0"/>
        <w:bidi w:val="0"/>
        <w:snapToGrid/>
        <w:spacing w:line="500" w:lineRule="exact"/>
        <w:rPr>
          <w:highlight w:val="none"/>
        </w:rPr>
      </w:pPr>
      <w:r>
        <w:rPr>
          <w:rFonts w:hint="eastAsia"/>
          <w:highlight w:val="none"/>
        </w:rPr>
        <w:t>（17）定期检查消防设备、设施，记录在案，及时上报甲方。</w:t>
      </w:r>
    </w:p>
    <w:p>
      <w:pPr>
        <w:pStyle w:val="6"/>
        <w:keepNext w:val="0"/>
        <w:pageBreakBefore w:val="0"/>
        <w:kinsoku/>
        <w:wordWrap/>
        <w:overflowPunct/>
        <w:topLinePunct w:val="0"/>
        <w:bidi w:val="0"/>
        <w:snapToGrid/>
        <w:spacing w:line="500" w:lineRule="exact"/>
        <w:rPr>
          <w:highlight w:val="none"/>
        </w:rPr>
      </w:pPr>
      <w:r>
        <w:rPr>
          <w:highlight w:val="none"/>
        </w:rPr>
        <w:t>3.</w:t>
      </w:r>
      <w:r>
        <w:rPr>
          <w:rFonts w:hint="eastAsia"/>
          <w:highlight w:val="none"/>
        </w:rPr>
        <w:t>设施设备管理标准</w:t>
      </w:r>
    </w:p>
    <w:p>
      <w:pPr>
        <w:pStyle w:val="6"/>
        <w:keepNext w:val="0"/>
        <w:pageBreakBefore w:val="0"/>
        <w:kinsoku/>
        <w:wordWrap/>
        <w:overflowPunct/>
        <w:topLinePunct w:val="0"/>
        <w:bidi w:val="0"/>
        <w:snapToGrid/>
        <w:spacing w:line="500" w:lineRule="exact"/>
        <w:rPr>
          <w:highlight w:val="none"/>
        </w:rPr>
      </w:pPr>
      <w:r>
        <w:rPr>
          <w:rFonts w:hint="eastAsia"/>
          <w:highlight w:val="none"/>
        </w:rPr>
        <w:t>（1）建立共用设施设备档案（设备台帐），设施设备的运行、检查、维修、保养等记录齐全。</w:t>
      </w:r>
    </w:p>
    <w:p>
      <w:pPr>
        <w:pStyle w:val="6"/>
        <w:keepNext w:val="0"/>
        <w:pageBreakBefore w:val="0"/>
        <w:kinsoku/>
        <w:wordWrap/>
        <w:overflowPunct/>
        <w:topLinePunct w:val="0"/>
        <w:bidi w:val="0"/>
        <w:snapToGrid/>
        <w:spacing w:line="500" w:lineRule="exact"/>
        <w:rPr>
          <w:highlight w:val="none"/>
        </w:rPr>
      </w:pPr>
      <w:r>
        <w:rPr>
          <w:rFonts w:hint="eastAsia"/>
          <w:highlight w:val="none"/>
        </w:rPr>
        <w:t>（2）设施设备责任人明确；操作维护人员严格执行设施设备操作规程。</w:t>
      </w:r>
    </w:p>
    <w:p>
      <w:pPr>
        <w:pStyle w:val="6"/>
        <w:keepNext w:val="0"/>
        <w:pageBreakBefore w:val="0"/>
        <w:kinsoku/>
        <w:wordWrap/>
        <w:overflowPunct/>
        <w:topLinePunct w:val="0"/>
        <w:bidi w:val="0"/>
        <w:snapToGrid/>
        <w:spacing w:line="500" w:lineRule="exact"/>
        <w:rPr>
          <w:highlight w:val="none"/>
        </w:rPr>
      </w:pPr>
      <w:r>
        <w:rPr>
          <w:rFonts w:hint="eastAsia"/>
          <w:highlight w:val="none"/>
        </w:rPr>
        <w:t>（3）对共用设施设备定期组织巡查，做好巡查记录，需要维修，属于小修范围的，及时上报维修队修复；属于大、中修范围或者需要更新改造的，及时编制维修、更新改造计划，向采购人提出报告与建议。</w:t>
      </w:r>
    </w:p>
    <w:p>
      <w:pPr>
        <w:pStyle w:val="6"/>
        <w:keepNext w:val="0"/>
        <w:pageBreakBefore w:val="0"/>
        <w:kinsoku/>
        <w:wordWrap/>
        <w:overflowPunct/>
        <w:topLinePunct w:val="0"/>
        <w:bidi w:val="0"/>
        <w:snapToGrid/>
        <w:spacing w:line="500" w:lineRule="exact"/>
        <w:rPr>
          <w:highlight w:val="none"/>
        </w:rPr>
      </w:pPr>
      <w:r>
        <w:rPr>
          <w:rFonts w:hint="eastAsia"/>
          <w:highlight w:val="none"/>
        </w:rPr>
        <w:t>（4）设备房保持整洁、通风，无跑、冒、滴、漏和鼠害现象。</w:t>
      </w:r>
    </w:p>
    <w:p>
      <w:pPr>
        <w:pStyle w:val="6"/>
        <w:keepNext w:val="0"/>
        <w:pageBreakBefore w:val="0"/>
        <w:kinsoku/>
        <w:wordWrap/>
        <w:overflowPunct/>
        <w:topLinePunct w:val="0"/>
        <w:bidi w:val="0"/>
        <w:snapToGrid/>
        <w:spacing w:line="500" w:lineRule="exact"/>
        <w:rPr>
          <w:highlight w:val="none"/>
        </w:rPr>
      </w:pPr>
      <w:r>
        <w:rPr>
          <w:rFonts w:hint="eastAsia"/>
          <w:highlight w:val="none"/>
        </w:rPr>
        <w:t>（5）对可能发生的各种突发设备故障有应急处置方案。</w:t>
      </w:r>
    </w:p>
    <w:p>
      <w:pPr>
        <w:pStyle w:val="6"/>
        <w:keepNext w:val="0"/>
        <w:pageBreakBefore w:val="0"/>
        <w:kinsoku/>
        <w:wordWrap/>
        <w:overflowPunct/>
        <w:topLinePunct w:val="0"/>
        <w:bidi w:val="0"/>
        <w:snapToGrid/>
        <w:spacing w:line="500" w:lineRule="exact"/>
        <w:rPr>
          <w:highlight w:val="none"/>
        </w:rPr>
      </w:pPr>
      <w:r>
        <w:rPr>
          <w:rFonts w:hint="eastAsia"/>
          <w:highlight w:val="none"/>
        </w:rPr>
        <w:t>（6）针对学校的工作时间合理安排设备的维修养护，做到不影响学校的正常工作和学习，同时保证机电设备工作正常。</w:t>
      </w:r>
    </w:p>
    <w:p>
      <w:pPr>
        <w:pStyle w:val="6"/>
        <w:keepNext w:val="0"/>
        <w:pageBreakBefore w:val="0"/>
        <w:kinsoku/>
        <w:wordWrap/>
        <w:overflowPunct/>
        <w:topLinePunct w:val="0"/>
        <w:bidi w:val="0"/>
        <w:snapToGrid/>
        <w:spacing w:line="500" w:lineRule="exact"/>
        <w:rPr>
          <w:highlight w:val="none"/>
        </w:rPr>
      </w:pPr>
      <w:r>
        <w:rPr>
          <w:rFonts w:hint="eastAsia"/>
          <w:highlight w:val="none"/>
        </w:rPr>
        <w:t>（7）每周对高压开闭所、变配电站、配电室、水泵房、强弱电井等位置的机械设备进行巡查1次，做好巡查记录。</w:t>
      </w:r>
    </w:p>
    <w:p>
      <w:pPr>
        <w:pStyle w:val="6"/>
        <w:keepNext w:val="0"/>
        <w:pageBreakBefore w:val="0"/>
        <w:kinsoku/>
        <w:wordWrap/>
        <w:overflowPunct/>
        <w:topLinePunct w:val="0"/>
        <w:bidi w:val="0"/>
        <w:snapToGrid/>
        <w:spacing w:line="500" w:lineRule="exact"/>
        <w:rPr>
          <w:highlight w:val="none"/>
        </w:rPr>
      </w:pPr>
      <w:r>
        <w:rPr>
          <w:rFonts w:hint="eastAsia"/>
          <w:highlight w:val="none"/>
        </w:rPr>
        <w:t>（8）负责对配电设备按操作规程进行操作；做好日常运行监护和记录工作。</w:t>
      </w:r>
    </w:p>
    <w:p>
      <w:pPr>
        <w:pStyle w:val="6"/>
        <w:keepNext w:val="0"/>
        <w:pageBreakBefore w:val="0"/>
        <w:kinsoku/>
        <w:wordWrap/>
        <w:overflowPunct/>
        <w:topLinePunct w:val="0"/>
        <w:bidi w:val="0"/>
        <w:snapToGrid/>
        <w:spacing w:line="500" w:lineRule="exact"/>
        <w:rPr>
          <w:highlight w:val="none"/>
        </w:rPr>
      </w:pPr>
      <w:r>
        <w:rPr>
          <w:rFonts w:hint="eastAsia"/>
          <w:highlight w:val="none"/>
        </w:rPr>
        <w:t>（9）责对弱电系统进行维修保养及运行监视和记录工作。</w:t>
      </w:r>
    </w:p>
    <w:p>
      <w:pPr>
        <w:pStyle w:val="6"/>
        <w:keepNext w:val="0"/>
        <w:pageBreakBefore w:val="0"/>
        <w:kinsoku/>
        <w:wordWrap/>
        <w:overflowPunct/>
        <w:topLinePunct w:val="0"/>
        <w:bidi w:val="0"/>
        <w:snapToGrid/>
        <w:spacing w:line="500" w:lineRule="exact"/>
        <w:rPr>
          <w:highlight w:val="none"/>
        </w:rPr>
      </w:pPr>
      <w:r>
        <w:rPr>
          <w:rFonts w:hint="eastAsia"/>
          <w:highlight w:val="none"/>
        </w:rPr>
        <w:t>（10）电梯：轿箱内干净，通风、照明良好，设施信号正常。对电梯进行日常巡查，发现异常及时报告。</w:t>
      </w:r>
    </w:p>
    <w:p>
      <w:pPr>
        <w:pStyle w:val="6"/>
        <w:keepNext w:val="0"/>
        <w:pageBreakBefore w:val="0"/>
        <w:kinsoku/>
        <w:wordWrap/>
        <w:overflowPunct/>
        <w:topLinePunct w:val="0"/>
        <w:bidi w:val="0"/>
        <w:snapToGrid/>
        <w:spacing w:line="500" w:lineRule="exact"/>
        <w:rPr>
          <w:highlight w:val="none"/>
        </w:rPr>
      </w:pPr>
      <w:r>
        <w:rPr>
          <w:rFonts w:hint="eastAsia"/>
          <w:highlight w:val="none"/>
        </w:rPr>
        <w:t>（11）消防维护：建立、健全消防责任制，对全体员工定期进行消防培训，使之掌握基本消防技能。消防设备、设施定期巡视、检修记录在案，并及时上报甲方。制定火警事故及其它应急情况的处理预案，保证应急疏散通道畅通无阻。</w:t>
      </w:r>
    </w:p>
    <w:p>
      <w:pPr>
        <w:pStyle w:val="6"/>
        <w:keepNext w:val="0"/>
        <w:pageBreakBefore w:val="0"/>
        <w:kinsoku/>
        <w:wordWrap/>
        <w:overflowPunct/>
        <w:topLinePunct w:val="0"/>
        <w:bidi w:val="0"/>
        <w:snapToGrid/>
        <w:spacing w:line="500" w:lineRule="exact"/>
        <w:rPr>
          <w:highlight w:val="none"/>
        </w:rPr>
      </w:pPr>
      <w:r>
        <w:rPr>
          <w:rFonts w:hint="eastAsia"/>
          <w:highlight w:val="none"/>
        </w:rPr>
        <w:t>设施设备运维管理服务考核标准：</w:t>
      </w:r>
    </w:p>
    <w:tbl>
      <w:tblPr>
        <w:tblStyle w:val="17"/>
        <w:tblW w:w="86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232"/>
        <w:gridCol w:w="678"/>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jc w:val="center"/>
        </w:trPr>
        <w:tc>
          <w:tcPr>
            <w:tcW w:w="7232"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指标</w:t>
            </w:r>
          </w:p>
        </w:tc>
        <w:tc>
          <w:tcPr>
            <w:tcW w:w="678"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分数</w:t>
            </w:r>
          </w:p>
        </w:tc>
        <w:tc>
          <w:tcPr>
            <w:tcW w:w="780"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jc w:val="center"/>
        </w:trPr>
        <w:tc>
          <w:tcPr>
            <w:tcW w:w="7232" w:type="dxa"/>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r>
              <w:rPr>
                <w:rFonts w:hint="eastAsia"/>
                <w:sz w:val="28"/>
                <w:szCs w:val="28"/>
                <w:highlight w:val="none"/>
              </w:rPr>
              <w:t>1</w:t>
            </w:r>
            <w:r>
              <w:rPr>
                <w:sz w:val="28"/>
                <w:szCs w:val="28"/>
                <w:highlight w:val="none"/>
              </w:rPr>
              <w:t>.</w:t>
            </w:r>
            <w:r>
              <w:rPr>
                <w:rFonts w:hint="eastAsia"/>
                <w:sz w:val="28"/>
                <w:szCs w:val="28"/>
                <w:highlight w:val="none"/>
              </w:rPr>
              <w:t>建立健全设施设备运维管理办法及各项管理制度、工作标准，并制定具体的落实措施和考核办法</w:t>
            </w:r>
          </w:p>
        </w:tc>
        <w:tc>
          <w:tcPr>
            <w:tcW w:w="678"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2</w:t>
            </w:r>
            <w:r>
              <w:rPr>
                <w:sz w:val="28"/>
                <w:szCs w:val="28"/>
                <w:highlight w:val="none"/>
              </w:rPr>
              <w:t>5</w:t>
            </w:r>
          </w:p>
        </w:tc>
        <w:tc>
          <w:tcPr>
            <w:tcW w:w="780"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jc w:val="center"/>
        </w:trPr>
        <w:tc>
          <w:tcPr>
            <w:tcW w:w="7232" w:type="dxa"/>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r>
              <w:rPr>
                <w:sz w:val="28"/>
                <w:szCs w:val="28"/>
                <w:highlight w:val="none"/>
              </w:rPr>
              <w:t>2.</w:t>
            </w:r>
            <w:r>
              <w:rPr>
                <w:rFonts w:hint="eastAsia"/>
                <w:sz w:val="28"/>
                <w:szCs w:val="28"/>
                <w:highlight w:val="none"/>
              </w:rPr>
              <w:t>具有完整齐全的设施设备巡查记录、运行记录等。</w:t>
            </w:r>
          </w:p>
        </w:tc>
        <w:tc>
          <w:tcPr>
            <w:tcW w:w="678"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2</w:t>
            </w:r>
            <w:r>
              <w:rPr>
                <w:sz w:val="28"/>
                <w:szCs w:val="28"/>
                <w:highlight w:val="none"/>
              </w:rPr>
              <w:t>5</w:t>
            </w:r>
          </w:p>
        </w:tc>
        <w:tc>
          <w:tcPr>
            <w:tcW w:w="780"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4" w:hRule="atLeast"/>
          <w:jc w:val="center"/>
        </w:trPr>
        <w:tc>
          <w:tcPr>
            <w:tcW w:w="7232" w:type="dxa"/>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r>
              <w:rPr>
                <w:rFonts w:hint="eastAsia"/>
                <w:sz w:val="28"/>
                <w:szCs w:val="28"/>
                <w:highlight w:val="none"/>
              </w:rPr>
              <w:t>3</w:t>
            </w:r>
            <w:r>
              <w:rPr>
                <w:sz w:val="28"/>
                <w:szCs w:val="28"/>
                <w:highlight w:val="none"/>
              </w:rPr>
              <w:t>.</w:t>
            </w:r>
            <w:r>
              <w:rPr>
                <w:rFonts w:hint="eastAsia"/>
                <w:sz w:val="28"/>
                <w:szCs w:val="28"/>
                <w:highlight w:val="none"/>
              </w:rPr>
              <w:t>设备房干净整洁，无杂物堆放。</w:t>
            </w:r>
          </w:p>
        </w:tc>
        <w:tc>
          <w:tcPr>
            <w:tcW w:w="678"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2</w:t>
            </w:r>
            <w:r>
              <w:rPr>
                <w:sz w:val="28"/>
                <w:szCs w:val="28"/>
                <w:highlight w:val="none"/>
              </w:rPr>
              <w:t>5</w:t>
            </w:r>
          </w:p>
        </w:tc>
        <w:tc>
          <w:tcPr>
            <w:tcW w:w="780"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7232" w:type="dxa"/>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r>
              <w:rPr>
                <w:rFonts w:hint="eastAsia"/>
                <w:sz w:val="28"/>
                <w:szCs w:val="28"/>
                <w:highlight w:val="none"/>
              </w:rPr>
              <w:t>4</w:t>
            </w:r>
            <w:r>
              <w:rPr>
                <w:sz w:val="28"/>
                <w:szCs w:val="28"/>
                <w:highlight w:val="none"/>
              </w:rPr>
              <w:t>.</w:t>
            </w:r>
            <w:r>
              <w:rPr>
                <w:rFonts w:hint="eastAsia"/>
                <w:sz w:val="28"/>
                <w:szCs w:val="28"/>
                <w:highlight w:val="none"/>
              </w:rPr>
              <w:t>学生宿舍维修及时，其他设备出现故障后上报及时。</w:t>
            </w:r>
          </w:p>
        </w:tc>
        <w:tc>
          <w:tcPr>
            <w:tcW w:w="678"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2</w:t>
            </w:r>
            <w:r>
              <w:rPr>
                <w:sz w:val="28"/>
                <w:szCs w:val="28"/>
                <w:highlight w:val="none"/>
              </w:rPr>
              <w:t>5</w:t>
            </w:r>
          </w:p>
        </w:tc>
        <w:tc>
          <w:tcPr>
            <w:tcW w:w="780"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7232" w:type="dxa"/>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r>
              <w:rPr>
                <w:rFonts w:hint="eastAsia"/>
                <w:sz w:val="28"/>
                <w:szCs w:val="28"/>
                <w:highlight w:val="none"/>
              </w:rPr>
              <w:t>合计</w:t>
            </w:r>
          </w:p>
        </w:tc>
        <w:tc>
          <w:tcPr>
            <w:tcW w:w="678"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1</w:t>
            </w:r>
            <w:r>
              <w:rPr>
                <w:sz w:val="28"/>
                <w:szCs w:val="28"/>
                <w:highlight w:val="none"/>
              </w:rPr>
              <w:t>00</w:t>
            </w:r>
          </w:p>
        </w:tc>
        <w:tc>
          <w:tcPr>
            <w:tcW w:w="780"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p>
        </w:tc>
      </w:tr>
    </w:tbl>
    <w:p>
      <w:pPr>
        <w:pStyle w:val="6"/>
        <w:keepNext w:val="0"/>
        <w:pageBreakBefore w:val="0"/>
        <w:kinsoku/>
        <w:wordWrap/>
        <w:overflowPunct/>
        <w:topLinePunct w:val="0"/>
        <w:bidi w:val="0"/>
        <w:snapToGrid/>
        <w:spacing w:line="500" w:lineRule="exact"/>
        <w:rPr>
          <w:b/>
          <w:bCs/>
          <w:highlight w:val="none"/>
        </w:rPr>
      </w:pPr>
      <w:r>
        <w:rPr>
          <w:rFonts w:hint="eastAsia"/>
          <w:b/>
          <w:bCs/>
          <w:highlight w:val="none"/>
          <w:lang w:eastAsia="zh-CN"/>
        </w:rPr>
        <w:t>（</w:t>
      </w:r>
      <w:r>
        <w:rPr>
          <w:rFonts w:hint="eastAsia"/>
          <w:b/>
          <w:bCs/>
          <w:highlight w:val="none"/>
          <w:lang w:val="en-US" w:eastAsia="zh-CN"/>
        </w:rPr>
        <w:t>五</w:t>
      </w:r>
      <w:r>
        <w:rPr>
          <w:rFonts w:hint="eastAsia"/>
          <w:b/>
          <w:bCs/>
          <w:highlight w:val="none"/>
          <w:lang w:eastAsia="zh-CN"/>
        </w:rPr>
        <w:t>）</w:t>
      </w:r>
      <w:r>
        <w:rPr>
          <w:rFonts w:hint="eastAsia"/>
          <w:b/>
          <w:bCs/>
          <w:highlight w:val="none"/>
        </w:rPr>
        <w:t>学生宿舍管理服务质量要求及考核标准</w:t>
      </w:r>
    </w:p>
    <w:p>
      <w:pPr>
        <w:pStyle w:val="6"/>
        <w:keepNext w:val="0"/>
        <w:pageBreakBefore w:val="0"/>
        <w:kinsoku/>
        <w:wordWrap/>
        <w:overflowPunct/>
        <w:topLinePunct w:val="0"/>
        <w:bidi w:val="0"/>
        <w:snapToGrid/>
        <w:spacing w:line="500" w:lineRule="exact"/>
        <w:rPr>
          <w:highlight w:val="none"/>
        </w:rPr>
      </w:pPr>
      <w:r>
        <w:rPr>
          <w:rFonts w:hint="eastAsia"/>
          <w:highlight w:val="none"/>
        </w:rPr>
        <w:t>学生宿舍管理服务质量要求：</w:t>
      </w:r>
    </w:p>
    <w:p>
      <w:pPr>
        <w:pStyle w:val="6"/>
        <w:keepNext w:val="0"/>
        <w:pageBreakBefore w:val="0"/>
        <w:kinsoku/>
        <w:wordWrap/>
        <w:overflowPunct/>
        <w:topLinePunct w:val="0"/>
        <w:bidi w:val="0"/>
        <w:snapToGrid/>
        <w:spacing w:line="500" w:lineRule="exact"/>
        <w:rPr>
          <w:highlight w:val="none"/>
        </w:rPr>
      </w:pPr>
      <w:r>
        <w:rPr>
          <w:rFonts w:hint="eastAsia"/>
          <w:highlight w:val="none"/>
        </w:rPr>
        <w:t>1.学生宿舍楼内安全、秩序的综合管理</w:t>
      </w:r>
    </w:p>
    <w:p>
      <w:pPr>
        <w:pStyle w:val="6"/>
        <w:keepNext w:val="0"/>
        <w:pageBreakBefore w:val="0"/>
        <w:kinsoku/>
        <w:wordWrap/>
        <w:overflowPunct/>
        <w:topLinePunct w:val="0"/>
        <w:bidi w:val="0"/>
        <w:snapToGrid/>
        <w:spacing w:line="500" w:lineRule="exact"/>
        <w:rPr>
          <w:highlight w:val="none"/>
        </w:rPr>
      </w:pPr>
      <w:r>
        <w:rPr>
          <w:rFonts w:hint="eastAsia"/>
          <w:highlight w:val="none"/>
        </w:rPr>
        <w:t>（1）挂牌上岗、礼貌待客，使用文明用语、微笑服务。</w:t>
      </w:r>
    </w:p>
    <w:p>
      <w:pPr>
        <w:pStyle w:val="6"/>
        <w:keepNext w:val="0"/>
        <w:pageBreakBefore w:val="0"/>
        <w:kinsoku/>
        <w:wordWrap/>
        <w:overflowPunct/>
        <w:topLinePunct w:val="0"/>
        <w:bidi w:val="0"/>
        <w:snapToGrid/>
        <w:spacing w:line="500" w:lineRule="exact"/>
        <w:rPr>
          <w:highlight w:val="none"/>
        </w:rPr>
      </w:pPr>
      <w:r>
        <w:rPr>
          <w:rFonts w:hint="eastAsia"/>
          <w:highlight w:val="none"/>
        </w:rPr>
        <w:t>（2）按照采购人要求配备值班人员，严格遵守岗位职责，按宿舍楼的作息时间要求开闭大门。</w:t>
      </w:r>
    </w:p>
    <w:p>
      <w:pPr>
        <w:pStyle w:val="6"/>
        <w:keepNext w:val="0"/>
        <w:pageBreakBefore w:val="0"/>
        <w:kinsoku/>
        <w:wordWrap/>
        <w:overflowPunct/>
        <w:topLinePunct w:val="0"/>
        <w:bidi w:val="0"/>
        <w:snapToGrid/>
        <w:spacing w:line="500" w:lineRule="exact"/>
        <w:rPr>
          <w:highlight w:val="none"/>
        </w:rPr>
      </w:pPr>
      <w:r>
        <w:rPr>
          <w:rFonts w:hint="eastAsia"/>
          <w:highlight w:val="none"/>
        </w:rPr>
        <w:t>（3）向导咨询、有求必应、主动热情为师生解决问题。</w:t>
      </w:r>
    </w:p>
    <w:p>
      <w:pPr>
        <w:pStyle w:val="6"/>
        <w:keepNext w:val="0"/>
        <w:pageBreakBefore w:val="0"/>
        <w:kinsoku/>
        <w:wordWrap/>
        <w:overflowPunct/>
        <w:topLinePunct w:val="0"/>
        <w:bidi w:val="0"/>
        <w:snapToGrid/>
        <w:spacing w:line="500" w:lineRule="exact"/>
        <w:rPr>
          <w:highlight w:val="none"/>
        </w:rPr>
      </w:pPr>
      <w:r>
        <w:rPr>
          <w:rFonts w:hint="eastAsia"/>
          <w:highlight w:val="none"/>
        </w:rPr>
        <w:t>（4）劝阻违反公共安全秩序的行为，防止发生偷盗、斗殴事件，及时排查异常情况、规范详实填写情况记录。</w:t>
      </w:r>
    </w:p>
    <w:p>
      <w:pPr>
        <w:pStyle w:val="6"/>
        <w:keepNext w:val="0"/>
        <w:pageBreakBefore w:val="0"/>
        <w:kinsoku/>
        <w:wordWrap/>
        <w:overflowPunct/>
        <w:topLinePunct w:val="0"/>
        <w:bidi w:val="0"/>
        <w:snapToGrid/>
        <w:spacing w:line="500" w:lineRule="exact"/>
        <w:rPr>
          <w:highlight w:val="none"/>
        </w:rPr>
      </w:pPr>
      <w:r>
        <w:rPr>
          <w:rFonts w:hint="eastAsia"/>
          <w:highlight w:val="none"/>
        </w:rPr>
        <w:t>（</w:t>
      </w:r>
      <w:r>
        <w:rPr>
          <w:highlight w:val="none"/>
        </w:rPr>
        <w:t>5</w:t>
      </w:r>
      <w:r>
        <w:rPr>
          <w:rFonts w:hint="eastAsia"/>
          <w:highlight w:val="none"/>
        </w:rPr>
        <w:t>）2</w:t>
      </w:r>
      <w:r>
        <w:rPr>
          <w:highlight w:val="none"/>
        </w:rPr>
        <w:t>4</w:t>
      </w:r>
      <w:r>
        <w:rPr>
          <w:rFonts w:hint="eastAsia"/>
          <w:highlight w:val="none"/>
        </w:rPr>
        <w:t>小时值守，认真、规范做好日常值班记录，做好交接班工作。</w:t>
      </w:r>
    </w:p>
    <w:p>
      <w:pPr>
        <w:pStyle w:val="6"/>
        <w:keepNext w:val="0"/>
        <w:pageBreakBefore w:val="0"/>
        <w:kinsoku/>
        <w:wordWrap/>
        <w:overflowPunct/>
        <w:topLinePunct w:val="0"/>
        <w:bidi w:val="0"/>
        <w:snapToGrid/>
        <w:spacing w:line="500" w:lineRule="exact"/>
        <w:rPr>
          <w:highlight w:val="none"/>
        </w:rPr>
      </w:pPr>
      <w:r>
        <w:rPr>
          <w:rFonts w:hint="eastAsia"/>
          <w:highlight w:val="none"/>
        </w:rPr>
        <w:t>（</w:t>
      </w:r>
      <w:r>
        <w:rPr>
          <w:highlight w:val="none"/>
        </w:rPr>
        <w:t>6</w:t>
      </w:r>
      <w:r>
        <w:rPr>
          <w:rFonts w:hint="eastAsia"/>
          <w:highlight w:val="none"/>
        </w:rPr>
        <w:t>）对楼内住宿人员辨识率达到90%以上。</w:t>
      </w:r>
    </w:p>
    <w:p>
      <w:pPr>
        <w:pStyle w:val="6"/>
        <w:keepNext w:val="0"/>
        <w:pageBreakBefore w:val="0"/>
        <w:kinsoku/>
        <w:wordWrap/>
        <w:overflowPunct/>
        <w:topLinePunct w:val="0"/>
        <w:bidi w:val="0"/>
        <w:snapToGrid/>
        <w:spacing w:line="500" w:lineRule="exact"/>
        <w:rPr>
          <w:highlight w:val="none"/>
        </w:rPr>
      </w:pPr>
      <w:r>
        <w:rPr>
          <w:rFonts w:hint="eastAsia"/>
          <w:highlight w:val="none"/>
        </w:rPr>
        <w:t>（</w:t>
      </w:r>
      <w:r>
        <w:rPr>
          <w:highlight w:val="none"/>
        </w:rPr>
        <w:t>7</w:t>
      </w:r>
      <w:r>
        <w:rPr>
          <w:rFonts w:hint="eastAsia"/>
          <w:highlight w:val="none"/>
        </w:rPr>
        <w:t>）做好会客登记、大件物品以及贵重物品出门登记。</w:t>
      </w:r>
    </w:p>
    <w:p>
      <w:pPr>
        <w:pStyle w:val="6"/>
        <w:keepNext w:val="0"/>
        <w:pageBreakBefore w:val="0"/>
        <w:kinsoku/>
        <w:wordWrap/>
        <w:overflowPunct/>
        <w:topLinePunct w:val="0"/>
        <w:bidi w:val="0"/>
        <w:snapToGrid/>
        <w:spacing w:line="500" w:lineRule="exact"/>
        <w:rPr>
          <w:highlight w:val="none"/>
        </w:rPr>
      </w:pPr>
      <w:r>
        <w:rPr>
          <w:rFonts w:hint="eastAsia"/>
          <w:highlight w:val="none"/>
        </w:rPr>
        <w:t>（</w:t>
      </w:r>
      <w:r>
        <w:rPr>
          <w:highlight w:val="none"/>
        </w:rPr>
        <w:t>8</w:t>
      </w:r>
      <w:r>
        <w:rPr>
          <w:rFonts w:hint="eastAsia"/>
          <w:highlight w:val="none"/>
        </w:rPr>
        <w:t>）做好高峰人流期间的人员疏导工作，确保出入口畅通，遇紧急情况及时疏散人员。</w:t>
      </w:r>
    </w:p>
    <w:p>
      <w:pPr>
        <w:pStyle w:val="6"/>
        <w:keepNext w:val="0"/>
        <w:pageBreakBefore w:val="0"/>
        <w:kinsoku/>
        <w:wordWrap/>
        <w:overflowPunct/>
        <w:topLinePunct w:val="0"/>
        <w:bidi w:val="0"/>
        <w:snapToGrid/>
        <w:spacing w:line="500" w:lineRule="exact"/>
        <w:rPr>
          <w:highlight w:val="none"/>
        </w:rPr>
      </w:pPr>
      <w:r>
        <w:rPr>
          <w:rFonts w:hint="eastAsia"/>
          <w:highlight w:val="none"/>
        </w:rPr>
        <w:t>（</w:t>
      </w:r>
      <w:r>
        <w:rPr>
          <w:highlight w:val="none"/>
        </w:rPr>
        <w:t>9</w:t>
      </w:r>
      <w:r>
        <w:rPr>
          <w:rFonts w:hint="eastAsia"/>
          <w:highlight w:val="none"/>
        </w:rPr>
        <w:t>）做好门禁管理，严防闲杂人员进入宿舍楼。</w:t>
      </w:r>
    </w:p>
    <w:p>
      <w:pPr>
        <w:pStyle w:val="6"/>
        <w:keepNext w:val="0"/>
        <w:pageBreakBefore w:val="0"/>
        <w:kinsoku/>
        <w:wordWrap/>
        <w:overflowPunct/>
        <w:topLinePunct w:val="0"/>
        <w:bidi w:val="0"/>
        <w:snapToGrid/>
        <w:spacing w:line="500" w:lineRule="exact"/>
        <w:rPr>
          <w:highlight w:val="none"/>
        </w:rPr>
      </w:pPr>
      <w:r>
        <w:rPr>
          <w:rFonts w:hint="eastAsia"/>
          <w:highlight w:val="none"/>
        </w:rPr>
        <w:t>（</w:t>
      </w:r>
      <w:r>
        <w:rPr>
          <w:highlight w:val="none"/>
        </w:rPr>
        <w:t>10</w:t>
      </w:r>
      <w:r>
        <w:rPr>
          <w:rFonts w:hint="eastAsia"/>
          <w:highlight w:val="none"/>
        </w:rPr>
        <w:t>）设置失物招领处，妥善保管师生丢失的物品，做好登记及领取记录。</w:t>
      </w:r>
    </w:p>
    <w:p>
      <w:pPr>
        <w:pStyle w:val="6"/>
        <w:keepNext w:val="0"/>
        <w:pageBreakBefore w:val="0"/>
        <w:kinsoku/>
        <w:wordWrap/>
        <w:overflowPunct/>
        <w:topLinePunct w:val="0"/>
        <w:bidi w:val="0"/>
        <w:snapToGrid/>
        <w:spacing w:line="500" w:lineRule="exact"/>
        <w:rPr>
          <w:highlight w:val="none"/>
        </w:rPr>
      </w:pPr>
      <w:r>
        <w:rPr>
          <w:rFonts w:hint="eastAsia"/>
          <w:highlight w:val="none"/>
        </w:rPr>
        <w:t>2.设备设施管理</w:t>
      </w:r>
    </w:p>
    <w:p>
      <w:pPr>
        <w:pStyle w:val="6"/>
        <w:keepNext w:val="0"/>
        <w:pageBreakBefore w:val="0"/>
        <w:kinsoku/>
        <w:wordWrap/>
        <w:overflowPunct/>
        <w:topLinePunct w:val="0"/>
        <w:bidi w:val="0"/>
        <w:snapToGrid/>
        <w:spacing w:line="500" w:lineRule="exact"/>
        <w:rPr>
          <w:highlight w:val="none"/>
        </w:rPr>
      </w:pPr>
      <w:r>
        <w:rPr>
          <w:rFonts w:hint="eastAsia"/>
          <w:highlight w:val="none"/>
        </w:rPr>
        <w:t>（</w:t>
      </w:r>
      <w:r>
        <w:rPr>
          <w:highlight w:val="none"/>
        </w:rPr>
        <w:t>1</w:t>
      </w:r>
      <w:r>
        <w:rPr>
          <w:rFonts w:hint="eastAsia"/>
          <w:highlight w:val="none"/>
        </w:rPr>
        <w:t>）做好设备设施登记、检查、更换记录。</w:t>
      </w:r>
    </w:p>
    <w:p>
      <w:pPr>
        <w:pStyle w:val="6"/>
        <w:keepNext w:val="0"/>
        <w:pageBreakBefore w:val="0"/>
        <w:kinsoku/>
        <w:wordWrap/>
        <w:overflowPunct/>
        <w:topLinePunct w:val="0"/>
        <w:bidi w:val="0"/>
        <w:snapToGrid/>
        <w:spacing w:line="500" w:lineRule="exact"/>
        <w:rPr>
          <w:highlight w:val="none"/>
        </w:rPr>
      </w:pPr>
      <w:r>
        <w:rPr>
          <w:rFonts w:hint="eastAsia"/>
          <w:highlight w:val="none"/>
        </w:rPr>
        <w:t>（</w:t>
      </w:r>
      <w:r>
        <w:rPr>
          <w:highlight w:val="none"/>
        </w:rPr>
        <w:t>2</w:t>
      </w:r>
      <w:r>
        <w:rPr>
          <w:rFonts w:hint="eastAsia"/>
          <w:highlight w:val="none"/>
        </w:rPr>
        <w:t>）详实填写设备设施报修记录。</w:t>
      </w:r>
    </w:p>
    <w:p>
      <w:pPr>
        <w:pStyle w:val="6"/>
        <w:keepNext w:val="0"/>
        <w:pageBreakBefore w:val="0"/>
        <w:kinsoku/>
        <w:wordWrap/>
        <w:overflowPunct/>
        <w:topLinePunct w:val="0"/>
        <w:bidi w:val="0"/>
        <w:snapToGrid/>
        <w:spacing w:line="500" w:lineRule="exact"/>
        <w:rPr>
          <w:highlight w:val="none"/>
        </w:rPr>
      </w:pPr>
      <w:r>
        <w:rPr>
          <w:rFonts w:hint="eastAsia"/>
          <w:highlight w:val="none"/>
        </w:rPr>
        <w:t>（3）对楼内维修项目进行进度跟进，确保设备设施的正常使用。</w:t>
      </w:r>
    </w:p>
    <w:p>
      <w:pPr>
        <w:pStyle w:val="6"/>
        <w:keepNext w:val="0"/>
        <w:pageBreakBefore w:val="0"/>
        <w:kinsoku/>
        <w:wordWrap/>
        <w:overflowPunct/>
        <w:topLinePunct w:val="0"/>
        <w:bidi w:val="0"/>
        <w:snapToGrid/>
        <w:spacing w:line="500" w:lineRule="exact"/>
        <w:rPr>
          <w:highlight w:val="none"/>
        </w:rPr>
      </w:pPr>
      <w:r>
        <w:rPr>
          <w:rFonts w:hint="eastAsia"/>
          <w:highlight w:val="none"/>
        </w:rPr>
        <w:t>（4）按照采购人要求做好每学期免费用电用水的分配工作，按照采购人要求做好学生水电费缴纳后的对应水电分配工作。</w:t>
      </w:r>
    </w:p>
    <w:p>
      <w:pPr>
        <w:pStyle w:val="6"/>
        <w:keepNext w:val="0"/>
        <w:pageBreakBefore w:val="0"/>
        <w:kinsoku/>
        <w:wordWrap/>
        <w:overflowPunct/>
        <w:topLinePunct w:val="0"/>
        <w:bidi w:val="0"/>
        <w:snapToGrid/>
        <w:spacing w:line="500" w:lineRule="exact"/>
        <w:rPr>
          <w:highlight w:val="none"/>
        </w:rPr>
      </w:pPr>
      <w:r>
        <w:rPr>
          <w:rFonts w:hint="eastAsia"/>
          <w:highlight w:val="none"/>
        </w:rPr>
        <w:t>（5）</w:t>
      </w:r>
      <w:r>
        <w:rPr>
          <w:highlight w:val="none"/>
        </w:rPr>
        <w:t>监督学生对宿舍公共设施的爱护，如发现学生破坏宿舍内设施，需及时制止，并上报处理。</w:t>
      </w:r>
    </w:p>
    <w:p>
      <w:pPr>
        <w:pStyle w:val="6"/>
        <w:keepNext w:val="0"/>
        <w:pageBreakBefore w:val="0"/>
        <w:kinsoku/>
        <w:wordWrap/>
        <w:overflowPunct/>
        <w:topLinePunct w:val="0"/>
        <w:bidi w:val="0"/>
        <w:snapToGrid/>
        <w:spacing w:line="500" w:lineRule="exact"/>
        <w:rPr>
          <w:highlight w:val="none"/>
        </w:rPr>
      </w:pPr>
      <w:r>
        <w:rPr>
          <w:rFonts w:hint="eastAsia"/>
          <w:highlight w:val="none"/>
        </w:rPr>
        <w:t>（6）宿舍楼内设备正常使用损坏，由物业公司上报学校处理。</w:t>
      </w:r>
    </w:p>
    <w:p>
      <w:pPr>
        <w:pStyle w:val="6"/>
        <w:keepNext w:val="0"/>
        <w:pageBreakBefore w:val="0"/>
        <w:kinsoku/>
        <w:wordWrap/>
        <w:overflowPunct/>
        <w:topLinePunct w:val="0"/>
        <w:bidi w:val="0"/>
        <w:snapToGrid/>
        <w:spacing w:line="500" w:lineRule="exact"/>
        <w:rPr>
          <w:highlight w:val="none"/>
        </w:rPr>
      </w:pPr>
      <w:r>
        <w:rPr>
          <w:rFonts w:hint="eastAsia"/>
          <w:highlight w:val="none"/>
        </w:rPr>
        <w:t>（</w:t>
      </w:r>
      <w:r>
        <w:rPr>
          <w:highlight w:val="none"/>
        </w:rPr>
        <w:t>7</w:t>
      </w:r>
      <w:r>
        <w:rPr>
          <w:rFonts w:hint="eastAsia"/>
          <w:highlight w:val="none"/>
        </w:rPr>
        <w:t>）宿舍楼内设备经鉴定由学生人为损坏的，由物业企业负责维修，并向学生收取维修所需的人工成本和材料成本。</w:t>
      </w:r>
    </w:p>
    <w:p>
      <w:pPr>
        <w:pStyle w:val="6"/>
        <w:keepNext w:val="0"/>
        <w:pageBreakBefore w:val="0"/>
        <w:kinsoku/>
        <w:wordWrap/>
        <w:overflowPunct/>
        <w:topLinePunct w:val="0"/>
        <w:bidi w:val="0"/>
        <w:snapToGrid/>
        <w:spacing w:line="500" w:lineRule="exact"/>
        <w:rPr>
          <w:highlight w:val="none"/>
        </w:rPr>
      </w:pPr>
      <w:r>
        <w:rPr>
          <w:rFonts w:hint="eastAsia"/>
          <w:highlight w:val="none"/>
        </w:rPr>
        <w:t>3.内务卫生检查</w:t>
      </w:r>
      <w:r>
        <w:rPr>
          <w:rFonts w:hint="eastAsia"/>
          <w:highlight w:val="none"/>
        </w:rPr>
        <w:tab/>
      </w:r>
    </w:p>
    <w:p>
      <w:pPr>
        <w:pStyle w:val="6"/>
        <w:keepNext w:val="0"/>
        <w:pageBreakBefore w:val="0"/>
        <w:kinsoku/>
        <w:wordWrap/>
        <w:overflowPunct/>
        <w:topLinePunct w:val="0"/>
        <w:bidi w:val="0"/>
        <w:snapToGrid/>
        <w:spacing w:line="500" w:lineRule="exact"/>
        <w:rPr>
          <w:highlight w:val="none"/>
        </w:rPr>
      </w:pPr>
      <w:r>
        <w:rPr>
          <w:rFonts w:hint="eastAsia"/>
          <w:highlight w:val="none"/>
        </w:rPr>
        <w:t>（1）配合学生处做好进行安全内务卫生检查，做好记录，客观、详实，便于查看，形成电子分数表格。</w:t>
      </w:r>
    </w:p>
    <w:p>
      <w:pPr>
        <w:pStyle w:val="6"/>
        <w:keepNext w:val="0"/>
        <w:pageBreakBefore w:val="0"/>
        <w:kinsoku/>
        <w:wordWrap/>
        <w:overflowPunct/>
        <w:topLinePunct w:val="0"/>
        <w:bidi w:val="0"/>
        <w:snapToGrid/>
        <w:spacing w:line="500" w:lineRule="exact"/>
        <w:rPr>
          <w:highlight w:val="none"/>
        </w:rPr>
      </w:pPr>
      <w:r>
        <w:rPr>
          <w:rFonts w:hint="eastAsia"/>
          <w:highlight w:val="none"/>
        </w:rPr>
        <w:t>（</w:t>
      </w:r>
      <w:r>
        <w:rPr>
          <w:highlight w:val="none"/>
        </w:rPr>
        <w:t>2</w:t>
      </w:r>
      <w:r>
        <w:rPr>
          <w:rFonts w:hint="eastAsia"/>
          <w:highlight w:val="none"/>
        </w:rPr>
        <w:t>）对于发现的违章电器及违纪行为，开具违纪单，收走违章电器。</w:t>
      </w:r>
    </w:p>
    <w:p>
      <w:pPr>
        <w:pStyle w:val="6"/>
        <w:keepNext w:val="0"/>
        <w:pageBreakBefore w:val="0"/>
        <w:kinsoku/>
        <w:wordWrap/>
        <w:overflowPunct/>
        <w:topLinePunct w:val="0"/>
        <w:bidi w:val="0"/>
        <w:snapToGrid/>
        <w:spacing w:line="500" w:lineRule="exact"/>
        <w:rPr>
          <w:highlight w:val="none"/>
        </w:rPr>
      </w:pPr>
      <w:r>
        <w:rPr>
          <w:rFonts w:hint="eastAsia"/>
          <w:highlight w:val="none"/>
        </w:rPr>
        <w:t>（</w:t>
      </w:r>
      <w:r>
        <w:rPr>
          <w:highlight w:val="none"/>
        </w:rPr>
        <w:t>3</w:t>
      </w:r>
      <w:r>
        <w:rPr>
          <w:rFonts w:hint="eastAsia"/>
          <w:highlight w:val="none"/>
        </w:rPr>
        <w:t>）就安全内务卫生检查过程中出现的问题，与学生进行当面沟通交流，促进解决问题。</w:t>
      </w:r>
    </w:p>
    <w:p>
      <w:pPr>
        <w:pStyle w:val="6"/>
        <w:keepNext w:val="0"/>
        <w:pageBreakBefore w:val="0"/>
        <w:kinsoku/>
        <w:wordWrap/>
        <w:overflowPunct/>
        <w:topLinePunct w:val="0"/>
        <w:bidi w:val="0"/>
        <w:snapToGrid/>
        <w:spacing w:line="500" w:lineRule="exact"/>
        <w:rPr>
          <w:highlight w:val="none"/>
        </w:rPr>
      </w:pPr>
      <w:r>
        <w:rPr>
          <w:rFonts w:hint="eastAsia"/>
          <w:highlight w:val="none"/>
        </w:rPr>
        <w:t>（</w:t>
      </w:r>
      <w:r>
        <w:rPr>
          <w:highlight w:val="none"/>
        </w:rPr>
        <w:t>4</w:t>
      </w:r>
      <w:r>
        <w:rPr>
          <w:rFonts w:hint="eastAsia"/>
          <w:highlight w:val="none"/>
        </w:rPr>
        <w:t>）对问题房间进行统计，报送至相关部门。</w:t>
      </w:r>
    </w:p>
    <w:p>
      <w:pPr>
        <w:pStyle w:val="6"/>
        <w:keepNext w:val="0"/>
        <w:pageBreakBefore w:val="0"/>
        <w:kinsoku/>
        <w:wordWrap/>
        <w:overflowPunct/>
        <w:topLinePunct w:val="0"/>
        <w:bidi w:val="0"/>
        <w:snapToGrid/>
        <w:spacing w:line="500" w:lineRule="exact"/>
        <w:rPr>
          <w:highlight w:val="none"/>
        </w:rPr>
      </w:pPr>
      <w:r>
        <w:rPr>
          <w:rFonts w:hint="eastAsia"/>
          <w:highlight w:val="none"/>
        </w:rPr>
        <w:t>（</w:t>
      </w:r>
      <w:r>
        <w:rPr>
          <w:highlight w:val="none"/>
        </w:rPr>
        <w:t>5</w:t>
      </w:r>
      <w:r>
        <w:rPr>
          <w:rFonts w:hint="eastAsia"/>
          <w:highlight w:val="none"/>
        </w:rPr>
        <w:t>）做好检查成绩的归档和汇总工作，为文明公寓评比工作提供数据支持。</w:t>
      </w:r>
    </w:p>
    <w:p>
      <w:pPr>
        <w:pStyle w:val="6"/>
        <w:keepNext w:val="0"/>
        <w:pageBreakBefore w:val="0"/>
        <w:kinsoku/>
        <w:wordWrap/>
        <w:overflowPunct/>
        <w:topLinePunct w:val="0"/>
        <w:bidi w:val="0"/>
        <w:snapToGrid/>
        <w:spacing w:line="500" w:lineRule="exact"/>
        <w:rPr>
          <w:highlight w:val="none"/>
        </w:rPr>
      </w:pPr>
      <w:r>
        <w:rPr>
          <w:highlight w:val="none"/>
        </w:rPr>
        <w:t>4.</w:t>
      </w:r>
      <w:r>
        <w:rPr>
          <w:rFonts w:hint="eastAsia"/>
          <w:highlight w:val="none"/>
        </w:rPr>
        <w:t>综合服务</w:t>
      </w:r>
    </w:p>
    <w:p>
      <w:pPr>
        <w:pStyle w:val="6"/>
        <w:keepNext w:val="0"/>
        <w:pageBreakBefore w:val="0"/>
        <w:kinsoku/>
        <w:wordWrap/>
        <w:overflowPunct/>
        <w:topLinePunct w:val="0"/>
        <w:bidi w:val="0"/>
        <w:snapToGrid/>
        <w:spacing w:line="500" w:lineRule="exact"/>
        <w:rPr>
          <w:highlight w:val="none"/>
        </w:rPr>
      </w:pPr>
      <w:r>
        <w:rPr>
          <w:rFonts w:hint="eastAsia"/>
          <w:highlight w:val="none"/>
        </w:rPr>
        <w:t>（</w:t>
      </w:r>
      <w:r>
        <w:rPr>
          <w:highlight w:val="none"/>
        </w:rPr>
        <w:t>1</w:t>
      </w:r>
      <w:r>
        <w:rPr>
          <w:rFonts w:hint="eastAsia"/>
          <w:highlight w:val="none"/>
        </w:rPr>
        <w:t>）做好各项管理记录的定期归档工作。至少每学期1次。</w:t>
      </w:r>
    </w:p>
    <w:p>
      <w:pPr>
        <w:pStyle w:val="6"/>
        <w:keepNext w:val="0"/>
        <w:pageBreakBefore w:val="0"/>
        <w:kinsoku/>
        <w:wordWrap/>
        <w:overflowPunct/>
        <w:topLinePunct w:val="0"/>
        <w:bidi w:val="0"/>
        <w:snapToGrid/>
        <w:spacing w:line="500" w:lineRule="exact"/>
        <w:rPr>
          <w:highlight w:val="none"/>
        </w:rPr>
      </w:pPr>
      <w:r>
        <w:rPr>
          <w:rFonts w:hint="eastAsia"/>
          <w:highlight w:val="none"/>
        </w:rPr>
        <w:t>（</w:t>
      </w:r>
      <w:r>
        <w:rPr>
          <w:highlight w:val="none"/>
        </w:rPr>
        <w:t>2</w:t>
      </w:r>
      <w:r>
        <w:rPr>
          <w:rFonts w:hint="eastAsia"/>
          <w:highlight w:val="none"/>
        </w:rPr>
        <w:t>）负责对全部服务人员礼仪、服务态度的管理。</w:t>
      </w:r>
    </w:p>
    <w:p>
      <w:pPr>
        <w:pStyle w:val="6"/>
        <w:keepNext w:val="0"/>
        <w:pageBreakBefore w:val="0"/>
        <w:kinsoku/>
        <w:wordWrap/>
        <w:overflowPunct/>
        <w:topLinePunct w:val="0"/>
        <w:bidi w:val="0"/>
        <w:snapToGrid/>
        <w:spacing w:line="500" w:lineRule="exact"/>
        <w:rPr>
          <w:highlight w:val="none"/>
        </w:rPr>
      </w:pPr>
      <w:r>
        <w:rPr>
          <w:rFonts w:hint="eastAsia"/>
          <w:highlight w:val="none"/>
        </w:rPr>
        <w:t>（</w:t>
      </w:r>
      <w:r>
        <w:rPr>
          <w:highlight w:val="none"/>
        </w:rPr>
        <w:t>3</w:t>
      </w:r>
      <w:r>
        <w:rPr>
          <w:rFonts w:hint="eastAsia"/>
          <w:highlight w:val="none"/>
        </w:rPr>
        <w:t>）对学生住宿楼有关工作的投诉、报修受理情况，物业管理监督检查。</w:t>
      </w:r>
    </w:p>
    <w:p>
      <w:pPr>
        <w:pStyle w:val="6"/>
        <w:keepNext w:val="0"/>
        <w:pageBreakBefore w:val="0"/>
        <w:kinsoku/>
        <w:wordWrap/>
        <w:overflowPunct/>
        <w:topLinePunct w:val="0"/>
        <w:bidi w:val="0"/>
        <w:snapToGrid/>
        <w:spacing w:line="500" w:lineRule="exact"/>
        <w:rPr>
          <w:highlight w:val="none"/>
        </w:rPr>
      </w:pPr>
      <w:r>
        <w:rPr>
          <w:rFonts w:hint="eastAsia"/>
          <w:highlight w:val="none"/>
        </w:rPr>
        <w:t>（</w:t>
      </w:r>
      <w:r>
        <w:rPr>
          <w:highlight w:val="none"/>
        </w:rPr>
        <w:t>4</w:t>
      </w:r>
      <w:r>
        <w:rPr>
          <w:rFonts w:hint="eastAsia"/>
          <w:highlight w:val="none"/>
        </w:rPr>
        <w:t>）对师生提出的投诉，进行答复、零维修及物业服务的回访，工作应有详细记录。</w:t>
      </w:r>
    </w:p>
    <w:p>
      <w:pPr>
        <w:pStyle w:val="6"/>
        <w:keepNext w:val="0"/>
        <w:pageBreakBefore w:val="0"/>
        <w:kinsoku/>
        <w:wordWrap/>
        <w:overflowPunct/>
        <w:topLinePunct w:val="0"/>
        <w:bidi w:val="0"/>
        <w:snapToGrid/>
        <w:spacing w:line="500" w:lineRule="exact"/>
        <w:rPr>
          <w:highlight w:val="none"/>
        </w:rPr>
      </w:pPr>
      <w:r>
        <w:rPr>
          <w:rFonts w:hint="eastAsia"/>
          <w:highlight w:val="none"/>
        </w:rPr>
        <w:t>（</w:t>
      </w:r>
      <w:r>
        <w:rPr>
          <w:highlight w:val="none"/>
        </w:rPr>
        <w:t>5</w:t>
      </w:r>
      <w:r>
        <w:rPr>
          <w:rFonts w:hint="eastAsia"/>
          <w:highlight w:val="none"/>
        </w:rPr>
        <w:t>）负责与学校有关部门的沟通和联系，及时处理重要的投诉。</w:t>
      </w:r>
    </w:p>
    <w:p>
      <w:pPr>
        <w:pStyle w:val="6"/>
        <w:keepNext w:val="0"/>
        <w:pageBreakBefore w:val="0"/>
        <w:kinsoku/>
        <w:wordWrap/>
        <w:overflowPunct/>
        <w:topLinePunct w:val="0"/>
        <w:bidi w:val="0"/>
        <w:snapToGrid/>
        <w:spacing w:line="500" w:lineRule="exact"/>
        <w:rPr>
          <w:highlight w:val="none"/>
        </w:rPr>
      </w:pPr>
      <w:r>
        <w:rPr>
          <w:rFonts w:hint="eastAsia"/>
          <w:highlight w:val="none"/>
        </w:rPr>
        <w:t>（</w:t>
      </w:r>
      <w:r>
        <w:rPr>
          <w:highlight w:val="none"/>
        </w:rPr>
        <w:t>6</w:t>
      </w:r>
      <w:r>
        <w:rPr>
          <w:rFonts w:hint="eastAsia"/>
          <w:highlight w:val="none"/>
        </w:rPr>
        <w:t>）</w:t>
      </w:r>
      <w:r>
        <w:rPr>
          <w:highlight w:val="none"/>
        </w:rPr>
        <w:t>学生宿舍的管理，认真统计宿舍居住人员信息，负责每年新生入学的宿舍安排，合理调配宿舍资源。</w:t>
      </w:r>
    </w:p>
    <w:p>
      <w:pPr>
        <w:pStyle w:val="6"/>
        <w:keepNext w:val="0"/>
        <w:pageBreakBefore w:val="0"/>
        <w:kinsoku/>
        <w:wordWrap/>
        <w:overflowPunct/>
        <w:topLinePunct w:val="0"/>
        <w:bidi w:val="0"/>
        <w:snapToGrid/>
        <w:spacing w:line="500" w:lineRule="exact"/>
        <w:rPr>
          <w:highlight w:val="none"/>
        </w:rPr>
      </w:pPr>
      <w:r>
        <w:rPr>
          <w:rFonts w:hint="eastAsia"/>
          <w:highlight w:val="none"/>
        </w:rPr>
        <w:t>（7）</w:t>
      </w:r>
      <w:r>
        <w:rPr>
          <w:highlight w:val="none"/>
        </w:rPr>
        <w:t>按照行业规定及实际工作需要，制定各类工作岗位的管理制度，建立档案，规范程序，管理人员等。各分项目管理人员每日巡查各区域岗位不少于两次，按照各个项目周期查看各类记录本，定期，不定时的巡检各个工作区域及记录。重点在人员管理及监督管理。对人员，统一管理、统一培训，明确标准，综合考评，优胜劣汰。对形象，统一服装、统一挂牌上岗，推行普通话、文明用语和微笑服务，仪容得体，不得损害学校及物业企业形象。对工作，严格要求，精益求精，务实诚信，不弄虚作假。</w:t>
      </w:r>
    </w:p>
    <w:p>
      <w:pPr>
        <w:pStyle w:val="6"/>
        <w:keepNext w:val="0"/>
        <w:pageBreakBefore w:val="0"/>
        <w:kinsoku/>
        <w:wordWrap/>
        <w:overflowPunct/>
        <w:topLinePunct w:val="0"/>
        <w:bidi w:val="0"/>
        <w:snapToGrid/>
        <w:spacing w:line="500" w:lineRule="exact"/>
        <w:rPr>
          <w:highlight w:val="none"/>
        </w:rPr>
      </w:pPr>
      <w:r>
        <w:rPr>
          <w:highlight w:val="none"/>
        </w:rPr>
        <w:t>5</w:t>
      </w:r>
      <w:r>
        <w:rPr>
          <w:rFonts w:hint="eastAsia"/>
          <w:highlight w:val="none"/>
        </w:rPr>
        <w:t>.消防安全管理服务</w:t>
      </w:r>
    </w:p>
    <w:p>
      <w:pPr>
        <w:pStyle w:val="6"/>
        <w:keepNext w:val="0"/>
        <w:pageBreakBefore w:val="0"/>
        <w:kinsoku/>
        <w:wordWrap/>
        <w:overflowPunct/>
        <w:topLinePunct w:val="0"/>
        <w:bidi w:val="0"/>
        <w:snapToGrid/>
        <w:spacing w:line="500" w:lineRule="exact"/>
        <w:rPr>
          <w:highlight w:val="none"/>
        </w:rPr>
      </w:pPr>
      <w:r>
        <w:rPr>
          <w:rFonts w:hint="eastAsia"/>
          <w:highlight w:val="none"/>
        </w:rPr>
        <w:t>（1）建立消防设备设施台账，了解掌握消防设备设施使用状态，确保消防通道畅通。</w:t>
      </w:r>
    </w:p>
    <w:p>
      <w:pPr>
        <w:pStyle w:val="6"/>
        <w:keepNext w:val="0"/>
        <w:pageBreakBefore w:val="0"/>
        <w:kinsoku/>
        <w:wordWrap/>
        <w:overflowPunct/>
        <w:topLinePunct w:val="0"/>
        <w:bidi w:val="0"/>
        <w:snapToGrid/>
        <w:spacing w:line="500" w:lineRule="exact"/>
        <w:rPr>
          <w:highlight w:val="none"/>
        </w:rPr>
      </w:pPr>
      <w:r>
        <w:rPr>
          <w:rFonts w:hint="eastAsia"/>
          <w:highlight w:val="none"/>
        </w:rPr>
        <w:t>（2）定期开展消防培训和演习，加强四个知道、四个能力内容的学习，保证值守人员掌握基本消防技能、熟练掌握防火、灭火知识和消防器材的使用方法，有自防自救能力。</w:t>
      </w:r>
    </w:p>
    <w:p>
      <w:pPr>
        <w:pStyle w:val="6"/>
        <w:keepNext w:val="0"/>
        <w:pageBreakBefore w:val="0"/>
        <w:kinsoku/>
        <w:wordWrap/>
        <w:overflowPunct/>
        <w:topLinePunct w:val="0"/>
        <w:bidi w:val="0"/>
        <w:snapToGrid/>
        <w:spacing w:line="500" w:lineRule="exact"/>
        <w:rPr>
          <w:highlight w:val="none"/>
        </w:rPr>
      </w:pPr>
      <w:r>
        <w:rPr>
          <w:rFonts w:hint="eastAsia"/>
          <w:highlight w:val="none"/>
        </w:rPr>
        <w:t>（3）值守人员为学生宿舍义务消防员，具备应急突发事件处理能力。</w:t>
      </w:r>
    </w:p>
    <w:p>
      <w:pPr>
        <w:pStyle w:val="6"/>
        <w:keepNext w:val="0"/>
        <w:pageBreakBefore w:val="0"/>
        <w:kinsoku/>
        <w:wordWrap/>
        <w:overflowPunct/>
        <w:topLinePunct w:val="0"/>
        <w:bidi w:val="0"/>
        <w:snapToGrid/>
        <w:spacing w:line="500" w:lineRule="exact"/>
        <w:rPr>
          <w:highlight w:val="none"/>
        </w:rPr>
      </w:pPr>
      <w:r>
        <w:rPr>
          <w:rFonts w:hint="eastAsia"/>
          <w:highlight w:val="none"/>
        </w:rPr>
        <w:t>（4）针对火灾、治安以及公共安全卫生等各类应急预案，落实到位，及时报告，协助相关部门及人员采取应对措施。</w:t>
      </w:r>
    </w:p>
    <w:p>
      <w:pPr>
        <w:pStyle w:val="6"/>
        <w:keepNext w:val="0"/>
        <w:pageBreakBefore w:val="0"/>
        <w:kinsoku/>
        <w:wordWrap/>
        <w:overflowPunct/>
        <w:topLinePunct w:val="0"/>
        <w:bidi w:val="0"/>
        <w:snapToGrid/>
        <w:spacing w:line="500" w:lineRule="exact"/>
        <w:rPr>
          <w:highlight w:val="none"/>
        </w:rPr>
      </w:pPr>
      <w:r>
        <w:rPr>
          <w:rFonts w:hint="eastAsia"/>
          <w:highlight w:val="none"/>
        </w:rPr>
        <w:t>（5）定期巡检灭火设备，确保灭火器等设备设施在有效期内。</w:t>
      </w:r>
    </w:p>
    <w:p>
      <w:pPr>
        <w:pStyle w:val="6"/>
        <w:keepNext w:val="0"/>
        <w:pageBreakBefore w:val="0"/>
        <w:kinsoku/>
        <w:wordWrap/>
        <w:overflowPunct/>
        <w:topLinePunct w:val="0"/>
        <w:bidi w:val="0"/>
        <w:snapToGrid/>
        <w:spacing w:line="500" w:lineRule="exact"/>
        <w:rPr>
          <w:highlight w:val="none"/>
        </w:rPr>
      </w:pPr>
      <w:r>
        <w:rPr>
          <w:rFonts w:hint="eastAsia"/>
          <w:highlight w:val="none"/>
        </w:rPr>
        <w:t>（6）每年和安全管理部门签订安全责任书，并落实到位。</w:t>
      </w:r>
    </w:p>
    <w:p>
      <w:pPr>
        <w:pStyle w:val="6"/>
        <w:keepNext w:val="0"/>
        <w:pageBreakBefore w:val="0"/>
        <w:kinsoku/>
        <w:wordWrap/>
        <w:overflowPunct/>
        <w:topLinePunct w:val="0"/>
        <w:bidi w:val="0"/>
        <w:snapToGrid/>
        <w:spacing w:line="500" w:lineRule="exact"/>
        <w:rPr>
          <w:highlight w:val="none"/>
        </w:rPr>
      </w:pPr>
      <w:r>
        <w:rPr>
          <w:rFonts w:hint="eastAsia"/>
          <w:highlight w:val="none"/>
        </w:rPr>
        <w:t>学生宿舍管理服务考核标准：</w:t>
      </w:r>
    </w:p>
    <w:tbl>
      <w:tblPr>
        <w:tblStyle w:val="17"/>
        <w:tblW w:w="9333" w:type="dxa"/>
        <w:jc w:val="center"/>
        <w:tblLayout w:type="autofit"/>
        <w:tblCellMar>
          <w:top w:w="0" w:type="dxa"/>
          <w:left w:w="0" w:type="dxa"/>
          <w:bottom w:w="0" w:type="dxa"/>
          <w:right w:w="0" w:type="dxa"/>
        </w:tblCellMar>
      </w:tblPr>
      <w:tblGrid>
        <w:gridCol w:w="1215"/>
        <w:gridCol w:w="6660"/>
        <w:gridCol w:w="678"/>
        <w:gridCol w:w="780"/>
      </w:tblGrid>
      <w:tr>
        <w:tblPrEx>
          <w:tblCellMar>
            <w:top w:w="0" w:type="dxa"/>
            <w:left w:w="0" w:type="dxa"/>
            <w:bottom w:w="0" w:type="dxa"/>
            <w:right w:w="0" w:type="dxa"/>
          </w:tblCellMar>
        </w:tblPrEx>
        <w:trPr>
          <w:trHeight w:val="520" w:hRule="atLeast"/>
          <w:jc w:val="center"/>
        </w:trPr>
        <w:tc>
          <w:tcPr>
            <w:tcW w:w="1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内容</w:t>
            </w:r>
          </w:p>
        </w:tc>
        <w:tc>
          <w:tcPr>
            <w:tcW w:w="6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指标</w:t>
            </w:r>
          </w:p>
        </w:tc>
        <w:tc>
          <w:tcPr>
            <w:tcW w:w="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分数</w:t>
            </w:r>
          </w:p>
        </w:tc>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得分</w:t>
            </w:r>
          </w:p>
        </w:tc>
      </w:tr>
      <w:tr>
        <w:tblPrEx>
          <w:tblCellMar>
            <w:top w:w="0" w:type="dxa"/>
            <w:left w:w="0" w:type="dxa"/>
            <w:bottom w:w="0" w:type="dxa"/>
            <w:right w:w="0" w:type="dxa"/>
          </w:tblCellMar>
        </w:tblPrEx>
        <w:trPr>
          <w:trHeight w:val="700" w:hRule="atLeast"/>
          <w:jc w:val="center"/>
        </w:trPr>
        <w:tc>
          <w:tcPr>
            <w:tcW w:w="121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安全、秩序管理</w:t>
            </w:r>
            <w:r>
              <w:rPr>
                <w:rFonts w:hint="eastAsia"/>
                <w:sz w:val="28"/>
                <w:szCs w:val="28"/>
                <w:highlight w:val="none"/>
              </w:rPr>
              <w:br w:type="textWrapping"/>
            </w:r>
            <w:r>
              <w:rPr>
                <w:rFonts w:hint="eastAsia"/>
                <w:sz w:val="28"/>
                <w:szCs w:val="28"/>
                <w:highlight w:val="none"/>
              </w:rPr>
              <w:t>（25分）</w:t>
            </w:r>
          </w:p>
        </w:tc>
        <w:tc>
          <w:tcPr>
            <w:tcW w:w="6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r>
              <w:rPr>
                <w:rFonts w:hint="eastAsia"/>
                <w:sz w:val="28"/>
                <w:szCs w:val="28"/>
                <w:highlight w:val="none"/>
              </w:rPr>
              <w:t>1.服务人员上岗时间，按要求着装、佩戴工作牌，文明礼貌热情服务。</w:t>
            </w:r>
          </w:p>
        </w:tc>
        <w:tc>
          <w:tcPr>
            <w:tcW w:w="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sz w:val="28"/>
                <w:szCs w:val="28"/>
                <w:highlight w:val="none"/>
              </w:rPr>
              <w:t>3</w:t>
            </w:r>
          </w:p>
        </w:tc>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p>
        </w:tc>
      </w:tr>
      <w:tr>
        <w:tblPrEx>
          <w:tblCellMar>
            <w:top w:w="0" w:type="dxa"/>
            <w:left w:w="0" w:type="dxa"/>
            <w:bottom w:w="0" w:type="dxa"/>
            <w:right w:w="0" w:type="dxa"/>
          </w:tblCellMar>
        </w:tblPrEx>
        <w:trPr>
          <w:trHeight w:val="660"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p>
        </w:tc>
        <w:tc>
          <w:tcPr>
            <w:tcW w:w="6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r>
              <w:rPr>
                <w:rFonts w:hint="eastAsia"/>
                <w:sz w:val="28"/>
                <w:szCs w:val="28"/>
                <w:highlight w:val="none"/>
              </w:rPr>
              <w:t>2.按要求配备管理人员，严守岗位职责，按作息要求开关门，开关灯。</w:t>
            </w:r>
          </w:p>
        </w:tc>
        <w:tc>
          <w:tcPr>
            <w:tcW w:w="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sz w:val="28"/>
                <w:szCs w:val="28"/>
                <w:highlight w:val="none"/>
              </w:rPr>
              <w:t>3</w:t>
            </w:r>
          </w:p>
        </w:tc>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p>
        </w:tc>
      </w:tr>
      <w:tr>
        <w:tblPrEx>
          <w:tblCellMar>
            <w:top w:w="0" w:type="dxa"/>
            <w:left w:w="0" w:type="dxa"/>
            <w:bottom w:w="0" w:type="dxa"/>
            <w:right w:w="0" w:type="dxa"/>
          </w:tblCellMar>
        </w:tblPrEx>
        <w:trPr>
          <w:trHeight w:val="840"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p>
        </w:tc>
        <w:tc>
          <w:tcPr>
            <w:tcW w:w="6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r>
              <w:rPr>
                <w:rFonts w:hint="eastAsia"/>
                <w:sz w:val="28"/>
                <w:szCs w:val="28"/>
                <w:highlight w:val="none"/>
              </w:rPr>
              <w:t>3.按要求巡视各楼层，劝阻违反公共安全秩序的行为，防止偷盗、推销、斗殴等事件的发生，并及时发现、处置、上报异常情况。规范填写巡查记录。</w:t>
            </w:r>
          </w:p>
        </w:tc>
        <w:tc>
          <w:tcPr>
            <w:tcW w:w="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5</w:t>
            </w:r>
          </w:p>
        </w:tc>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p>
        </w:tc>
      </w:tr>
      <w:tr>
        <w:tblPrEx>
          <w:tblCellMar>
            <w:top w:w="0" w:type="dxa"/>
            <w:left w:w="0" w:type="dxa"/>
            <w:bottom w:w="0" w:type="dxa"/>
            <w:right w:w="0" w:type="dxa"/>
          </w:tblCellMar>
        </w:tblPrEx>
        <w:trPr>
          <w:trHeight w:val="480"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p>
        </w:tc>
        <w:tc>
          <w:tcPr>
            <w:tcW w:w="6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r>
              <w:rPr>
                <w:rFonts w:hint="eastAsia"/>
                <w:sz w:val="28"/>
                <w:szCs w:val="28"/>
                <w:highlight w:val="none"/>
              </w:rPr>
              <w:t>4.楼栋钥匙管理规范，记录完备。</w:t>
            </w:r>
          </w:p>
        </w:tc>
        <w:tc>
          <w:tcPr>
            <w:tcW w:w="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sz w:val="28"/>
                <w:szCs w:val="28"/>
                <w:highlight w:val="none"/>
              </w:rPr>
              <w:t>3</w:t>
            </w:r>
          </w:p>
        </w:tc>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p>
        </w:tc>
      </w:tr>
      <w:tr>
        <w:tblPrEx>
          <w:tblCellMar>
            <w:top w:w="0" w:type="dxa"/>
            <w:left w:w="0" w:type="dxa"/>
            <w:bottom w:w="0" w:type="dxa"/>
            <w:right w:w="0" w:type="dxa"/>
          </w:tblCellMar>
        </w:tblPrEx>
        <w:trPr>
          <w:trHeight w:val="660"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p>
        </w:tc>
        <w:tc>
          <w:tcPr>
            <w:tcW w:w="6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r>
              <w:rPr>
                <w:rFonts w:hint="eastAsia"/>
                <w:sz w:val="28"/>
                <w:szCs w:val="28"/>
                <w:highlight w:val="none"/>
              </w:rPr>
              <w:t>5.各项值班及工作记录完整、有效（如：会客登记、大件物品及贵重物品出门登记、晚归人员登记、报送、劝导记录）。</w:t>
            </w:r>
          </w:p>
        </w:tc>
        <w:tc>
          <w:tcPr>
            <w:tcW w:w="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4</w:t>
            </w:r>
          </w:p>
        </w:tc>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p>
        </w:tc>
      </w:tr>
      <w:tr>
        <w:tblPrEx>
          <w:tblCellMar>
            <w:top w:w="0" w:type="dxa"/>
            <w:left w:w="0" w:type="dxa"/>
            <w:bottom w:w="0" w:type="dxa"/>
            <w:right w:w="0" w:type="dxa"/>
          </w:tblCellMar>
        </w:tblPrEx>
        <w:trPr>
          <w:trHeight w:val="660"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p>
        </w:tc>
        <w:tc>
          <w:tcPr>
            <w:tcW w:w="6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r>
              <w:rPr>
                <w:rFonts w:hint="eastAsia"/>
                <w:sz w:val="28"/>
                <w:szCs w:val="28"/>
                <w:highlight w:val="none"/>
              </w:rPr>
              <w:t>6.安全通道门顺畅，消防通道内无杂物堆放，每周消防通道开启及顶楼安全检查记录。</w:t>
            </w:r>
          </w:p>
        </w:tc>
        <w:tc>
          <w:tcPr>
            <w:tcW w:w="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sz w:val="28"/>
                <w:szCs w:val="28"/>
                <w:highlight w:val="none"/>
              </w:rPr>
              <w:t>4</w:t>
            </w:r>
          </w:p>
        </w:tc>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p>
        </w:tc>
      </w:tr>
      <w:tr>
        <w:tblPrEx>
          <w:tblCellMar>
            <w:top w:w="0" w:type="dxa"/>
            <w:left w:w="0" w:type="dxa"/>
            <w:bottom w:w="0" w:type="dxa"/>
            <w:right w:w="0" w:type="dxa"/>
          </w:tblCellMar>
        </w:tblPrEx>
        <w:trPr>
          <w:trHeight w:val="480"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p>
        </w:tc>
        <w:tc>
          <w:tcPr>
            <w:tcW w:w="6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r>
              <w:rPr>
                <w:rFonts w:hint="eastAsia"/>
                <w:sz w:val="28"/>
                <w:szCs w:val="28"/>
                <w:highlight w:val="none"/>
              </w:rPr>
              <w:t>7.各类标识标牌是否完整、有效。</w:t>
            </w:r>
          </w:p>
        </w:tc>
        <w:tc>
          <w:tcPr>
            <w:tcW w:w="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sz w:val="28"/>
                <w:szCs w:val="28"/>
                <w:highlight w:val="none"/>
              </w:rPr>
              <w:t>3</w:t>
            </w:r>
          </w:p>
        </w:tc>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p>
        </w:tc>
      </w:tr>
      <w:tr>
        <w:tblPrEx>
          <w:tblCellMar>
            <w:top w:w="0" w:type="dxa"/>
            <w:left w:w="0" w:type="dxa"/>
            <w:bottom w:w="0" w:type="dxa"/>
            <w:right w:w="0" w:type="dxa"/>
          </w:tblCellMar>
        </w:tblPrEx>
        <w:trPr>
          <w:trHeight w:val="640" w:hRule="atLeast"/>
          <w:jc w:val="center"/>
        </w:trPr>
        <w:tc>
          <w:tcPr>
            <w:tcW w:w="121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设备设施管理</w:t>
            </w:r>
            <w:r>
              <w:rPr>
                <w:rFonts w:hint="eastAsia"/>
                <w:sz w:val="28"/>
                <w:szCs w:val="28"/>
                <w:highlight w:val="none"/>
              </w:rPr>
              <w:br w:type="textWrapping"/>
            </w:r>
            <w:r>
              <w:rPr>
                <w:rFonts w:hint="eastAsia"/>
                <w:sz w:val="28"/>
                <w:szCs w:val="28"/>
                <w:highlight w:val="none"/>
              </w:rPr>
              <w:t>（</w:t>
            </w:r>
            <w:r>
              <w:rPr>
                <w:sz w:val="28"/>
                <w:szCs w:val="28"/>
                <w:highlight w:val="none"/>
              </w:rPr>
              <w:t>15</w:t>
            </w:r>
            <w:r>
              <w:rPr>
                <w:rFonts w:hint="eastAsia"/>
                <w:sz w:val="28"/>
                <w:szCs w:val="28"/>
                <w:highlight w:val="none"/>
              </w:rPr>
              <w:t>分）</w:t>
            </w:r>
          </w:p>
        </w:tc>
        <w:tc>
          <w:tcPr>
            <w:tcW w:w="6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r>
              <w:rPr>
                <w:rFonts w:hint="eastAsia"/>
                <w:sz w:val="28"/>
                <w:szCs w:val="28"/>
                <w:highlight w:val="none"/>
              </w:rPr>
              <w:t>1.设备设施台账完整、有效；设备设施登记、检查、更换记录准确、清楚。</w:t>
            </w:r>
          </w:p>
        </w:tc>
        <w:tc>
          <w:tcPr>
            <w:tcW w:w="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3</w:t>
            </w:r>
          </w:p>
        </w:tc>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p>
        </w:tc>
      </w:tr>
      <w:tr>
        <w:tblPrEx>
          <w:tblCellMar>
            <w:top w:w="0" w:type="dxa"/>
            <w:left w:w="0" w:type="dxa"/>
            <w:bottom w:w="0" w:type="dxa"/>
            <w:right w:w="0" w:type="dxa"/>
          </w:tblCellMar>
        </w:tblPrEx>
        <w:trPr>
          <w:trHeight w:val="480"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p>
        </w:tc>
        <w:tc>
          <w:tcPr>
            <w:tcW w:w="6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r>
              <w:rPr>
                <w:rFonts w:hint="eastAsia"/>
                <w:sz w:val="28"/>
                <w:szCs w:val="28"/>
                <w:highlight w:val="none"/>
              </w:rPr>
              <w:t>2.楼内设备巡查不少于每天2次，设备设施报修记录完整。</w:t>
            </w:r>
          </w:p>
        </w:tc>
        <w:tc>
          <w:tcPr>
            <w:tcW w:w="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sz w:val="28"/>
                <w:szCs w:val="28"/>
                <w:highlight w:val="none"/>
              </w:rPr>
              <w:t>3</w:t>
            </w:r>
          </w:p>
        </w:tc>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p>
        </w:tc>
      </w:tr>
      <w:tr>
        <w:tblPrEx>
          <w:tblCellMar>
            <w:top w:w="0" w:type="dxa"/>
            <w:left w:w="0" w:type="dxa"/>
            <w:bottom w:w="0" w:type="dxa"/>
            <w:right w:w="0" w:type="dxa"/>
          </w:tblCellMar>
        </w:tblPrEx>
        <w:trPr>
          <w:trHeight w:val="480"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p>
        </w:tc>
        <w:tc>
          <w:tcPr>
            <w:tcW w:w="6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r>
              <w:rPr>
                <w:rFonts w:hint="eastAsia"/>
                <w:sz w:val="28"/>
                <w:szCs w:val="28"/>
                <w:highlight w:val="none"/>
              </w:rPr>
              <w:t>3.楼内维修项目进度跟进，确保设备设施的正常运转。</w:t>
            </w:r>
          </w:p>
        </w:tc>
        <w:tc>
          <w:tcPr>
            <w:tcW w:w="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3</w:t>
            </w:r>
          </w:p>
        </w:tc>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p>
        </w:tc>
      </w:tr>
      <w:tr>
        <w:tblPrEx>
          <w:tblCellMar>
            <w:top w:w="0" w:type="dxa"/>
            <w:left w:w="0" w:type="dxa"/>
            <w:bottom w:w="0" w:type="dxa"/>
            <w:right w:w="0" w:type="dxa"/>
          </w:tblCellMar>
        </w:tblPrEx>
        <w:trPr>
          <w:trHeight w:val="480"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p>
        </w:tc>
        <w:tc>
          <w:tcPr>
            <w:tcW w:w="6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r>
              <w:rPr>
                <w:rFonts w:hint="eastAsia"/>
                <w:sz w:val="28"/>
                <w:szCs w:val="28"/>
                <w:highlight w:val="none"/>
              </w:rPr>
              <w:t>4.根据学校要求完成水电的配置工作。</w:t>
            </w:r>
          </w:p>
        </w:tc>
        <w:tc>
          <w:tcPr>
            <w:tcW w:w="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sz w:val="28"/>
                <w:szCs w:val="28"/>
                <w:highlight w:val="none"/>
              </w:rPr>
              <w:t>3</w:t>
            </w:r>
          </w:p>
        </w:tc>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p>
        </w:tc>
      </w:tr>
      <w:tr>
        <w:tblPrEx>
          <w:tblCellMar>
            <w:top w:w="0" w:type="dxa"/>
            <w:left w:w="0" w:type="dxa"/>
            <w:bottom w:w="0" w:type="dxa"/>
            <w:right w:w="0" w:type="dxa"/>
          </w:tblCellMar>
        </w:tblPrEx>
        <w:trPr>
          <w:trHeight w:val="660"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p>
        </w:tc>
        <w:tc>
          <w:tcPr>
            <w:tcW w:w="6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r>
              <w:rPr>
                <w:rFonts w:hint="eastAsia"/>
                <w:sz w:val="28"/>
                <w:szCs w:val="28"/>
                <w:highlight w:val="none"/>
              </w:rPr>
              <w:t>5.根据学校要求和学生需求完成设备维修工作。</w:t>
            </w:r>
          </w:p>
        </w:tc>
        <w:tc>
          <w:tcPr>
            <w:tcW w:w="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sz w:val="28"/>
                <w:szCs w:val="28"/>
                <w:highlight w:val="none"/>
              </w:rPr>
              <w:t>3</w:t>
            </w:r>
          </w:p>
        </w:tc>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p>
        </w:tc>
      </w:tr>
      <w:tr>
        <w:tblPrEx>
          <w:tblCellMar>
            <w:top w:w="0" w:type="dxa"/>
            <w:left w:w="0" w:type="dxa"/>
            <w:bottom w:w="0" w:type="dxa"/>
            <w:right w:w="0" w:type="dxa"/>
          </w:tblCellMar>
        </w:tblPrEx>
        <w:trPr>
          <w:trHeight w:val="600" w:hRule="atLeast"/>
          <w:jc w:val="center"/>
        </w:trPr>
        <w:tc>
          <w:tcPr>
            <w:tcW w:w="121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内务检查</w:t>
            </w:r>
            <w:r>
              <w:rPr>
                <w:rFonts w:hint="eastAsia"/>
                <w:sz w:val="28"/>
                <w:szCs w:val="28"/>
                <w:highlight w:val="none"/>
              </w:rPr>
              <w:br w:type="textWrapping"/>
            </w:r>
            <w:r>
              <w:rPr>
                <w:rFonts w:hint="eastAsia"/>
                <w:sz w:val="28"/>
                <w:szCs w:val="28"/>
                <w:highlight w:val="none"/>
              </w:rPr>
              <w:t>（</w:t>
            </w:r>
            <w:r>
              <w:rPr>
                <w:sz w:val="28"/>
                <w:szCs w:val="28"/>
                <w:highlight w:val="none"/>
              </w:rPr>
              <w:t>20</w:t>
            </w:r>
            <w:r>
              <w:rPr>
                <w:rFonts w:hint="eastAsia"/>
                <w:sz w:val="28"/>
                <w:szCs w:val="28"/>
                <w:highlight w:val="none"/>
              </w:rPr>
              <w:t>分）</w:t>
            </w:r>
          </w:p>
        </w:tc>
        <w:tc>
          <w:tcPr>
            <w:tcW w:w="6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r>
              <w:rPr>
                <w:rFonts w:hint="eastAsia"/>
                <w:sz w:val="28"/>
                <w:szCs w:val="28"/>
                <w:highlight w:val="none"/>
              </w:rPr>
              <w:t>1.配合学生处做好学生宿舍内务工作，记录详实客观，及时发布、上报。</w:t>
            </w:r>
          </w:p>
        </w:tc>
        <w:tc>
          <w:tcPr>
            <w:tcW w:w="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5</w:t>
            </w:r>
          </w:p>
        </w:tc>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p>
        </w:tc>
      </w:tr>
      <w:tr>
        <w:tblPrEx>
          <w:tblCellMar>
            <w:top w:w="0" w:type="dxa"/>
            <w:left w:w="0" w:type="dxa"/>
            <w:bottom w:w="0" w:type="dxa"/>
            <w:right w:w="0" w:type="dxa"/>
          </w:tblCellMar>
        </w:tblPrEx>
        <w:trPr>
          <w:trHeight w:val="600"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p>
        </w:tc>
        <w:tc>
          <w:tcPr>
            <w:tcW w:w="6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r>
              <w:rPr>
                <w:rFonts w:hint="eastAsia"/>
                <w:sz w:val="28"/>
                <w:szCs w:val="28"/>
                <w:highlight w:val="none"/>
              </w:rPr>
              <w:t>2.对学生使用违章电器及违纪行为管理有效，上报及时，有劝导处置记录；</w:t>
            </w:r>
          </w:p>
        </w:tc>
        <w:tc>
          <w:tcPr>
            <w:tcW w:w="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5</w:t>
            </w:r>
          </w:p>
        </w:tc>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p>
        </w:tc>
      </w:tr>
      <w:tr>
        <w:tblPrEx>
          <w:tblCellMar>
            <w:top w:w="0" w:type="dxa"/>
            <w:left w:w="0" w:type="dxa"/>
            <w:bottom w:w="0" w:type="dxa"/>
            <w:right w:w="0" w:type="dxa"/>
          </w:tblCellMar>
        </w:tblPrEx>
        <w:trPr>
          <w:trHeight w:val="480"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p>
        </w:tc>
        <w:tc>
          <w:tcPr>
            <w:tcW w:w="6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r>
              <w:rPr>
                <w:rFonts w:hint="eastAsia"/>
                <w:sz w:val="28"/>
                <w:szCs w:val="28"/>
                <w:highlight w:val="none"/>
              </w:rPr>
              <w:t>3.对劝导无效宿舍进行登记上报及时</w:t>
            </w:r>
          </w:p>
        </w:tc>
        <w:tc>
          <w:tcPr>
            <w:tcW w:w="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sz w:val="28"/>
                <w:szCs w:val="28"/>
                <w:highlight w:val="none"/>
              </w:rPr>
              <w:t>5</w:t>
            </w:r>
          </w:p>
        </w:tc>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p>
        </w:tc>
      </w:tr>
      <w:tr>
        <w:tblPrEx>
          <w:tblCellMar>
            <w:top w:w="0" w:type="dxa"/>
            <w:left w:w="0" w:type="dxa"/>
            <w:bottom w:w="0" w:type="dxa"/>
            <w:right w:w="0" w:type="dxa"/>
          </w:tblCellMar>
        </w:tblPrEx>
        <w:trPr>
          <w:trHeight w:val="480"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p>
        </w:tc>
        <w:tc>
          <w:tcPr>
            <w:tcW w:w="6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r>
              <w:rPr>
                <w:rFonts w:hint="eastAsia"/>
                <w:sz w:val="28"/>
                <w:szCs w:val="28"/>
                <w:highlight w:val="none"/>
              </w:rPr>
              <w:t>4.对内务检查情况和违纪情况的归档、汇总、报送及时准确。</w:t>
            </w:r>
          </w:p>
        </w:tc>
        <w:tc>
          <w:tcPr>
            <w:tcW w:w="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sz w:val="28"/>
                <w:szCs w:val="28"/>
                <w:highlight w:val="none"/>
              </w:rPr>
              <w:t>5</w:t>
            </w:r>
          </w:p>
        </w:tc>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p>
        </w:tc>
      </w:tr>
      <w:tr>
        <w:tblPrEx>
          <w:tblCellMar>
            <w:top w:w="0" w:type="dxa"/>
            <w:left w:w="0" w:type="dxa"/>
            <w:bottom w:w="0" w:type="dxa"/>
            <w:right w:w="0" w:type="dxa"/>
          </w:tblCellMar>
        </w:tblPrEx>
        <w:trPr>
          <w:trHeight w:val="480" w:hRule="atLeast"/>
          <w:jc w:val="center"/>
        </w:trPr>
        <w:tc>
          <w:tcPr>
            <w:tcW w:w="121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综合服务</w:t>
            </w:r>
            <w:r>
              <w:rPr>
                <w:rFonts w:hint="eastAsia"/>
                <w:sz w:val="28"/>
                <w:szCs w:val="28"/>
                <w:highlight w:val="none"/>
              </w:rPr>
              <w:br w:type="textWrapping"/>
            </w:r>
            <w:r>
              <w:rPr>
                <w:rFonts w:hint="eastAsia"/>
                <w:sz w:val="28"/>
                <w:szCs w:val="28"/>
                <w:highlight w:val="none"/>
              </w:rPr>
              <w:t>（15分）</w:t>
            </w:r>
          </w:p>
        </w:tc>
        <w:tc>
          <w:tcPr>
            <w:tcW w:w="6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r>
              <w:rPr>
                <w:rFonts w:hint="eastAsia"/>
                <w:sz w:val="28"/>
                <w:szCs w:val="28"/>
                <w:highlight w:val="none"/>
              </w:rPr>
              <w:t>1.建立、健全各项规章制度。</w:t>
            </w:r>
          </w:p>
        </w:tc>
        <w:tc>
          <w:tcPr>
            <w:tcW w:w="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3</w:t>
            </w:r>
          </w:p>
        </w:tc>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p>
        </w:tc>
      </w:tr>
      <w:tr>
        <w:tblPrEx>
          <w:tblCellMar>
            <w:top w:w="0" w:type="dxa"/>
            <w:left w:w="0" w:type="dxa"/>
            <w:bottom w:w="0" w:type="dxa"/>
            <w:right w:w="0" w:type="dxa"/>
          </w:tblCellMar>
        </w:tblPrEx>
        <w:trPr>
          <w:trHeight w:val="720"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p>
        </w:tc>
        <w:tc>
          <w:tcPr>
            <w:tcW w:w="6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r>
              <w:rPr>
                <w:rFonts w:hint="eastAsia"/>
                <w:sz w:val="28"/>
                <w:szCs w:val="28"/>
                <w:highlight w:val="none"/>
              </w:rPr>
              <w:t>2.办公环境干净、整洁，物品摆放规范、有序；办公用品、保洁用品、维修材料等管理规范（出入库有记录、摆放整齐等）。</w:t>
            </w:r>
          </w:p>
        </w:tc>
        <w:tc>
          <w:tcPr>
            <w:tcW w:w="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3</w:t>
            </w:r>
          </w:p>
        </w:tc>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p>
        </w:tc>
      </w:tr>
      <w:tr>
        <w:tblPrEx>
          <w:tblCellMar>
            <w:top w:w="0" w:type="dxa"/>
            <w:left w:w="0" w:type="dxa"/>
            <w:bottom w:w="0" w:type="dxa"/>
            <w:right w:w="0" w:type="dxa"/>
          </w:tblCellMar>
        </w:tblPrEx>
        <w:trPr>
          <w:trHeight w:val="700"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p>
        </w:tc>
        <w:tc>
          <w:tcPr>
            <w:tcW w:w="6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r>
              <w:rPr>
                <w:rFonts w:hint="eastAsia"/>
                <w:sz w:val="28"/>
                <w:szCs w:val="28"/>
                <w:highlight w:val="none"/>
              </w:rPr>
              <w:t>3.公寓基础设施设备管理资料的台账完整、规范，档案管理制度完善。</w:t>
            </w:r>
          </w:p>
        </w:tc>
        <w:tc>
          <w:tcPr>
            <w:tcW w:w="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3</w:t>
            </w:r>
          </w:p>
        </w:tc>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p>
        </w:tc>
      </w:tr>
      <w:tr>
        <w:tblPrEx>
          <w:tblCellMar>
            <w:top w:w="0" w:type="dxa"/>
            <w:left w:w="0" w:type="dxa"/>
            <w:bottom w:w="0" w:type="dxa"/>
            <w:right w:w="0" w:type="dxa"/>
          </w:tblCellMar>
        </w:tblPrEx>
        <w:trPr>
          <w:trHeight w:val="480"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p>
        </w:tc>
        <w:tc>
          <w:tcPr>
            <w:tcW w:w="6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r>
              <w:rPr>
                <w:rFonts w:hint="eastAsia"/>
                <w:sz w:val="28"/>
                <w:szCs w:val="28"/>
                <w:highlight w:val="none"/>
              </w:rPr>
              <w:t>4.对管理服务工作投诉、报修等事宜的登记、处理的工作记录。</w:t>
            </w:r>
          </w:p>
        </w:tc>
        <w:tc>
          <w:tcPr>
            <w:tcW w:w="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3</w:t>
            </w:r>
          </w:p>
        </w:tc>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p>
        </w:tc>
      </w:tr>
      <w:tr>
        <w:tblPrEx>
          <w:tblCellMar>
            <w:top w:w="0" w:type="dxa"/>
            <w:left w:w="0" w:type="dxa"/>
            <w:bottom w:w="0" w:type="dxa"/>
            <w:right w:w="0" w:type="dxa"/>
          </w:tblCellMar>
        </w:tblPrEx>
        <w:trPr>
          <w:trHeight w:val="700"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p>
        </w:tc>
        <w:tc>
          <w:tcPr>
            <w:tcW w:w="6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r>
              <w:rPr>
                <w:rFonts w:hint="eastAsia"/>
                <w:sz w:val="28"/>
                <w:szCs w:val="28"/>
                <w:highlight w:val="none"/>
              </w:rPr>
              <w:t>5.对服务部门及师生采用走访，问卷调查等形式开展服务工作回访及对薄弱环节工作改进的情况。</w:t>
            </w:r>
          </w:p>
        </w:tc>
        <w:tc>
          <w:tcPr>
            <w:tcW w:w="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3</w:t>
            </w:r>
          </w:p>
        </w:tc>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p>
        </w:tc>
      </w:tr>
      <w:tr>
        <w:tblPrEx>
          <w:tblCellMar>
            <w:top w:w="0" w:type="dxa"/>
            <w:left w:w="0" w:type="dxa"/>
            <w:bottom w:w="0" w:type="dxa"/>
            <w:right w:w="0" w:type="dxa"/>
          </w:tblCellMar>
        </w:tblPrEx>
        <w:trPr>
          <w:trHeight w:val="720" w:hRule="atLeast"/>
          <w:jc w:val="center"/>
        </w:trPr>
        <w:tc>
          <w:tcPr>
            <w:tcW w:w="121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消防安全管理</w:t>
            </w:r>
            <w:r>
              <w:rPr>
                <w:rFonts w:hint="eastAsia"/>
                <w:sz w:val="28"/>
                <w:szCs w:val="28"/>
                <w:highlight w:val="none"/>
              </w:rPr>
              <w:br w:type="textWrapping"/>
            </w:r>
            <w:r>
              <w:rPr>
                <w:rFonts w:hint="eastAsia"/>
                <w:sz w:val="28"/>
                <w:szCs w:val="28"/>
                <w:highlight w:val="none"/>
              </w:rPr>
              <w:t>（1</w:t>
            </w:r>
            <w:r>
              <w:rPr>
                <w:sz w:val="28"/>
                <w:szCs w:val="28"/>
                <w:highlight w:val="none"/>
              </w:rPr>
              <w:t>5</w:t>
            </w:r>
            <w:r>
              <w:rPr>
                <w:rFonts w:hint="eastAsia"/>
                <w:sz w:val="28"/>
                <w:szCs w:val="28"/>
                <w:highlight w:val="none"/>
              </w:rPr>
              <w:t>分）</w:t>
            </w:r>
          </w:p>
        </w:tc>
        <w:tc>
          <w:tcPr>
            <w:tcW w:w="6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r>
              <w:rPr>
                <w:rFonts w:hint="eastAsia"/>
                <w:sz w:val="28"/>
                <w:szCs w:val="28"/>
                <w:highlight w:val="none"/>
              </w:rPr>
              <w:t>1.消防设备设施管理规范，相关管理台账完备、有效，消防通道畅通。</w:t>
            </w:r>
          </w:p>
        </w:tc>
        <w:tc>
          <w:tcPr>
            <w:tcW w:w="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5</w:t>
            </w:r>
          </w:p>
        </w:tc>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p>
        </w:tc>
      </w:tr>
      <w:tr>
        <w:tblPrEx>
          <w:tblCellMar>
            <w:top w:w="0" w:type="dxa"/>
            <w:left w:w="0" w:type="dxa"/>
            <w:bottom w:w="0" w:type="dxa"/>
            <w:right w:w="0" w:type="dxa"/>
          </w:tblCellMar>
        </w:tblPrEx>
        <w:trPr>
          <w:trHeight w:val="780"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p>
        </w:tc>
        <w:tc>
          <w:tcPr>
            <w:tcW w:w="6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r>
              <w:rPr>
                <w:rFonts w:hint="eastAsia"/>
                <w:sz w:val="28"/>
                <w:szCs w:val="28"/>
                <w:highlight w:val="none"/>
              </w:rPr>
              <w:t>2.定期开展消防培训和演习，保证楼栋管理人员掌握基本的消防技能，教育学生掌握基本消防知识。</w:t>
            </w:r>
          </w:p>
        </w:tc>
        <w:tc>
          <w:tcPr>
            <w:tcW w:w="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5</w:t>
            </w:r>
          </w:p>
        </w:tc>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p>
        </w:tc>
      </w:tr>
      <w:tr>
        <w:tblPrEx>
          <w:tblCellMar>
            <w:top w:w="0" w:type="dxa"/>
            <w:left w:w="0" w:type="dxa"/>
            <w:bottom w:w="0" w:type="dxa"/>
            <w:right w:w="0" w:type="dxa"/>
          </w:tblCellMar>
        </w:tblPrEx>
        <w:trPr>
          <w:trHeight w:val="480"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p>
        </w:tc>
        <w:tc>
          <w:tcPr>
            <w:tcW w:w="6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r>
              <w:rPr>
                <w:rFonts w:hint="eastAsia"/>
                <w:sz w:val="28"/>
                <w:szCs w:val="28"/>
                <w:highlight w:val="none"/>
              </w:rPr>
              <w:t>3.针对火灾、治安及公共安全卫生等各类应急预案完善、齐备。</w:t>
            </w:r>
          </w:p>
        </w:tc>
        <w:tc>
          <w:tcPr>
            <w:tcW w:w="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sz w:val="28"/>
                <w:szCs w:val="28"/>
                <w:highlight w:val="none"/>
              </w:rPr>
              <w:t>5</w:t>
            </w:r>
          </w:p>
        </w:tc>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p>
        </w:tc>
      </w:tr>
      <w:tr>
        <w:tblPrEx>
          <w:tblCellMar>
            <w:top w:w="0" w:type="dxa"/>
            <w:left w:w="0" w:type="dxa"/>
            <w:bottom w:w="0" w:type="dxa"/>
            <w:right w:w="0" w:type="dxa"/>
          </w:tblCellMar>
        </w:tblPrEx>
        <w:trPr>
          <w:trHeight w:val="480" w:hRule="atLeast"/>
          <w:jc w:val="center"/>
        </w:trPr>
        <w:tc>
          <w:tcPr>
            <w:tcW w:w="121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其它</w:t>
            </w:r>
            <w:r>
              <w:rPr>
                <w:rFonts w:hint="eastAsia"/>
                <w:sz w:val="28"/>
                <w:szCs w:val="28"/>
                <w:highlight w:val="none"/>
              </w:rPr>
              <w:br w:type="textWrapping"/>
            </w:r>
            <w:r>
              <w:rPr>
                <w:rFonts w:hint="eastAsia"/>
                <w:sz w:val="28"/>
                <w:szCs w:val="28"/>
                <w:highlight w:val="none"/>
              </w:rPr>
              <w:t>（10分）</w:t>
            </w:r>
          </w:p>
        </w:tc>
        <w:tc>
          <w:tcPr>
            <w:tcW w:w="6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r>
              <w:rPr>
                <w:rFonts w:hint="eastAsia"/>
                <w:sz w:val="28"/>
                <w:szCs w:val="28"/>
                <w:highlight w:val="none"/>
              </w:rPr>
              <w:t>1.其它学校交办与学生宿舍日常管理服务相关任务的完成。</w:t>
            </w:r>
          </w:p>
        </w:tc>
        <w:tc>
          <w:tcPr>
            <w:tcW w:w="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5</w:t>
            </w:r>
          </w:p>
        </w:tc>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p>
        </w:tc>
      </w:tr>
      <w:tr>
        <w:tblPrEx>
          <w:tblCellMar>
            <w:top w:w="0" w:type="dxa"/>
            <w:left w:w="0" w:type="dxa"/>
            <w:bottom w:w="0" w:type="dxa"/>
            <w:right w:w="0" w:type="dxa"/>
          </w:tblCellMar>
        </w:tblPrEx>
        <w:trPr>
          <w:trHeight w:val="480"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p>
        </w:tc>
        <w:tc>
          <w:tcPr>
            <w:tcW w:w="6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r>
              <w:rPr>
                <w:rFonts w:hint="eastAsia"/>
                <w:sz w:val="28"/>
                <w:szCs w:val="28"/>
                <w:highlight w:val="none"/>
              </w:rPr>
              <w:t>2.师生投诉及对投诉的有效处置。</w:t>
            </w:r>
          </w:p>
        </w:tc>
        <w:tc>
          <w:tcPr>
            <w:tcW w:w="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5</w:t>
            </w:r>
          </w:p>
        </w:tc>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p>
        </w:tc>
      </w:tr>
      <w:tr>
        <w:tblPrEx>
          <w:tblCellMar>
            <w:top w:w="0" w:type="dxa"/>
            <w:left w:w="0" w:type="dxa"/>
            <w:bottom w:w="0" w:type="dxa"/>
            <w:right w:w="0" w:type="dxa"/>
          </w:tblCellMar>
        </w:tblPrEx>
        <w:trPr>
          <w:trHeight w:val="480" w:hRule="atLeast"/>
          <w:jc w:val="center"/>
        </w:trPr>
        <w:tc>
          <w:tcPr>
            <w:tcW w:w="1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合计</w:t>
            </w:r>
          </w:p>
        </w:tc>
        <w:tc>
          <w:tcPr>
            <w:tcW w:w="6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p>
        </w:tc>
        <w:tc>
          <w:tcPr>
            <w:tcW w:w="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100</w:t>
            </w:r>
          </w:p>
        </w:tc>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p>
        </w:tc>
      </w:tr>
    </w:tbl>
    <w:p>
      <w:pPr>
        <w:pStyle w:val="6"/>
        <w:keepNext w:val="0"/>
        <w:pageBreakBefore w:val="0"/>
        <w:kinsoku/>
        <w:wordWrap/>
        <w:overflowPunct/>
        <w:topLinePunct w:val="0"/>
        <w:bidi w:val="0"/>
        <w:snapToGrid/>
        <w:spacing w:line="500" w:lineRule="exact"/>
        <w:rPr>
          <w:b/>
          <w:bCs/>
          <w:highlight w:val="none"/>
        </w:rPr>
      </w:pPr>
      <w:r>
        <w:rPr>
          <w:rFonts w:hint="eastAsia"/>
          <w:b/>
          <w:bCs/>
          <w:highlight w:val="none"/>
          <w:lang w:eastAsia="zh-CN"/>
        </w:rPr>
        <w:t>（</w:t>
      </w:r>
      <w:r>
        <w:rPr>
          <w:rFonts w:hint="eastAsia"/>
          <w:b/>
          <w:bCs/>
          <w:highlight w:val="none"/>
          <w:lang w:val="en-US" w:eastAsia="zh-CN"/>
        </w:rPr>
        <w:t>六</w:t>
      </w:r>
      <w:r>
        <w:rPr>
          <w:rFonts w:hint="eastAsia"/>
          <w:b/>
          <w:bCs/>
          <w:highlight w:val="none"/>
          <w:lang w:eastAsia="zh-CN"/>
        </w:rPr>
        <w:t>）</w:t>
      </w:r>
      <w:r>
        <w:rPr>
          <w:rFonts w:hint="eastAsia"/>
          <w:b/>
          <w:bCs/>
          <w:highlight w:val="none"/>
        </w:rPr>
        <w:t>安全保卫服务质量要求及考核标准</w:t>
      </w:r>
    </w:p>
    <w:p>
      <w:pPr>
        <w:pStyle w:val="6"/>
        <w:keepNext w:val="0"/>
        <w:pageBreakBefore w:val="0"/>
        <w:kinsoku/>
        <w:wordWrap/>
        <w:overflowPunct/>
        <w:topLinePunct w:val="0"/>
        <w:bidi w:val="0"/>
        <w:snapToGrid/>
        <w:spacing w:line="500" w:lineRule="exact"/>
        <w:rPr>
          <w:highlight w:val="none"/>
        </w:rPr>
      </w:pPr>
      <w:r>
        <w:rPr>
          <w:rFonts w:hint="eastAsia"/>
          <w:highlight w:val="none"/>
        </w:rPr>
        <w:t>安全保卫服务质量要求：</w:t>
      </w:r>
    </w:p>
    <w:p>
      <w:pPr>
        <w:pStyle w:val="6"/>
        <w:keepNext w:val="0"/>
        <w:pageBreakBefore w:val="0"/>
        <w:kinsoku/>
        <w:wordWrap/>
        <w:overflowPunct/>
        <w:topLinePunct w:val="0"/>
        <w:bidi w:val="0"/>
        <w:snapToGrid/>
        <w:spacing w:line="500" w:lineRule="exact"/>
        <w:rPr>
          <w:highlight w:val="none"/>
        </w:rPr>
      </w:pPr>
      <w:r>
        <w:rPr>
          <w:rFonts w:hint="eastAsia"/>
          <w:highlight w:val="none"/>
        </w:rPr>
        <w:t>1</w:t>
      </w:r>
      <w:r>
        <w:rPr>
          <w:rFonts w:hint="eastAsia"/>
          <w:highlight w:val="none"/>
          <w:lang w:eastAsia="zh-CN"/>
        </w:rPr>
        <w:t>、</w:t>
      </w:r>
      <w:r>
        <w:rPr>
          <w:rFonts w:hint="eastAsia"/>
          <w:highlight w:val="none"/>
        </w:rPr>
        <w:t>服务要求</w:t>
      </w:r>
    </w:p>
    <w:p>
      <w:pPr>
        <w:pStyle w:val="6"/>
        <w:keepNext w:val="0"/>
        <w:pageBreakBefore w:val="0"/>
        <w:kinsoku/>
        <w:wordWrap/>
        <w:overflowPunct/>
        <w:topLinePunct w:val="0"/>
        <w:bidi w:val="0"/>
        <w:snapToGrid/>
        <w:spacing w:line="500" w:lineRule="exact"/>
        <w:rPr>
          <w:highlight w:val="none"/>
        </w:rPr>
      </w:pPr>
      <w:r>
        <w:rPr>
          <w:rFonts w:hint="eastAsia"/>
          <w:highlight w:val="none"/>
        </w:rPr>
        <w:t>1.依托行业标准，根据甲方管理规定与服务要求，制订切实可行的校园安全保卫服务整体方案和应急预案，突发事件反应迅速，预案处置有力；</w:t>
      </w:r>
    </w:p>
    <w:p>
      <w:pPr>
        <w:pStyle w:val="6"/>
        <w:keepNext w:val="0"/>
        <w:pageBreakBefore w:val="0"/>
        <w:kinsoku/>
        <w:wordWrap/>
        <w:overflowPunct/>
        <w:topLinePunct w:val="0"/>
        <w:bidi w:val="0"/>
        <w:snapToGrid/>
        <w:spacing w:line="500" w:lineRule="exact"/>
        <w:rPr>
          <w:highlight w:val="none"/>
        </w:rPr>
      </w:pPr>
      <w:r>
        <w:rPr>
          <w:rFonts w:hint="eastAsia"/>
          <w:highlight w:val="none"/>
        </w:rPr>
        <w:t>2.依法办事，文明值勤，严格管理，保障学校财产和师生人身不受侵害，维护正常的教学、生活秩序；</w:t>
      </w:r>
    </w:p>
    <w:p>
      <w:pPr>
        <w:pStyle w:val="6"/>
        <w:keepNext w:val="0"/>
        <w:pageBreakBefore w:val="0"/>
        <w:kinsoku/>
        <w:wordWrap/>
        <w:overflowPunct/>
        <w:topLinePunct w:val="0"/>
        <w:bidi w:val="0"/>
        <w:snapToGrid/>
        <w:spacing w:line="500" w:lineRule="exact"/>
        <w:rPr>
          <w:highlight w:val="none"/>
        </w:rPr>
      </w:pPr>
      <w:r>
        <w:rPr>
          <w:rFonts w:hint="eastAsia"/>
          <w:highlight w:val="none"/>
        </w:rPr>
        <w:t>3.全年无责任事故和责任案件发生，师生对校园安全保卫管理工作普遍认可，有安全感上。</w:t>
      </w:r>
    </w:p>
    <w:p>
      <w:pPr>
        <w:pStyle w:val="6"/>
        <w:keepNext w:val="0"/>
        <w:pageBreakBefore w:val="0"/>
        <w:kinsoku/>
        <w:wordWrap/>
        <w:overflowPunct/>
        <w:topLinePunct w:val="0"/>
        <w:bidi w:val="0"/>
        <w:snapToGrid/>
        <w:spacing w:line="500" w:lineRule="exact"/>
        <w:rPr>
          <w:highlight w:val="none"/>
        </w:rPr>
      </w:pPr>
      <w:r>
        <w:rPr>
          <w:rFonts w:hint="eastAsia"/>
          <w:highlight w:val="none"/>
        </w:rPr>
        <w:t>2</w:t>
      </w:r>
      <w:r>
        <w:rPr>
          <w:rFonts w:hint="eastAsia"/>
          <w:highlight w:val="none"/>
          <w:lang w:eastAsia="zh-CN"/>
        </w:rPr>
        <w:t>、</w:t>
      </w:r>
      <w:r>
        <w:rPr>
          <w:rFonts w:hint="eastAsia"/>
          <w:highlight w:val="none"/>
        </w:rPr>
        <w:t>岗位要求</w:t>
      </w:r>
    </w:p>
    <w:p>
      <w:pPr>
        <w:pStyle w:val="6"/>
        <w:keepNext w:val="0"/>
        <w:pageBreakBefore w:val="0"/>
        <w:kinsoku/>
        <w:wordWrap/>
        <w:overflowPunct/>
        <w:topLinePunct w:val="0"/>
        <w:bidi w:val="0"/>
        <w:snapToGrid/>
        <w:spacing w:line="500" w:lineRule="exact"/>
        <w:rPr>
          <w:highlight w:val="none"/>
        </w:rPr>
      </w:pPr>
      <w:r>
        <w:rPr>
          <w:rFonts w:hint="eastAsia"/>
          <w:highlight w:val="none"/>
        </w:rPr>
        <w:t>1.大门门岗：双岗</w:t>
      </w:r>
    </w:p>
    <w:p>
      <w:pPr>
        <w:pStyle w:val="6"/>
        <w:keepNext w:val="0"/>
        <w:pageBreakBefore w:val="0"/>
        <w:kinsoku/>
        <w:wordWrap/>
        <w:overflowPunct/>
        <w:topLinePunct w:val="0"/>
        <w:bidi w:val="0"/>
        <w:snapToGrid/>
        <w:spacing w:line="500" w:lineRule="exact"/>
        <w:rPr>
          <w:highlight w:val="none"/>
        </w:rPr>
      </w:pPr>
      <w:r>
        <w:rPr>
          <w:rFonts w:hint="eastAsia"/>
          <w:highlight w:val="none"/>
        </w:rPr>
        <w:t>2.后门门岗：单岗（工作时长为早上7:00-晚上10:30）</w:t>
      </w:r>
    </w:p>
    <w:p>
      <w:pPr>
        <w:pStyle w:val="6"/>
        <w:keepNext w:val="0"/>
        <w:pageBreakBefore w:val="0"/>
        <w:kinsoku/>
        <w:wordWrap/>
        <w:overflowPunct/>
        <w:topLinePunct w:val="0"/>
        <w:bidi w:val="0"/>
        <w:snapToGrid/>
        <w:spacing w:line="500" w:lineRule="exact"/>
        <w:rPr>
          <w:highlight w:val="none"/>
        </w:rPr>
      </w:pPr>
      <w:r>
        <w:rPr>
          <w:rFonts w:hint="eastAsia"/>
          <w:highlight w:val="none"/>
        </w:rPr>
        <w:t>3.监控岗</w:t>
      </w:r>
    </w:p>
    <w:p>
      <w:pPr>
        <w:pStyle w:val="6"/>
        <w:keepNext w:val="0"/>
        <w:pageBreakBefore w:val="0"/>
        <w:kinsoku/>
        <w:wordWrap/>
        <w:overflowPunct/>
        <w:topLinePunct w:val="0"/>
        <w:bidi w:val="0"/>
        <w:snapToGrid/>
        <w:spacing w:line="500" w:lineRule="exact"/>
        <w:rPr>
          <w:highlight w:val="none"/>
        </w:rPr>
      </w:pPr>
      <w:r>
        <w:rPr>
          <w:rFonts w:hint="eastAsia"/>
          <w:highlight w:val="none"/>
        </w:rPr>
        <w:t>4.消防值班岗</w:t>
      </w:r>
    </w:p>
    <w:p>
      <w:pPr>
        <w:pStyle w:val="6"/>
        <w:keepNext w:val="0"/>
        <w:pageBreakBefore w:val="0"/>
        <w:kinsoku/>
        <w:wordWrap/>
        <w:overflowPunct/>
        <w:topLinePunct w:val="0"/>
        <w:bidi w:val="0"/>
        <w:snapToGrid/>
        <w:spacing w:line="500" w:lineRule="exact"/>
        <w:rPr>
          <w:highlight w:val="none"/>
        </w:rPr>
      </w:pPr>
      <w:r>
        <w:rPr>
          <w:rFonts w:hint="eastAsia"/>
          <w:highlight w:val="none"/>
        </w:rPr>
        <w:t>5.巡逻岗</w:t>
      </w:r>
    </w:p>
    <w:p>
      <w:pPr>
        <w:pStyle w:val="6"/>
        <w:keepNext w:val="0"/>
        <w:pageBreakBefore w:val="0"/>
        <w:kinsoku/>
        <w:wordWrap/>
        <w:overflowPunct/>
        <w:topLinePunct w:val="0"/>
        <w:bidi w:val="0"/>
        <w:snapToGrid/>
        <w:spacing w:line="500" w:lineRule="exact"/>
        <w:rPr>
          <w:highlight w:val="none"/>
        </w:rPr>
      </w:pPr>
      <w:r>
        <w:rPr>
          <w:rFonts w:hint="eastAsia"/>
          <w:highlight w:val="none"/>
        </w:rPr>
        <w:t>3</w:t>
      </w:r>
      <w:r>
        <w:rPr>
          <w:rFonts w:hint="eastAsia"/>
          <w:highlight w:val="none"/>
          <w:lang w:eastAsia="zh-CN"/>
        </w:rPr>
        <w:t>、</w:t>
      </w:r>
      <w:r>
        <w:rPr>
          <w:rFonts w:hint="eastAsia"/>
          <w:highlight w:val="none"/>
        </w:rPr>
        <w:t>服务范围及要求</w:t>
      </w:r>
    </w:p>
    <w:p>
      <w:pPr>
        <w:pStyle w:val="6"/>
        <w:keepNext w:val="0"/>
        <w:pageBreakBefore w:val="0"/>
        <w:kinsoku/>
        <w:wordWrap/>
        <w:overflowPunct/>
        <w:topLinePunct w:val="0"/>
        <w:bidi w:val="0"/>
        <w:snapToGrid/>
        <w:spacing w:line="500" w:lineRule="exact"/>
        <w:rPr>
          <w:highlight w:val="none"/>
        </w:rPr>
      </w:pPr>
      <w:r>
        <w:rPr>
          <w:rFonts w:hint="eastAsia"/>
          <w:highlight w:val="none"/>
        </w:rPr>
        <w:t>1.所有校门门卫管理（外来车辆、人员查验等工作）；</w:t>
      </w:r>
    </w:p>
    <w:p>
      <w:pPr>
        <w:pStyle w:val="6"/>
        <w:keepNext w:val="0"/>
        <w:pageBreakBefore w:val="0"/>
        <w:kinsoku/>
        <w:wordWrap/>
        <w:overflowPunct/>
        <w:topLinePunct w:val="0"/>
        <w:bidi w:val="0"/>
        <w:snapToGrid/>
        <w:spacing w:line="500" w:lineRule="exact"/>
        <w:rPr>
          <w:highlight w:val="none"/>
        </w:rPr>
      </w:pPr>
      <w:r>
        <w:rPr>
          <w:rFonts w:hint="eastAsia"/>
          <w:highlight w:val="none"/>
        </w:rPr>
        <w:t>2.校园内定时定点治安巡逻检查；</w:t>
      </w:r>
    </w:p>
    <w:p>
      <w:pPr>
        <w:pStyle w:val="6"/>
        <w:keepNext w:val="0"/>
        <w:pageBreakBefore w:val="0"/>
        <w:kinsoku/>
        <w:wordWrap/>
        <w:overflowPunct/>
        <w:topLinePunct w:val="0"/>
        <w:bidi w:val="0"/>
        <w:snapToGrid/>
        <w:spacing w:line="500" w:lineRule="exact"/>
        <w:rPr>
          <w:highlight w:val="none"/>
        </w:rPr>
      </w:pPr>
      <w:r>
        <w:rPr>
          <w:rFonts w:hint="eastAsia"/>
          <w:highlight w:val="none"/>
        </w:rPr>
        <w:t>3.校园监控系统的24小时值守；</w:t>
      </w:r>
    </w:p>
    <w:p>
      <w:pPr>
        <w:pStyle w:val="6"/>
        <w:keepNext w:val="0"/>
        <w:pageBreakBefore w:val="0"/>
        <w:kinsoku/>
        <w:wordWrap/>
        <w:overflowPunct/>
        <w:topLinePunct w:val="0"/>
        <w:bidi w:val="0"/>
        <w:snapToGrid/>
        <w:spacing w:line="500" w:lineRule="exact"/>
        <w:rPr>
          <w:highlight w:val="none"/>
        </w:rPr>
      </w:pPr>
      <w:r>
        <w:rPr>
          <w:rFonts w:hint="eastAsia"/>
          <w:highlight w:val="none"/>
        </w:rPr>
        <w:t>4.消防控制室24小时值班；</w:t>
      </w:r>
    </w:p>
    <w:p>
      <w:pPr>
        <w:pStyle w:val="6"/>
        <w:keepNext w:val="0"/>
        <w:pageBreakBefore w:val="0"/>
        <w:kinsoku/>
        <w:wordWrap/>
        <w:overflowPunct/>
        <w:topLinePunct w:val="0"/>
        <w:bidi w:val="0"/>
        <w:snapToGrid/>
        <w:spacing w:line="500" w:lineRule="exact"/>
        <w:rPr>
          <w:highlight w:val="none"/>
        </w:rPr>
      </w:pPr>
      <w:r>
        <w:rPr>
          <w:rFonts w:hint="eastAsia"/>
          <w:highlight w:val="none"/>
        </w:rPr>
        <w:t>5.校园内重大活动的安全警戒与秩序维护，配合做好重大事件的治安保卫工作；</w:t>
      </w:r>
    </w:p>
    <w:p>
      <w:pPr>
        <w:pStyle w:val="6"/>
        <w:keepNext w:val="0"/>
        <w:pageBreakBefore w:val="0"/>
        <w:kinsoku/>
        <w:wordWrap/>
        <w:overflowPunct/>
        <w:topLinePunct w:val="0"/>
        <w:bidi w:val="0"/>
        <w:snapToGrid/>
        <w:spacing w:line="500" w:lineRule="exact"/>
        <w:rPr>
          <w:highlight w:val="none"/>
        </w:rPr>
      </w:pPr>
      <w:r>
        <w:rPr>
          <w:rFonts w:hint="eastAsia"/>
          <w:highlight w:val="none"/>
        </w:rPr>
        <w:t>6.配合保卫处受理校区内各类纠纷和治安案件，配合采购人对违规事件的调查处理，协助司法及公安机关对案件的排查取证；</w:t>
      </w:r>
    </w:p>
    <w:p>
      <w:pPr>
        <w:pStyle w:val="6"/>
        <w:keepNext w:val="0"/>
        <w:pageBreakBefore w:val="0"/>
        <w:kinsoku/>
        <w:wordWrap/>
        <w:overflowPunct/>
        <w:topLinePunct w:val="0"/>
        <w:bidi w:val="0"/>
        <w:snapToGrid/>
        <w:spacing w:line="500" w:lineRule="exact"/>
        <w:rPr>
          <w:highlight w:val="none"/>
        </w:rPr>
      </w:pPr>
      <w:r>
        <w:rPr>
          <w:rFonts w:hint="eastAsia"/>
          <w:highlight w:val="none"/>
        </w:rPr>
        <w:t>7.校园内突发事件处置、灾害预防、火灾扑救，发现和制止校内暴力事件，随时准备提供紧急救助；</w:t>
      </w:r>
    </w:p>
    <w:p>
      <w:pPr>
        <w:pStyle w:val="6"/>
        <w:keepNext w:val="0"/>
        <w:pageBreakBefore w:val="0"/>
        <w:kinsoku/>
        <w:wordWrap/>
        <w:overflowPunct/>
        <w:topLinePunct w:val="0"/>
        <w:bidi w:val="0"/>
        <w:snapToGrid/>
        <w:spacing w:line="500" w:lineRule="exact"/>
        <w:rPr>
          <w:highlight w:val="none"/>
        </w:rPr>
      </w:pPr>
      <w:r>
        <w:rPr>
          <w:rFonts w:hint="eastAsia"/>
          <w:highlight w:val="none"/>
        </w:rPr>
        <w:t>8.校园内公共部位安全隐患检查、排除及上报；违规纠正；有针对性地开展安全教育和提示；</w:t>
      </w:r>
    </w:p>
    <w:p>
      <w:pPr>
        <w:pStyle w:val="6"/>
        <w:keepNext w:val="0"/>
        <w:pageBreakBefore w:val="0"/>
        <w:kinsoku/>
        <w:wordWrap/>
        <w:overflowPunct/>
        <w:topLinePunct w:val="0"/>
        <w:bidi w:val="0"/>
        <w:snapToGrid/>
        <w:spacing w:line="500" w:lineRule="exact"/>
        <w:rPr>
          <w:highlight w:val="none"/>
        </w:rPr>
      </w:pPr>
      <w:r>
        <w:rPr>
          <w:rFonts w:hint="eastAsia"/>
          <w:highlight w:val="none"/>
        </w:rPr>
        <w:t>9.与当地派出所加强合作与交流；</w:t>
      </w:r>
    </w:p>
    <w:p>
      <w:pPr>
        <w:pStyle w:val="6"/>
        <w:keepNext w:val="0"/>
        <w:pageBreakBefore w:val="0"/>
        <w:kinsoku/>
        <w:wordWrap/>
        <w:overflowPunct/>
        <w:topLinePunct w:val="0"/>
        <w:bidi w:val="0"/>
        <w:snapToGrid/>
        <w:spacing w:line="500" w:lineRule="exact"/>
        <w:rPr>
          <w:highlight w:val="none"/>
        </w:rPr>
      </w:pPr>
      <w:r>
        <w:rPr>
          <w:rFonts w:hint="eastAsia"/>
          <w:highlight w:val="none"/>
        </w:rPr>
        <w:t>10.其它属于安全保卫服务范围内的工作以及采购人临时交办的任务。</w:t>
      </w:r>
    </w:p>
    <w:p>
      <w:pPr>
        <w:pStyle w:val="6"/>
        <w:keepNext w:val="0"/>
        <w:pageBreakBefore w:val="0"/>
        <w:kinsoku/>
        <w:wordWrap/>
        <w:overflowPunct/>
        <w:topLinePunct w:val="0"/>
        <w:bidi w:val="0"/>
        <w:snapToGrid/>
        <w:spacing w:line="500" w:lineRule="exact"/>
        <w:rPr>
          <w:highlight w:val="none"/>
        </w:rPr>
      </w:pPr>
      <w:r>
        <w:rPr>
          <w:rFonts w:hint="eastAsia"/>
          <w:highlight w:val="none"/>
        </w:rPr>
        <w:t>4</w:t>
      </w:r>
      <w:r>
        <w:rPr>
          <w:rFonts w:hint="eastAsia"/>
          <w:highlight w:val="none"/>
          <w:lang w:eastAsia="zh-CN"/>
        </w:rPr>
        <w:t>、</w:t>
      </w:r>
      <w:r>
        <w:rPr>
          <w:rFonts w:hint="eastAsia"/>
          <w:highlight w:val="none"/>
        </w:rPr>
        <w:t>人员配备要求</w:t>
      </w:r>
    </w:p>
    <w:p>
      <w:pPr>
        <w:pStyle w:val="6"/>
        <w:keepNext w:val="0"/>
        <w:pageBreakBefore w:val="0"/>
        <w:kinsoku/>
        <w:wordWrap/>
        <w:overflowPunct/>
        <w:topLinePunct w:val="0"/>
        <w:bidi w:val="0"/>
        <w:snapToGrid/>
        <w:spacing w:line="500" w:lineRule="exact"/>
        <w:rPr>
          <w:highlight w:val="none"/>
        </w:rPr>
      </w:pPr>
      <w:r>
        <w:rPr>
          <w:rFonts w:hint="eastAsia"/>
          <w:highlight w:val="none"/>
        </w:rPr>
        <w:t>1.甲方应根据甲方服务范围、服务标准及国家相关劳动法律法规的要求，在保证服务质量的前提下合理设置各岗位人数，可根据实际情况实行人员联动。</w:t>
      </w:r>
    </w:p>
    <w:p>
      <w:pPr>
        <w:pStyle w:val="6"/>
        <w:keepNext w:val="0"/>
        <w:pageBreakBefore w:val="0"/>
        <w:kinsoku/>
        <w:wordWrap/>
        <w:overflowPunct/>
        <w:topLinePunct w:val="0"/>
        <w:bidi w:val="0"/>
        <w:snapToGrid/>
        <w:spacing w:line="500" w:lineRule="exact"/>
        <w:rPr>
          <w:highlight w:val="none"/>
        </w:rPr>
      </w:pPr>
      <w:r>
        <w:rPr>
          <w:rFonts w:hint="eastAsia"/>
          <w:highlight w:val="none"/>
        </w:rPr>
        <w:t>2.提供派驻安全保卫服务人员年龄不超过50周岁（含50周岁），须具有《保安员证》。</w:t>
      </w:r>
    </w:p>
    <w:p>
      <w:pPr>
        <w:pStyle w:val="6"/>
        <w:keepNext w:val="0"/>
        <w:pageBreakBefore w:val="0"/>
        <w:kinsoku/>
        <w:wordWrap/>
        <w:overflowPunct/>
        <w:topLinePunct w:val="0"/>
        <w:bidi w:val="0"/>
        <w:snapToGrid/>
        <w:spacing w:line="500" w:lineRule="exact"/>
        <w:rPr>
          <w:highlight w:val="none"/>
        </w:rPr>
      </w:pPr>
      <w:r>
        <w:rPr>
          <w:rFonts w:hint="eastAsia"/>
          <w:highlight w:val="none"/>
        </w:rPr>
        <w:t>3.管理要坚持原则、工作</w:t>
      </w:r>
      <w:r>
        <w:rPr>
          <w:rFonts w:hint="eastAsia"/>
          <w:highlight w:val="none"/>
          <w:lang w:val="en-US" w:eastAsia="zh-CN"/>
        </w:rPr>
        <w:t>缜密</w:t>
      </w:r>
      <w:r>
        <w:rPr>
          <w:rFonts w:hint="eastAsia"/>
          <w:highlight w:val="none"/>
        </w:rPr>
        <w:t>严谨；服务要以人为本、主动热情；处理问题要高度警惕、有理有节；</w:t>
      </w:r>
    </w:p>
    <w:p>
      <w:pPr>
        <w:pStyle w:val="6"/>
        <w:keepNext w:val="0"/>
        <w:pageBreakBefore w:val="0"/>
        <w:kinsoku/>
        <w:wordWrap/>
        <w:overflowPunct/>
        <w:topLinePunct w:val="0"/>
        <w:bidi w:val="0"/>
        <w:snapToGrid/>
        <w:spacing w:line="500" w:lineRule="exact"/>
        <w:rPr>
          <w:highlight w:val="none"/>
        </w:rPr>
      </w:pPr>
      <w:r>
        <w:rPr>
          <w:rFonts w:hint="eastAsia"/>
          <w:highlight w:val="none"/>
        </w:rPr>
        <w:t>4.坚持原则，针对不同服务对象，区别对待，灵活操作，妥善处理；</w:t>
      </w:r>
    </w:p>
    <w:p>
      <w:pPr>
        <w:pStyle w:val="6"/>
        <w:keepNext w:val="0"/>
        <w:pageBreakBefore w:val="0"/>
        <w:kinsoku/>
        <w:wordWrap/>
        <w:overflowPunct/>
        <w:topLinePunct w:val="0"/>
        <w:bidi w:val="0"/>
        <w:snapToGrid/>
        <w:spacing w:line="500" w:lineRule="exact"/>
        <w:rPr>
          <w:highlight w:val="none"/>
        </w:rPr>
      </w:pPr>
      <w:r>
        <w:rPr>
          <w:rFonts w:hint="eastAsia"/>
          <w:highlight w:val="none"/>
        </w:rPr>
        <w:t>5.上岗人员仪表整洁，统一着装，挂牌上岗，规范管理，礼貌待人，保持岗位卫生整洁；</w:t>
      </w:r>
    </w:p>
    <w:p>
      <w:pPr>
        <w:pStyle w:val="6"/>
        <w:keepNext w:val="0"/>
        <w:pageBreakBefore w:val="0"/>
        <w:kinsoku/>
        <w:wordWrap/>
        <w:overflowPunct/>
        <w:topLinePunct w:val="0"/>
        <w:bidi w:val="0"/>
        <w:snapToGrid/>
        <w:spacing w:line="500" w:lineRule="exact"/>
        <w:rPr>
          <w:highlight w:val="none"/>
        </w:rPr>
      </w:pPr>
      <w:r>
        <w:rPr>
          <w:rFonts w:hint="eastAsia"/>
          <w:highlight w:val="none"/>
        </w:rPr>
        <w:t>6.依法办事，文明值勤，不与师生发生争吵或冲突，坚决</w:t>
      </w:r>
      <w:r>
        <w:rPr>
          <w:rFonts w:hint="eastAsia"/>
          <w:highlight w:val="none"/>
          <w:lang w:eastAsia="zh-CN"/>
        </w:rPr>
        <w:t>做到</w:t>
      </w:r>
      <w:r>
        <w:rPr>
          <w:rFonts w:hint="eastAsia"/>
          <w:highlight w:val="none"/>
        </w:rPr>
        <w:t>打不还手、骂不还口；</w:t>
      </w:r>
    </w:p>
    <w:p>
      <w:pPr>
        <w:pStyle w:val="6"/>
        <w:keepNext w:val="0"/>
        <w:pageBreakBefore w:val="0"/>
        <w:kinsoku/>
        <w:wordWrap/>
        <w:overflowPunct/>
        <w:topLinePunct w:val="0"/>
        <w:bidi w:val="0"/>
        <w:snapToGrid/>
        <w:spacing w:line="500" w:lineRule="exact"/>
        <w:rPr>
          <w:highlight w:val="none"/>
        </w:rPr>
      </w:pPr>
      <w:r>
        <w:rPr>
          <w:rFonts w:hint="eastAsia"/>
          <w:highlight w:val="none"/>
        </w:rPr>
        <w:t>7.有求必应，有警必出。</w:t>
      </w:r>
    </w:p>
    <w:p>
      <w:pPr>
        <w:pStyle w:val="6"/>
        <w:keepNext w:val="0"/>
        <w:pageBreakBefore w:val="0"/>
        <w:kinsoku/>
        <w:wordWrap/>
        <w:overflowPunct/>
        <w:topLinePunct w:val="0"/>
        <w:bidi w:val="0"/>
        <w:snapToGrid/>
        <w:spacing w:line="500" w:lineRule="exact"/>
        <w:rPr>
          <w:highlight w:val="none"/>
        </w:rPr>
      </w:pPr>
      <w:r>
        <w:rPr>
          <w:rFonts w:hint="eastAsia"/>
          <w:highlight w:val="none"/>
        </w:rPr>
        <w:t>8.内部管理体制、绩效考核机制、奖惩机制及规章制度健全；</w:t>
      </w:r>
    </w:p>
    <w:p>
      <w:pPr>
        <w:pStyle w:val="6"/>
        <w:keepNext w:val="0"/>
        <w:pageBreakBefore w:val="0"/>
        <w:kinsoku/>
        <w:wordWrap/>
        <w:overflowPunct/>
        <w:topLinePunct w:val="0"/>
        <w:bidi w:val="0"/>
        <w:snapToGrid/>
        <w:spacing w:line="500" w:lineRule="exact"/>
        <w:rPr>
          <w:highlight w:val="none"/>
        </w:rPr>
      </w:pPr>
      <w:r>
        <w:rPr>
          <w:rFonts w:hint="eastAsia"/>
          <w:highlight w:val="none"/>
        </w:rPr>
        <w:t>9.乙方每周指派专人向甲方保卫处汇报工作开展情况及治安信息，重大情况及时报告；</w:t>
      </w:r>
    </w:p>
    <w:p>
      <w:pPr>
        <w:pStyle w:val="6"/>
        <w:keepNext w:val="0"/>
        <w:pageBreakBefore w:val="0"/>
        <w:kinsoku/>
        <w:wordWrap/>
        <w:overflowPunct/>
        <w:topLinePunct w:val="0"/>
        <w:bidi w:val="0"/>
        <w:snapToGrid/>
        <w:spacing w:line="500" w:lineRule="exact"/>
        <w:rPr>
          <w:highlight w:val="none"/>
        </w:rPr>
      </w:pPr>
      <w:r>
        <w:rPr>
          <w:rFonts w:hint="eastAsia"/>
          <w:highlight w:val="none"/>
        </w:rPr>
        <w:t>10.保安从业人员应知法，懂法，依法办事，灵活执行校园安全保卫整体方案，必须严格遵守保安从业规范，模范遵守校园安全管理规定；</w:t>
      </w:r>
    </w:p>
    <w:p>
      <w:pPr>
        <w:pStyle w:val="6"/>
        <w:keepNext w:val="0"/>
        <w:pageBreakBefore w:val="0"/>
        <w:kinsoku/>
        <w:wordWrap/>
        <w:overflowPunct/>
        <w:topLinePunct w:val="0"/>
        <w:bidi w:val="0"/>
        <w:snapToGrid/>
        <w:spacing w:line="500" w:lineRule="exact"/>
        <w:rPr>
          <w:highlight w:val="none"/>
        </w:rPr>
      </w:pPr>
      <w:r>
        <w:rPr>
          <w:rFonts w:hint="eastAsia"/>
          <w:highlight w:val="none"/>
        </w:rPr>
        <w:t>11.安全保卫服务人员素质条件：身高1.60米以上，身体健康，体貌端正，没有传染病及精神病等不能控制自己行为能力的疾病病史，且无犯罪记录，无《安全保卫服务管理条例》中规定不得担任保安员的情形；</w:t>
      </w:r>
    </w:p>
    <w:p>
      <w:pPr>
        <w:pStyle w:val="6"/>
        <w:keepNext w:val="0"/>
        <w:pageBreakBefore w:val="0"/>
        <w:kinsoku/>
        <w:wordWrap/>
        <w:overflowPunct/>
        <w:topLinePunct w:val="0"/>
        <w:bidi w:val="0"/>
        <w:snapToGrid/>
        <w:spacing w:line="500" w:lineRule="exact"/>
        <w:rPr>
          <w:highlight w:val="none"/>
        </w:rPr>
      </w:pPr>
      <w:r>
        <w:rPr>
          <w:rFonts w:hint="eastAsia"/>
          <w:highlight w:val="none"/>
        </w:rPr>
        <w:t>12.对所聘用的安全保卫服务人员要有吃苦耐劳的精神和高度的责任感，持证上岗，熟知采购人的管理制度，严格认真履行岗位职责，善于发现各类问题，具备一定的管理经验和处置突发事件的能力；</w:t>
      </w:r>
    </w:p>
    <w:p>
      <w:pPr>
        <w:pStyle w:val="6"/>
        <w:keepNext w:val="0"/>
        <w:pageBreakBefore w:val="0"/>
        <w:kinsoku/>
        <w:wordWrap/>
        <w:overflowPunct/>
        <w:topLinePunct w:val="0"/>
        <w:bidi w:val="0"/>
        <w:snapToGrid/>
        <w:spacing w:line="500" w:lineRule="exact"/>
        <w:rPr>
          <w:highlight w:val="none"/>
        </w:rPr>
      </w:pPr>
      <w:r>
        <w:rPr>
          <w:rFonts w:hint="eastAsia"/>
          <w:highlight w:val="none"/>
        </w:rPr>
        <w:t>13.在岗保安必须严格遵守校园管理规定，乙方应加强对保安的管理，有完善的约束机制，确保保安在校园内无违规事件的发生。</w:t>
      </w:r>
    </w:p>
    <w:p>
      <w:pPr>
        <w:pStyle w:val="6"/>
        <w:keepNext w:val="0"/>
        <w:pageBreakBefore w:val="0"/>
        <w:kinsoku/>
        <w:wordWrap/>
        <w:overflowPunct/>
        <w:topLinePunct w:val="0"/>
        <w:bidi w:val="0"/>
        <w:snapToGrid/>
        <w:spacing w:line="500" w:lineRule="exact"/>
        <w:rPr>
          <w:highlight w:val="none"/>
        </w:rPr>
      </w:pPr>
      <w:r>
        <w:rPr>
          <w:rFonts w:hint="eastAsia"/>
          <w:highlight w:val="none"/>
        </w:rPr>
        <w:t>安全保卫服务考核标准：</w:t>
      </w:r>
    </w:p>
    <w:tbl>
      <w:tblPr>
        <w:tblStyle w:val="17"/>
        <w:tblW w:w="86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232"/>
        <w:gridCol w:w="678"/>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jc w:val="center"/>
        </w:trPr>
        <w:tc>
          <w:tcPr>
            <w:tcW w:w="7232"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指标</w:t>
            </w:r>
          </w:p>
        </w:tc>
        <w:tc>
          <w:tcPr>
            <w:tcW w:w="678"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分数</w:t>
            </w:r>
          </w:p>
        </w:tc>
        <w:tc>
          <w:tcPr>
            <w:tcW w:w="780"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jc w:val="center"/>
        </w:trPr>
        <w:tc>
          <w:tcPr>
            <w:tcW w:w="7232" w:type="dxa"/>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r>
              <w:rPr>
                <w:rFonts w:hint="eastAsia"/>
                <w:sz w:val="28"/>
                <w:szCs w:val="28"/>
                <w:highlight w:val="none"/>
              </w:rPr>
              <w:t>1.建立健全安全保卫管理办法及各项管理制度、工作标准，并制定具体的落实措施和考核办法</w:t>
            </w:r>
          </w:p>
        </w:tc>
        <w:tc>
          <w:tcPr>
            <w:tcW w:w="678"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25</w:t>
            </w:r>
          </w:p>
        </w:tc>
        <w:tc>
          <w:tcPr>
            <w:tcW w:w="780" w:type="dxa"/>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jc w:val="center"/>
        </w:trPr>
        <w:tc>
          <w:tcPr>
            <w:tcW w:w="7232" w:type="dxa"/>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r>
              <w:rPr>
                <w:rFonts w:hint="eastAsia"/>
                <w:sz w:val="28"/>
                <w:szCs w:val="28"/>
                <w:highlight w:val="none"/>
              </w:rPr>
              <w:t>2.具有完整齐全的交接班记录、巡查记录、应急演练记录、突发事件记录等。</w:t>
            </w:r>
          </w:p>
        </w:tc>
        <w:tc>
          <w:tcPr>
            <w:tcW w:w="678"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25</w:t>
            </w:r>
          </w:p>
        </w:tc>
        <w:tc>
          <w:tcPr>
            <w:tcW w:w="780" w:type="dxa"/>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4" w:hRule="atLeast"/>
          <w:jc w:val="center"/>
        </w:trPr>
        <w:tc>
          <w:tcPr>
            <w:tcW w:w="7232" w:type="dxa"/>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r>
              <w:rPr>
                <w:rFonts w:hint="eastAsia"/>
                <w:sz w:val="28"/>
                <w:szCs w:val="28"/>
                <w:highlight w:val="none"/>
              </w:rPr>
              <w:t>3.具有完整的应急预案和应急演练计划，并按照计划开展应急演练工作，有详细的演练记录。</w:t>
            </w:r>
          </w:p>
        </w:tc>
        <w:tc>
          <w:tcPr>
            <w:tcW w:w="678"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25</w:t>
            </w:r>
          </w:p>
        </w:tc>
        <w:tc>
          <w:tcPr>
            <w:tcW w:w="780" w:type="dxa"/>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7232" w:type="dxa"/>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r>
              <w:rPr>
                <w:rFonts w:hint="eastAsia"/>
                <w:sz w:val="28"/>
                <w:szCs w:val="28"/>
                <w:highlight w:val="none"/>
              </w:rPr>
              <w:t>4.未发生责任安全事故。</w:t>
            </w:r>
          </w:p>
        </w:tc>
        <w:tc>
          <w:tcPr>
            <w:tcW w:w="678"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25</w:t>
            </w:r>
          </w:p>
        </w:tc>
        <w:tc>
          <w:tcPr>
            <w:tcW w:w="780" w:type="dxa"/>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7232" w:type="dxa"/>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r>
              <w:rPr>
                <w:rFonts w:hint="eastAsia"/>
                <w:sz w:val="28"/>
                <w:szCs w:val="28"/>
                <w:highlight w:val="none"/>
              </w:rPr>
              <w:t>合计</w:t>
            </w:r>
          </w:p>
        </w:tc>
        <w:tc>
          <w:tcPr>
            <w:tcW w:w="678" w:type="dxa"/>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r>
              <w:rPr>
                <w:rFonts w:hint="eastAsia"/>
                <w:sz w:val="28"/>
                <w:szCs w:val="28"/>
                <w:highlight w:val="none"/>
              </w:rPr>
              <w:t>100</w:t>
            </w:r>
          </w:p>
        </w:tc>
        <w:tc>
          <w:tcPr>
            <w:tcW w:w="780" w:type="dxa"/>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p>
        </w:tc>
      </w:tr>
    </w:tbl>
    <w:p>
      <w:pPr>
        <w:pStyle w:val="6"/>
        <w:keepNext w:val="0"/>
        <w:pageBreakBefore w:val="0"/>
        <w:kinsoku/>
        <w:wordWrap/>
        <w:overflowPunct/>
        <w:topLinePunct w:val="0"/>
        <w:bidi w:val="0"/>
        <w:snapToGrid/>
        <w:spacing w:line="500" w:lineRule="exact"/>
        <w:rPr>
          <w:b/>
          <w:bCs/>
          <w:highlight w:val="none"/>
        </w:rPr>
      </w:pPr>
      <w:r>
        <w:rPr>
          <w:rFonts w:hint="eastAsia"/>
          <w:b/>
          <w:bCs/>
          <w:highlight w:val="none"/>
          <w:lang w:eastAsia="zh-CN"/>
        </w:rPr>
        <w:t>（</w:t>
      </w:r>
      <w:r>
        <w:rPr>
          <w:rFonts w:hint="eastAsia"/>
          <w:b/>
          <w:bCs/>
          <w:highlight w:val="none"/>
          <w:lang w:val="en-US" w:eastAsia="zh-CN"/>
        </w:rPr>
        <w:t>七</w:t>
      </w:r>
      <w:r>
        <w:rPr>
          <w:rFonts w:hint="eastAsia"/>
          <w:b/>
          <w:bCs/>
          <w:highlight w:val="none"/>
          <w:lang w:eastAsia="zh-CN"/>
        </w:rPr>
        <w:t>）</w:t>
      </w:r>
      <w:r>
        <w:rPr>
          <w:rFonts w:hint="eastAsia"/>
          <w:b/>
          <w:bCs/>
          <w:highlight w:val="none"/>
        </w:rPr>
        <w:t>会务保障服务质量要求及考核标准</w:t>
      </w:r>
    </w:p>
    <w:p>
      <w:pPr>
        <w:pStyle w:val="6"/>
        <w:keepNext w:val="0"/>
        <w:pageBreakBefore w:val="0"/>
        <w:kinsoku/>
        <w:wordWrap/>
        <w:overflowPunct/>
        <w:topLinePunct w:val="0"/>
        <w:bidi w:val="0"/>
        <w:snapToGrid/>
        <w:spacing w:line="500" w:lineRule="exact"/>
        <w:rPr>
          <w:highlight w:val="none"/>
        </w:rPr>
      </w:pPr>
      <w:r>
        <w:rPr>
          <w:rFonts w:hint="eastAsia"/>
          <w:highlight w:val="none"/>
        </w:rPr>
        <w:t>会务保障服务质量要求：</w:t>
      </w:r>
    </w:p>
    <w:p>
      <w:pPr>
        <w:pStyle w:val="6"/>
        <w:keepNext w:val="0"/>
        <w:pageBreakBefore w:val="0"/>
        <w:kinsoku/>
        <w:wordWrap/>
        <w:overflowPunct/>
        <w:topLinePunct w:val="0"/>
        <w:bidi w:val="0"/>
        <w:snapToGrid/>
        <w:spacing w:line="500" w:lineRule="exact"/>
        <w:rPr>
          <w:highlight w:val="none"/>
        </w:rPr>
      </w:pPr>
      <w:r>
        <w:rPr>
          <w:rFonts w:hint="eastAsia"/>
          <w:highlight w:val="none"/>
        </w:rPr>
        <w:t>1.准备会议物资，会前对会场及外围环境进行巡查，确认安全无隐患，对会场设备设施进行巡视检查。</w:t>
      </w:r>
    </w:p>
    <w:p>
      <w:pPr>
        <w:pStyle w:val="6"/>
        <w:keepNext w:val="0"/>
        <w:pageBreakBefore w:val="0"/>
        <w:kinsoku/>
        <w:wordWrap/>
        <w:overflowPunct/>
        <w:topLinePunct w:val="0"/>
        <w:bidi w:val="0"/>
        <w:snapToGrid/>
        <w:spacing w:line="500" w:lineRule="exact"/>
        <w:rPr>
          <w:highlight w:val="none"/>
        </w:rPr>
      </w:pPr>
      <w:r>
        <w:rPr>
          <w:rFonts w:hint="eastAsia"/>
          <w:highlight w:val="none"/>
        </w:rPr>
        <w:t>2.会议进行中应及时关注客户需求，会议现场整洁有序，体感舒适，照明、音响、视频、空调等系统运行良好。会务服务人员文明礼貌、语言规范。</w:t>
      </w:r>
    </w:p>
    <w:p>
      <w:pPr>
        <w:pStyle w:val="6"/>
        <w:keepNext w:val="0"/>
        <w:pageBreakBefore w:val="0"/>
        <w:kinsoku/>
        <w:wordWrap/>
        <w:overflowPunct/>
        <w:topLinePunct w:val="0"/>
        <w:bidi w:val="0"/>
        <w:snapToGrid/>
        <w:spacing w:line="500" w:lineRule="exact"/>
        <w:rPr>
          <w:highlight w:val="none"/>
        </w:rPr>
      </w:pPr>
      <w:r>
        <w:rPr>
          <w:rFonts w:hint="eastAsia"/>
          <w:highlight w:val="none"/>
        </w:rPr>
        <w:t>3.会议结束后清点物资、清扫场地、关闭设备设施等。</w:t>
      </w:r>
    </w:p>
    <w:p>
      <w:pPr>
        <w:pStyle w:val="6"/>
        <w:keepNext w:val="0"/>
        <w:pageBreakBefore w:val="0"/>
        <w:kinsoku/>
        <w:wordWrap/>
        <w:overflowPunct/>
        <w:topLinePunct w:val="0"/>
        <w:bidi w:val="0"/>
        <w:snapToGrid/>
        <w:spacing w:line="500" w:lineRule="exact"/>
        <w:rPr>
          <w:highlight w:val="none"/>
        </w:rPr>
      </w:pPr>
      <w:r>
        <w:rPr>
          <w:rFonts w:hint="eastAsia"/>
          <w:highlight w:val="none"/>
        </w:rPr>
        <w:t>4.会议现场紧急事件发生时，工作人员迅速到位，有效处理。</w:t>
      </w:r>
    </w:p>
    <w:p>
      <w:pPr>
        <w:pStyle w:val="6"/>
        <w:keepNext w:val="0"/>
        <w:pageBreakBefore w:val="0"/>
        <w:kinsoku/>
        <w:wordWrap/>
        <w:overflowPunct/>
        <w:topLinePunct w:val="0"/>
        <w:bidi w:val="0"/>
        <w:snapToGrid/>
        <w:spacing w:line="500" w:lineRule="exact"/>
        <w:rPr>
          <w:highlight w:val="none"/>
        </w:rPr>
      </w:pPr>
      <w:r>
        <w:rPr>
          <w:rFonts w:hint="eastAsia"/>
          <w:highlight w:val="none"/>
        </w:rPr>
        <w:t>5.制定保密措施，对会议内容保密。</w:t>
      </w:r>
    </w:p>
    <w:p>
      <w:pPr>
        <w:pStyle w:val="6"/>
        <w:keepNext w:val="0"/>
        <w:pageBreakBefore w:val="0"/>
        <w:kinsoku/>
        <w:wordWrap/>
        <w:overflowPunct/>
        <w:topLinePunct w:val="0"/>
        <w:bidi w:val="0"/>
        <w:snapToGrid/>
        <w:spacing w:line="500" w:lineRule="exact"/>
        <w:rPr>
          <w:highlight w:val="none"/>
        </w:rPr>
      </w:pPr>
      <w:r>
        <w:rPr>
          <w:rFonts w:hint="eastAsia"/>
          <w:highlight w:val="none"/>
        </w:rPr>
        <w:t>会务保障服务考核标准：</w:t>
      </w:r>
    </w:p>
    <w:tbl>
      <w:tblPr>
        <w:tblStyle w:val="17"/>
        <w:tblW w:w="9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706"/>
        <w:gridCol w:w="689"/>
        <w:gridCol w:w="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jc w:val="center"/>
        </w:trPr>
        <w:tc>
          <w:tcPr>
            <w:tcW w:w="7706"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指标</w:t>
            </w:r>
          </w:p>
        </w:tc>
        <w:tc>
          <w:tcPr>
            <w:tcW w:w="689"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分数</w:t>
            </w:r>
          </w:p>
        </w:tc>
        <w:tc>
          <w:tcPr>
            <w:tcW w:w="661"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jc w:val="center"/>
        </w:trPr>
        <w:tc>
          <w:tcPr>
            <w:tcW w:w="7706" w:type="dxa"/>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r>
              <w:rPr>
                <w:rFonts w:hint="eastAsia"/>
                <w:sz w:val="28"/>
                <w:szCs w:val="28"/>
                <w:highlight w:val="none"/>
              </w:rPr>
              <w:t>1.按要求做好会议通知及会场布置工作。确保会前桌椅、地面无灰尘、无污渍、无垃圾。茶杯清洗干净，茶叶备足并摆放好。会议设施设备完好。</w:t>
            </w:r>
          </w:p>
        </w:tc>
        <w:tc>
          <w:tcPr>
            <w:tcW w:w="689"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lang w:bidi="ar"/>
              </w:rPr>
              <w:t>20</w:t>
            </w:r>
          </w:p>
        </w:tc>
        <w:tc>
          <w:tcPr>
            <w:tcW w:w="661" w:type="dxa"/>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jc w:val="center"/>
        </w:trPr>
        <w:tc>
          <w:tcPr>
            <w:tcW w:w="7706" w:type="dxa"/>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r>
              <w:rPr>
                <w:rFonts w:hint="eastAsia"/>
                <w:sz w:val="28"/>
                <w:szCs w:val="28"/>
                <w:highlight w:val="none"/>
              </w:rPr>
              <w:t>2.协助主办方做好参会人员的引领工作，服务人员仪容仪表、举止行为符合会议服务要求，说普通话，使用文明用语；服务过程热情、周到、细致、有礼貌，实行微笑服务。</w:t>
            </w:r>
          </w:p>
        </w:tc>
        <w:tc>
          <w:tcPr>
            <w:tcW w:w="689"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lang w:bidi="ar"/>
              </w:rPr>
              <w:t>15</w:t>
            </w:r>
          </w:p>
        </w:tc>
        <w:tc>
          <w:tcPr>
            <w:tcW w:w="661" w:type="dxa"/>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4" w:hRule="atLeast"/>
          <w:jc w:val="center"/>
        </w:trPr>
        <w:tc>
          <w:tcPr>
            <w:tcW w:w="7706" w:type="dxa"/>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r>
              <w:rPr>
                <w:rFonts w:hint="eastAsia"/>
                <w:sz w:val="28"/>
                <w:szCs w:val="28"/>
                <w:highlight w:val="none"/>
              </w:rPr>
              <w:t>3.严格遵守保密制度及员工守则，保密会议内容。</w:t>
            </w:r>
          </w:p>
        </w:tc>
        <w:tc>
          <w:tcPr>
            <w:tcW w:w="689"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lang w:bidi="ar"/>
              </w:rPr>
              <w:t>15</w:t>
            </w:r>
          </w:p>
        </w:tc>
        <w:tc>
          <w:tcPr>
            <w:tcW w:w="661" w:type="dxa"/>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7706" w:type="dxa"/>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r>
              <w:rPr>
                <w:rFonts w:hint="eastAsia"/>
                <w:sz w:val="28"/>
                <w:szCs w:val="28"/>
                <w:highlight w:val="none"/>
              </w:rPr>
              <w:t>4.会议结束后半小时内清扫整理会场，如发现参会人员物品遗忘，及时主动与客人联系，若联系不上时，上报领导处理。</w:t>
            </w:r>
          </w:p>
        </w:tc>
        <w:tc>
          <w:tcPr>
            <w:tcW w:w="689"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lang w:bidi="ar"/>
              </w:rPr>
              <w:t>20</w:t>
            </w:r>
          </w:p>
        </w:tc>
        <w:tc>
          <w:tcPr>
            <w:tcW w:w="661" w:type="dxa"/>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7706" w:type="dxa"/>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r>
              <w:rPr>
                <w:rFonts w:hint="eastAsia"/>
                <w:sz w:val="28"/>
                <w:szCs w:val="28"/>
                <w:highlight w:val="none"/>
              </w:rPr>
              <w:t>5.做好会议主办方安排的其他会议服务事项。</w:t>
            </w:r>
          </w:p>
        </w:tc>
        <w:tc>
          <w:tcPr>
            <w:tcW w:w="689" w:type="dxa"/>
            <w:tcMar>
              <w:top w:w="15" w:type="dxa"/>
              <w:left w:w="15" w:type="dxa"/>
              <w:right w:w="15" w:type="dxa"/>
            </w:tcMar>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lang w:bidi="ar"/>
              </w:rPr>
              <w:t>15</w:t>
            </w:r>
          </w:p>
        </w:tc>
        <w:tc>
          <w:tcPr>
            <w:tcW w:w="661" w:type="dxa"/>
            <w:tcMar>
              <w:top w:w="15" w:type="dxa"/>
              <w:left w:w="15" w:type="dxa"/>
              <w:right w:w="15" w:type="dxa"/>
            </w:tcMar>
            <w:vAlign w:val="center"/>
          </w:tcPr>
          <w:p>
            <w:pPr>
              <w:keepNext w:val="0"/>
              <w:pageBreakBefore w:val="0"/>
              <w:kinsoku/>
              <w:wordWrap/>
              <w:overflowPunct/>
              <w:topLinePunct w:val="0"/>
              <w:bidi w:val="0"/>
              <w:snapToGrid/>
              <w:spacing w:line="500" w:lineRule="exact"/>
              <w:rPr>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7706" w:type="dxa"/>
            <w:vAlign w:val="center"/>
          </w:tcPr>
          <w:p>
            <w:pPr>
              <w:keepNext w:val="0"/>
              <w:pageBreakBefore w:val="0"/>
              <w:kinsoku/>
              <w:wordWrap/>
              <w:overflowPunct/>
              <w:topLinePunct w:val="0"/>
              <w:bidi w:val="0"/>
              <w:snapToGrid/>
              <w:spacing w:line="500" w:lineRule="exact"/>
              <w:rPr>
                <w:sz w:val="28"/>
                <w:szCs w:val="28"/>
                <w:highlight w:val="none"/>
              </w:rPr>
            </w:pPr>
            <w:r>
              <w:rPr>
                <w:rFonts w:hint="eastAsia"/>
                <w:sz w:val="28"/>
                <w:szCs w:val="28"/>
                <w:highlight w:val="none"/>
              </w:rPr>
              <w:t>6.建立和完善会务及会议室使用台帐，定期对会议场所设施设备、用品用具进行保洁、保养。</w:t>
            </w:r>
          </w:p>
        </w:tc>
        <w:tc>
          <w:tcPr>
            <w:tcW w:w="689" w:type="dxa"/>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lang w:bidi="ar"/>
              </w:rPr>
              <w:t>15</w:t>
            </w:r>
          </w:p>
        </w:tc>
        <w:tc>
          <w:tcPr>
            <w:tcW w:w="661" w:type="dxa"/>
            <w:vAlign w:val="center"/>
          </w:tcPr>
          <w:p>
            <w:pPr>
              <w:keepNext w:val="0"/>
              <w:pageBreakBefore w:val="0"/>
              <w:kinsoku/>
              <w:wordWrap/>
              <w:overflowPunct/>
              <w:topLinePunct w:val="0"/>
              <w:bidi w:val="0"/>
              <w:snapToGrid/>
              <w:spacing w:line="500" w:lineRule="exact"/>
              <w:rPr>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7706" w:type="dxa"/>
            <w:vAlign w:val="center"/>
          </w:tcPr>
          <w:p>
            <w:pPr>
              <w:keepNext w:val="0"/>
              <w:pageBreakBefore w:val="0"/>
              <w:kinsoku/>
              <w:wordWrap/>
              <w:overflowPunct/>
              <w:topLinePunct w:val="0"/>
              <w:bidi w:val="0"/>
              <w:snapToGrid/>
              <w:spacing w:line="500" w:lineRule="exact"/>
              <w:rPr>
                <w:sz w:val="28"/>
                <w:szCs w:val="28"/>
                <w:highlight w:val="none"/>
              </w:rPr>
            </w:pPr>
            <w:r>
              <w:rPr>
                <w:rFonts w:hint="eastAsia"/>
                <w:sz w:val="28"/>
                <w:szCs w:val="28"/>
                <w:highlight w:val="none"/>
              </w:rPr>
              <w:t>合计</w:t>
            </w:r>
          </w:p>
        </w:tc>
        <w:tc>
          <w:tcPr>
            <w:tcW w:w="689" w:type="dxa"/>
            <w:vAlign w:val="center"/>
          </w:tcPr>
          <w:p>
            <w:pPr>
              <w:keepNext w:val="0"/>
              <w:pageBreakBefore w:val="0"/>
              <w:kinsoku/>
              <w:wordWrap/>
              <w:overflowPunct/>
              <w:topLinePunct w:val="0"/>
              <w:bidi w:val="0"/>
              <w:snapToGrid/>
              <w:spacing w:line="500" w:lineRule="exact"/>
              <w:jc w:val="center"/>
              <w:rPr>
                <w:sz w:val="28"/>
                <w:szCs w:val="28"/>
                <w:highlight w:val="none"/>
              </w:rPr>
            </w:pPr>
            <w:r>
              <w:rPr>
                <w:rFonts w:hint="eastAsia"/>
                <w:sz w:val="28"/>
                <w:szCs w:val="28"/>
                <w:highlight w:val="none"/>
              </w:rPr>
              <w:t>100</w:t>
            </w:r>
          </w:p>
        </w:tc>
        <w:tc>
          <w:tcPr>
            <w:tcW w:w="661" w:type="dxa"/>
            <w:vAlign w:val="center"/>
          </w:tcPr>
          <w:p>
            <w:pPr>
              <w:keepNext w:val="0"/>
              <w:pageBreakBefore w:val="0"/>
              <w:kinsoku/>
              <w:wordWrap/>
              <w:overflowPunct/>
              <w:topLinePunct w:val="0"/>
              <w:bidi w:val="0"/>
              <w:snapToGrid/>
              <w:spacing w:line="500" w:lineRule="exact"/>
              <w:rPr>
                <w:sz w:val="28"/>
                <w:szCs w:val="28"/>
                <w:highlight w:val="none"/>
              </w:rPr>
            </w:pPr>
          </w:p>
        </w:tc>
      </w:tr>
    </w:tbl>
    <w:p>
      <w:pPr>
        <w:pStyle w:val="6"/>
        <w:keepNext w:val="0"/>
        <w:pageBreakBefore w:val="0"/>
        <w:kinsoku/>
        <w:wordWrap/>
        <w:overflowPunct/>
        <w:topLinePunct w:val="0"/>
        <w:bidi w:val="0"/>
        <w:snapToGrid/>
        <w:spacing w:line="500" w:lineRule="exact"/>
        <w:rPr>
          <w:highlight w:val="none"/>
        </w:rPr>
      </w:pPr>
      <w:r>
        <w:rPr>
          <w:rFonts w:hint="eastAsia"/>
          <w:highlight w:val="none"/>
        </w:rPr>
        <w:t>注：以上7项服务内容每季度由甲方组织考核一次，任何一项服务内容考核低于80分或出现重大责任事故，即本季度考核不合格，甲方有权利扣减乙方当季度的物业费。</w:t>
      </w:r>
    </w:p>
    <w:p>
      <w:pPr>
        <w:keepNext w:val="0"/>
        <w:pageBreakBefore w:val="0"/>
        <w:kinsoku/>
        <w:wordWrap/>
        <w:overflowPunct/>
        <w:topLinePunct w:val="0"/>
        <w:bidi w:val="0"/>
        <w:snapToGrid/>
        <w:spacing w:line="500" w:lineRule="exact"/>
        <w:rPr>
          <w:rFonts w:hint="eastAsia" w:ascii="微软雅黑" w:hAnsi="微软雅黑" w:eastAsia="微软雅黑" w:cs="微软雅黑"/>
          <w:sz w:val="30"/>
          <w:szCs w:val="30"/>
          <w:highlight w:val="none"/>
          <w:lang w:val="en-US" w:eastAsia="zh-CN"/>
        </w:rPr>
      </w:pPr>
      <w:r>
        <w:rPr>
          <w:rFonts w:hint="eastAsia" w:ascii="微软雅黑" w:hAnsi="微软雅黑" w:eastAsia="微软雅黑" w:cs="微软雅黑"/>
          <w:sz w:val="30"/>
          <w:szCs w:val="30"/>
          <w:highlight w:val="none"/>
          <w:lang w:val="en-US" w:eastAsia="zh-CN"/>
        </w:rPr>
        <w:br w:type="page"/>
      </w:r>
    </w:p>
    <w:p>
      <w:pPr>
        <w:keepNext w:val="0"/>
        <w:pageBreakBefore w:val="0"/>
        <w:kinsoku/>
        <w:wordWrap/>
        <w:overflowPunct/>
        <w:topLinePunct w:val="0"/>
        <w:bidi w:val="0"/>
        <w:snapToGrid/>
        <w:spacing w:line="500" w:lineRule="exact"/>
        <w:outlineLvl w:val="0"/>
        <w:rPr>
          <w:rFonts w:hint="eastAsia" w:ascii="微软雅黑" w:hAnsi="微软雅黑" w:eastAsia="微软雅黑" w:cs="微软雅黑"/>
          <w:sz w:val="30"/>
          <w:szCs w:val="30"/>
          <w:highlight w:val="none"/>
          <w:lang w:val="en-US" w:eastAsia="zh-CN"/>
        </w:rPr>
      </w:pPr>
      <w:r>
        <w:rPr>
          <w:rFonts w:hint="eastAsia" w:ascii="微软雅黑" w:hAnsi="微软雅黑" w:eastAsia="微软雅黑" w:cs="微软雅黑"/>
          <w:sz w:val="30"/>
          <w:szCs w:val="30"/>
          <w:highlight w:val="none"/>
          <w:lang w:val="en-US" w:eastAsia="zh-CN"/>
        </w:rPr>
        <w:t>附件2：违约责任承诺</w:t>
      </w:r>
    </w:p>
    <w:p>
      <w:pPr>
        <w:keepNext w:val="0"/>
        <w:keepLines/>
        <w:pageBreakBefore w:val="0"/>
        <w:widowControl w:val="0"/>
        <w:kinsoku/>
        <w:wordWrap/>
        <w:overflowPunct/>
        <w:topLinePunct w:val="0"/>
        <w:bidi w:val="0"/>
        <w:snapToGrid/>
        <w:spacing w:before="0" w:beforeAutospacing="0" w:after="0" w:afterAutospacing="0" w:line="500" w:lineRule="exact"/>
        <w:jc w:val="center"/>
        <w:textAlignment w:val="baseline"/>
        <w:outlineLvl w:val="3"/>
        <w:rPr>
          <w:rFonts w:hint="eastAsia" w:ascii="宋体" w:hAnsi="宋体" w:eastAsia="宋体" w:cs="宋体"/>
          <w:b/>
          <w:color w:val="auto"/>
          <w:kern w:val="0"/>
          <w:sz w:val="30"/>
          <w:szCs w:val="30"/>
          <w:highlight w:val="none"/>
          <w:lang w:val="en-US" w:eastAsia="zh-CN" w:bidi="ar"/>
        </w:rPr>
      </w:pPr>
      <w:bookmarkStart w:id="0" w:name="_Toc5162"/>
      <w:r>
        <w:rPr>
          <w:rFonts w:hint="eastAsia" w:ascii="宋体" w:hAnsi="宋体" w:eastAsia="宋体" w:cs="宋体"/>
          <w:b/>
          <w:color w:val="auto"/>
          <w:kern w:val="0"/>
          <w:sz w:val="30"/>
          <w:szCs w:val="30"/>
          <w:highlight w:val="none"/>
          <w:lang w:val="en-US" w:eastAsia="zh-CN" w:bidi="ar"/>
        </w:rPr>
        <w:t>一、服务质量承诺</w:t>
      </w:r>
      <w:bookmarkEnd w:id="0"/>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kern w:val="2"/>
          <w:sz w:val="28"/>
          <w:szCs w:val="28"/>
          <w:highlight w:val="none"/>
          <w:lang w:val="zh-CN"/>
        </w:rPr>
        <w:t>致：</w:t>
      </w:r>
      <w:r>
        <w:rPr>
          <w:rFonts w:hint="eastAsia" w:ascii="宋体" w:hAnsi="宋体" w:eastAsia="宋体" w:cs="宋体"/>
          <w:color w:val="auto"/>
          <w:kern w:val="2"/>
          <w:sz w:val="28"/>
          <w:szCs w:val="28"/>
          <w:highlight w:val="none"/>
          <w:u w:val="single"/>
          <w:lang w:val="zh-CN"/>
        </w:rPr>
        <w:t>云南体育运动职业技术学院</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lang w:val="en-US"/>
        </w:rPr>
        <w:t>我方对</w:t>
      </w:r>
      <w:r>
        <w:rPr>
          <w:rFonts w:hint="eastAsia" w:ascii="宋体" w:hAnsi="宋体" w:eastAsia="宋体" w:cs="宋体"/>
          <w:color w:val="auto"/>
          <w:kern w:val="2"/>
          <w:sz w:val="28"/>
          <w:szCs w:val="28"/>
          <w:highlight w:val="none"/>
          <w:u w:val="single"/>
          <w:lang w:val="en-US"/>
        </w:rPr>
        <w:t xml:space="preserve"> 云南体育运动职业技术学院学校物业管理服务（2024-2026）</w:t>
      </w:r>
      <w:r>
        <w:rPr>
          <w:rFonts w:hint="eastAsia" w:ascii="宋体" w:hAnsi="宋体" w:eastAsia="宋体" w:cs="宋体"/>
          <w:color w:val="auto"/>
          <w:kern w:val="2"/>
          <w:sz w:val="28"/>
          <w:szCs w:val="28"/>
          <w:highlight w:val="none"/>
          <w:u w:val="none"/>
          <w:lang w:val="en-US" w:eastAsia="zh-CN"/>
        </w:rPr>
        <w:t>（项目编号：YC2023310355）</w:t>
      </w:r>
      <w:r>
        <w:rPr>
          <w:rFonts w:hint="eastAsia" w:ascii="宋体" w:hAnsi="宋体" w:eastAsia="宋体" w:cs="宋体"/>
          <w:color w:val="auto"/>
          <w:kern w:val="2"/>
          <w:sz w:val="28"/>
          <w:szCs w:val="28"/>
          <w:highlight w:val="none"/>
          <w:lang w:val="en-US"/>
        </w:rPr>
        <w:t>进行了认真的分析研究。我们明白贵方为采购所述服务的意图和期望，为让贵方能理解和信任我方的诚意，我方承诺提供以下保证并承担相应的法律责任：</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lef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（一）服务质量承诺：</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1、我方所提供的服务质量完全满足采购方需求（包括人员、软硬件），完全响应招标文件内容与要求</w:t>
      </w:r>
      <w:r>
        <w:rPr>
          <w:rFonts w:hint="eastAsia" w:ascii="宋体" w:hAnsi="宋体" w:eastAsia="宋体" w:cs="宋体"/>
          <w:color w:val="auto"/>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lang w:val="en-US" w:eastAsia="zh-CN"/>
        </w:rPr>
        <w:t>2、</w:t>
      </w:r>
      <w:r>
        <w:rPr>
          <w:rFonts w:hint="eastAsia" w:ascii="宋体" w:hAnsi="宋体" w:eastAsia="宋体" w:cs="宋体"/>
          <w:color w:val="auto"/>
          <w:kern w:val="2"/>
          <w:sz w:val="28"/>
          <w:szCs w:val="28"/>
          <w:highlight w:val="none"/>
          <w:lang w:val="en-US"/>
        </w:rPr>
        <w:t>我方保证服务成果符合本合同、招标文件、投标文件和采购人相关规定标准，并满足贵方使用要求，保质保量完成合同内项目任务。</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kern w:val="2"/>
          <w:sz w:val="28"/>
          <w:szCs w:val="28"/>
          <w:highlight w:val="none"/>
          <w:lang w:val="en-US" w:eastAsia="zh-CN"/>
        </w:rPr>
      </w:pPr>
      <w:r>
        <w:rPr>
          <w:rFonts w:hint="eastAsia" w:ascii="宋体" w:hAnsi="宋体" w:eastAsia="宋体" w:cs="宋体"/>
          <w:color w:val="auto"/>
          <w:kern w:val="2"/>
          <w:sz w:val="28"/>
          <w:szCs w:val="28"/>
          <w:highlight w:val="none"/>
          <w:lang w:val="en-US" w:eastAsia="zh-CN"/>
        </w:rPr>
        <w:t>3、</w:t>
      </w:r>
      <w:r>
        <w:rPr>
          <w:rFonts w:hint="eastAsia" w:ascii="宋体" w:hAnsi="宋体" w:eastAsia="宋体" w:cs="宋体"/>
          <w:color w:val="auto"/>
          <w:kern w:val="2"/>
          <w:sz w:val="28"/>
          <w:szCs w:val="28"/>
          <w:highlight w:val="none"/>
          <w:lang w:val="en-US"/>
        </w:rPr>
        <w:t>所</w:t>
      </w:r>
      <w:r>
        <w:rPr>
          <w:rFonts w:hint="eastAsia" w:ascii="宋体" w:hAnsi="宋体" w:eastAsia="宋体" w:cs="宋体"/>
          <w:color w:val="auto"/>
          <w:kern w:val="2"/>
          <w:sz w:val="28"/>
          <w:szCs w:val="28"/>
          <w:highlight w:val="none"/>
          <w:lang w:val="en-US" w:eastAsia="zh-CN"/>
        </w:rPr>
        <w:t>配置</w:t>
      </w:r>
      <w:r>
        <w:rPr>
          <w:rFonts w:hint="eastAsia" w:ascii="宋体" w:hAnsi="宋体" w:eastAsia="宋体" w:cs="宋体"/>
          <w:color w:val="auto"/>
          <w:kern w:val="2"/>
          <w:sz w:val="28"/>
          <w:szCs w:val="28"/>
          <w:highlight w:val="none"/>
          <w:lang w:val="en-US"/>
        </w:rPr>
        <w:t>的物业服务人员能及时到位并按照国家的规定，遵守法律法规不违法乱纪，坚守岗位认真履职服务，突发事件敢于承担危险等，满足国家及相关行业现行质量标准，达成以下服务质量指标</w:t>
      </w:r>
      <w:r>
        <w:rPr>
          <w:rFonts w:hint="eastAsia" w:ascii="宋体" w:hAnsi="宋体" w:eastAsia="宋体" w:cs="宋体"/>
          <w:color w:val="auto"/>
          <w:kern w:val="2"/>
          <w:sz w:val="28"/>
          <w:szCs w:val="28"/>
          <w:highlight w:val="none"/>
          <w:lang w:val="en-US" w:eastAsia="zh-CN"/>
        </w:rPr>
        <w:t>：</w:t>
      </w:r>
    </w:p>
    <w:p>
      <w:pPr>
        <w:keepNext w:val="0"/>
        <w:keepLines w:val="0"/>
        <w:pageBreakBefore w:val="0"/>
        <w:kinsoku/>
        <w:wordWrap/>
        <w:overflowPunct/>
        <w:topLinePunct w:val="0"/>
        <w:autoSpaceDE/>
        <w:autoSpaceDN/>
        <w:bidi w:val="0"/>
        <w:adjustRightInd/>
        <w:snapToGrid/>
        <w:spacing w:line="500" w:lineRule="exact"/>
        <w:ind w:firstLine="562" w:firstLineChars="200"/>
        <w:jc w:val="lef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3.1各项服务满意度目标：</w:t>
      </w:r>
    </w:p>
    <w:p>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highlight w:val="none"/>
          <w:lang w:val="en-US"/>
        </w:rPr>
      </w:pPr>
      <w:r>
        <w:rPr>
          <w:rFonts w:hint="eastAsia" w:ascii="宋体" w:hAnsi="宋体" w:eastAsia="宋体" w:cs="宋体"/>
          <w:b w:val="0"/>
          <w:bCs w:val="0"/>
          <w:color w:val="auto"/>
          <w:sz w:val="28"/>
          <w:szCs w:val="28"/>
          <w:highlight w:val="none"/>
          <w:lang w:val="en-US" w:eastAsia="zh-CN"/>
        </w:rPr>
        <w:t xml:space="preserve">●综合服务满意率  </w:t>
      </w:r>
      <w:r>
        <w:rPr>
          <w:rFonts w:hint="eastAsia" w:ascii="宋体" w:hAnsi="宋体" w:eastAsia="宋体" w:cs="宋体"/>
          <w:b w:val="0"/>
          <w:bCs w:val="0"/>
          <w:color w:val="auto"/>
          <w:sz w:val="28"/>
          <w:szCs w:val="28"/>
          <w:highlight w:val="none"/>
          <w:lang w:val="en-US"/>
        </w:rPr>
        <w:t>9</w:t>
      </w:r>
      <w:r>
        <w:rPr>
          <w:rFonts w:hint="eastAsia" w:ascii="宋体" w:hAnsi="宋体" w:eastAsia="宋体" w:cs="宋体"/>
          <w:b w:val="0"/>
          <w:bCs w:val="0"/>
          <w:color w:val="auto"/>
          <w:sz w:val="28"/>
          <w:szCs w:val="28"/>
          <w:highlight w:val="none"/>
          <w:lang w:val="en-US" w:eastAsia="zh-CN"/>
        </w:rPr>
        <w:t>5</w:t>
      </w:r>
      <w:r>
        <w:rPr>
          <w:rFonts w:hint="eastAsia" w:ascii="宋体" w:hAnsi="宋体" w:eastAsia="宋体" w:cs="宋体"/>
          <w:b w:val="0"/>
          <w:bCs w:val="0"/>
          <w:color w:val="auto"/>
          <w:sz w:val="28"/>
          <w:szCs w:val="28"/>
          <w:highlight w:val="none"/>
          <w:lang w:val="en-US"/>
        </w:rPr>
        <w:t>%以上；</w:t>
      </w:r>
    </w:p>
    <w:p>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●校园保洁服务满意度  95</w:t>
      </w:r>
      <w:r>
        <w:rPr>
          <w:rFonts w:hint="eastAsia" w:ascii="宋体" w:hAnsi="宋体" w:eastAsia="宋体" w:cs="宋体"/>
          <w:color w:val="auto"/>
          <w:sz w:val="28"/>
          <w:szCs w:val="28"/>
          <w:highlight w:val="none"/>
          <w:lang w:val="en-US"/>
        </w:rPr>
        <w:t>%以上；</w:t>
      </w:r>
    </w:p>
    <w:p>
      <w:pPr>
        <w:keepNext w:val="0"/>
        <w:keepLines w:val="0"/>
        <w:pageBreakBefore w:val="0"/>
        <w:kinsoku/>
        <w:wordWrap/>
        <w:overflowPunct/>
        <w:topLinePunct w:val="0"/>
        <w:autoSpaceDE/>
        <w:autoSpaceDN/>
        <w:bidi w:val="0"/>
        <w:adjustRightInd/>
        <w:snapToGrid/>
        <w:spacing w:after="0" w:line="500" w:lineRule="exact"/>
        <w:ind w:left="0" w:leftChars="0" w:firstLine="560" w:firstLineChars="200"/>
        <w:jc w:val="lef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●绿化养护</w:t>
      </w:r>
      <w:r>
        <w:rPr>
          <w:rFonts w:hint="eastAsia" w:ascii="宋体" w:hAnsi="宋体" w:eastAsia="宋体" w:cs="宋体"/>
          <w:color w:val="auto"/>
          <w:sz w:val="28"/>
          <w:szCs w:val="28"/>
          <w:highlight w:val="none"/>
          <w:lang w:val="en-US" w:eastAsia="zh-CN"/>
        </w:rPr>
        <w:t>满意度  95%以上；</w:t>
      </w:r>
    </w:p>
    <w:p>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●教室及训练场馆管理服务满意度  95</w:t>
      </w:r>
      <w:r>
        <w:rPr>
          <w:rFonts w:hint="eastAsia" w:ascii="宋体" w:hAnsi="宋体" w:eastAsia="宋体" w:cs="宋体"/>
          <w:color w:val="auto"/>
          <w:sz w:val="28"/>
          <w:szCs w:val="28"/>
          <w:highlight w:val="none"/>
          <w:lang w:val="en-US"/>
        </w:rPr>
        <w:t>%以上；</w:t>
      </w:r>
    </w:p>
    <w:p>
      <w:pPr>
        <w:keepNext w:val="0"/>
        <w:keepLines w:val="0"/>
        <w:pageBreakBefore w:val="0"/>
        <w:kinsoku/>
        <w:wordWrap/>
        <w:overflowPunct/>
        <w:topLinePunct w:val="0"/>
        <w:autoSpaceDE/>
        <w:autoSpaceDN/>
        <w:bidi w:val="0"/>
        <w:adjustRightInd/>
        <w:snapToGrid/>
        <w:spacing w:after="0" w:line="500" w:lineRule="exact"/>
        <w:ind w:left="0" w:leftChars="0" w:firstLine="560" w:firstLineChars="200"/>
        <w:jc w:val="left"/>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 xml:space="preserve">●设施设备运维管理满意度  </w:t>
      </w:r>
      <w:r>
        <w:rPr>
          <w:rFonts w:hint="eastAsia" w:ascii="宋体" w:hAnsi="宋体" w:eastAsia="宋体" w:cs="宋体"/>
          <w:color w:val="auto"/>
          <w:kern w:val="2"/>
          <w:sz w:val="28"/>
          <w:szCs w:val="28"/>
          <w:highlight w:val="none"/>
          <w:lang w:val="en-US"/>
        </w:rPr>
        <w:t>9</w:t>
      </w:r>
      <w:r>
        <w:rPr>
          <w:rFonts w:hint="eastAsia" w:ascii="宋体" w:hAnsi="宋体" w:eastAsia="宋体" w:cs="宋体"/>
          <w:color w:val="auto"/>
          <w:kern w:val="2"/>
          <w:sz w:val="28"/>
          <w:szCs w:val="28"/>
          <w:highlight w:val="none"/>
          <w:lang w:val="en-US" w:eastAsia="zh-CN"/>
        </w:rPr>
        <w:t>5</w:t>
      </w:r>
      <w:r>
        <w:rPr>
          <w:rFonts w:hint="eastAsia" w:ascii="宋体" w:hAnsi="宋体" w:eastAsia="宋体" w:cs="宋体"/>
          <w:color w:val="auto"/>
          <w:kern w:val="2"/>
          <w:sz w:val="28"/>
          <w:szCs w:val="28"/>
          <w:highlight w:val="none"/>
          <w:lang w:val="en-US"/>
        </w:rPr>
        <w:t>%以上</w:t>
      </w:r>
      <w:r>
        <w:rPr>
          <w:rFonts w:hint="eastAsia" w:ascii="宋体" w:hAnsi="宋体" w:eastAsia="宋体" w:cs="宋体"/>
          <w:color w:val="auto"/>
          <w:kern w:val="2"/>
          <w:sz w:val="28"/>
          <w:szCs w:val="28"/>
          <w:highlight w:val="none"/>
          <w:lang w:val="en-US" w:eastAsia="zh-CN"/>
        </w:rPr>
        <w:t>；</w:t>
      </w:r>
    </w:p>
    <w:p>
      <w:pPr>
        <w:keepNext w:val="0"/>
        <w:pageBreakBefore w:val="0"/>
        <w:widowControl/>
        <w:kinsoku/>
        <w:wordWrap/>
        <w:overflowPunct/>
        <w:topLinePunct w:val="0"/>
        <w:bidi w:val="0"/>
        <w:snapToGrid/>
        <w:spacing w:line="500" w:lineRule="exact"/>
        <w:ind w:firstLine="560" w:firstLineChars="200"/>
        <w:jc w:val="left"/>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●学生宿舍管理满意度</w:t>
      </w:r>
      <w:r>
        <w:rPr>
          <w:rFonts w:hint="eastAsia" w:ascii="宋体" w:hAnsi="宋体" w:eastAsia="宋体" w:cs="宋体"/>
          <w:color w:val="auto"/>
          <w:sz w:val="28"/>
          <w:szCs w:val="28"/>
          <w:highlight w:val="none"/>
          <w:lang w:val="en-US" w:eastAsia="zh-CN"/>
        </w:rPr>
        <w:t xml:space="preserve">  95%以上；</w:t>
      </w:r>
    </w:p>
    <w:p>
      <w:pPr>
        <w:keepNext w:val="0"/>
        <w:pageBreakBefore w:val="0"/>
        <w:widowControl/>
        <w:kinsoku/>
        <w:wordWrap/>
        <w:overflowPunct/>
        <w:topLinePunct w:val="0"/>
        <w:bidi w:val="0"/>
        <w:snapToGrid/>
        <w:spacing w:line="500" w:lineRule="exact"/>
        <w:ind w:firstLine="560" w:firstLineChars="200"/>
        <w:jc w:val="left"/>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●安全保卫服务满意度</w:t>
      </w:r>
      <w:r>
        <w:rPr>
          <w:rFonts w:hint="eastAsia" w:ascii="宋体" w:hAnsi="宋体" w:eastAsia="宋体" w:cs="宋体"/>
          <w:color w:val="auto"/>
          <w:sz w:val="28"/>
          <w:szCs w:val="28"/>
          <w:highlight w:val="none"/>
          <w:lang w:val="en-US" w:eastAsia="zh-CN"/>
        </w:rPr>
        <w:t xml:space="preserve">  95%以上；</w:t>
      </w:r>
    </w:p>
    <w:p>
      <w:pPr>
        <w:keepNext w:val="0"/>
        <w:pageBreakBefore w:val="0"/>
        <w:widowControl/>
        <w:kinsoku/>
        <w:wordWrap/>
        <w:overflowPunct/>
        <w:topLinePunct w:val="0"/>
        <w:bidi w:val="0"/>
        <w:snapToGrid/>
        <w:spacing w:line="500" w:lineRule="exact"/>
        <w:ind w:firstLine="560" w:firstLineChars="200"/>
        <w:jc w:val="left"/>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●会议服务</w:t>
      </w:r>
      <w:r>
        <w:rPr>
          <w:rFonts w:hint="eastAsia" w:ascii="宋体" w:hAnsi="宋体" w:eastAsia="宋体" w:cs="宋体"/>
          <w:color w:val="auto"/>
          <w:sz w:val="28"/>
          <w:szCs w:val="28"/>
          <w:highlight w:val="none"/>
          <w:lang w:val="en-US" w:eastAsia="zh-CN"/>
        </w:rPr>
        <w:t>满意度  95%以上；</w:t>
      </w:r>
    </w:p>
    <w:p>
      <w:pPr>
        <w:keepNext w:val="0"/>
        <w:keepLines w:val="0"/>
        <w:pageBreakBefore w:val="0"/>
        <w:kinsoku/>
        <w:wordWrap/>
        <w:overflowPunct/>
        <w:topLinePunct w:val="0"/>
        <w:autoSpaceDE/>
        <w:autoSpaceDN/>
        <w:bidi w:val="0"/>
        <w:adjustRightInd/>
        <w:snapToGrid/>
        <w:spacing w:after="0" w:line="500" w:lineRule="exact"/>
        <w:ind w:left="0" w:leftChars="0" w:firstLine="562" w:firstLineChars="200"/>
        <w:jc w:val="left"/>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3.2档案建立目标：</w:t>
      </w:r>
    </w:p>
    <w:p>
      <w:pPr>
        <w:keepNext w:val="0"/>
        <w:keepLines w:val="0"/>
        <w:pageBreakBefore w:val="0"/>
        <w:kinsoku/>
        <w:wordWrap/>
        <w:overflowPunct/>
        <w:topLinePunct w:val="0"/>
        <w:autoSpaceDE/>
        <w:autoSpaceDN/>
        <w:bidi w:val="0"/>
        <w:adjustRightInd/>
        <w:snapToGrid/>
        <w:spacing w:after="0" w:line="500" w:lineRule="exact"/>
        <w:ind w:left="0" w:leftChars="0" w:firstLine="560" w:firstLineChars="200"/>
        <w:jc w:val="lef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w:t>
      </w:r>
      <w:r>
        <w:rPr>
          <w:rFonts w:hint="eastAsia" w:ascii="宋体" w:hAnsi="宋体" w:eastAsia="宋体" w:cs="宋体"/>
          <w:color w:val="auto"/>
          <w:sz w:val="28"/>
          <w:szCs w:val="28"/>
          <w:highlight w:val="none"/>
          <w:lang w:val="en-US"/>
        </w:rPr>
        <w:t>档案建立和完好率</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val="en-US"/>
        </w:rPr>
        <w:t>100%</w:t>
      </w:r>
      <w:r>
        <w:rPr>
          <w:rFonts w:hint="eastAsia" w:ascii="宋体" w:hAnsi="宋体" w:eastAsia="宋体" w:cs="宋体"/>
          <w:color w:val="auto"/>
          <w:sz w:val="28"/>
          <w:szCs w:val="28"/>
          <w:highlight w:val="none"/>
          <w:lang w:val="en-US" w:eastAsia="zh-CN"/>
        </w:rPr>
        <w:t>；</w:t>
      </w:r>
    </w:p>
    <w:p>
      <w:pPr>
        <w:keepNext w:val="0"/>
        <w:keepLines w:val="0"/>
        <w:pageBreakBefore w:val="0"/>
        <w:widowControl/>
        <w:kinsoku/>
        <w:wordWrap/>
        <w:overflowPunct/>
        <w:topLinePunct w:val="0"/>
        <w:autoSpaceDE/>
        <w:autoSpaceDN/>
        <w:bidi w:val="0"/>
        <w:adjustRightInd/>
        <w:snapToGrid/>
        <w:spacing w:line="500" w:lineRule="exact"/>
        <w:ind w:firstLine="562" w:firstLineChars="200"/>
        <w:jc w:val="left"/>
        <w:textAlignment w:val="auto"/>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3.3校园保洁服务质量目标：</w:t>
      </w:r>
    </w:p>
    <w:p>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清洁、保洁率  99%以上；</w:t>
      </w:r>
    </w:p>
    <w:p>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highlight w:val="none"/>
          <w:lang w:val="en-US"/>
        </w:rPr>
      </w:pPr>
      <w:r>
        <w:rPr>
          <w:rFonts w:hint="eastAsia" w:ascii="宋体" w:hAnsi="宋体" w:eastAsia="宋体" w:cs="宋体"/>
          <w:b w:val="0"/>
          <w:bCs w:val="0"/>
          <w:color w:val="auto"/>
          <w:sz w:val="28"/>
          <w:szCs w:val="28"/>
          <w:highlight w:val="none"/>
          <w:lang w:val="en-US" w:eastAsia="zh-CN"/>
        </w:rPr>
        <w:t>●</w:t>
      </w:r>
      <w:r>
        <w:rPr>
          <w:rFonts w:hint="eastAsia" w:ascii="宋体" w:hAnsi="宋体" w:eastAsia="宋体" w:cs="宋体"/>
          <w:color w:val="auto"/>
          <w:sz w:val="28"/>
          <w:szCs w:val="28"/>
          <w:highlight w:val="none"/>
          <w:lang w:val="en-US"/>
        </w:rPr>
        <w:t xml:space="preserve">卫生巡检率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val="en-US"/>
        </w:rPr>
        <w:t>100%；</w:t>
      </w:r>
    </w:p>
    <w:p>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highlight w:val="none"/>
          <w:lang w:val="en-US"/>
        </w:rPr>
      </w:pPr>
      <w:r>
        <w:rPr>
          <w:rFonts w:hint="eastAsia" w:ascii="宋体" w:hAnsi="宋体" w:eastAsia="宋体" w:cs="宋体"/>
          <w:b w:val="0"/>
          <w:bCs w:val="0"/>
          <w:color w:val="auto"/>
          <w:sz w:val="28"/>
          <w:szCs w:val="28"/>
          <w:highlight w:val="none"/>
          <w:lang w:val="en-US" w:eastAsia="zh-CN"/>
        </w:rPr>
        <w:t>●</w:t>
      </w:r>
      <w:r>
        <w:rPr>
          <w:rFonts w:hint="eastAsia" w:ascii="宋体" w:hAnsi="宋体" w:eastAsia="宋体" w:cs="宋体"/>
          <w:color w:val="auto"/>
          <w:sz w:val="28"/>
          <w:szCs w:val="28"/>
          <w:highlight w:val="none"/>
          <w:lang w:val="en-US"/>
        </w:rPr>
        <w:t xml:space="preserve">卫生清洁及时率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val="en-US"/>
        </w:rPr>
        <w:t>100%；</w:t>
      </w:r>
    </w:p>
    <w:p>
      <w:pPr>
        <w:keepNext w:val="0"/>
        <w:keepLines w:val="0"/>
        <w:pageBreakBefore w:val="0"/>
        <w:widowControl/>
        <w:shd w:val="clear" w:color="auto" w:fill="auto"/>
        <w:kinsoku/>
        <w:wordWrap/>
        <w:overflowPunct/>
        <w:topLinePunct w:val="0"/>
        <w:autoSpaceDE/>
        <w:autoSpaceDN/>
        <w:bidi w:val="0"/>
        <w:adjustRightInd/>
        <w:snapToGrid/>
        <w:spacing w:line="500" w:lineRule="exact"/>
        <w:ind w:firstLine="560" w:firstLineChars="200"/>
        <w:jc w:val="left"/>
        <w:textAlignment w:val="auto"/>
        <w:rPr>
          <w:rFonts w:hint="default" w:ascii="宋体" w:hAnsi="宋体" w:eastAsia="宋体" w:cs="宋体"/>
          <w:b/>
          <w:bCs/>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 xml:space="preserve">●环境消杀及时率  </w:t>
      </w:r>
      <w:r>
        <w:rPr>
          <w:rFonts w:hint="eastAsia" w:ascii="宋体" w:hAnsi="宋体" w:eastAsia="宋体" w:cs="宋体"/>
          <w:color w:val="auto"/>
          <w:sz w:val="28"/>
          <w:szCs w:val="28"/>
          <w:highlight w:val="none"/>
          <w:lang w:val="en-US"/>
        </w:rPr>
        <w:t>100%；</w:t>
      </w:r>
    </w:p>
    <w:p>
      <w:pPr>
        <w:keepNext w:val="0"/>
        <w:keepLines w:val="0"/>
        <w:pageBreakBefore w:val="0"/>
        <w:kinsoku/>
        <w:wordWrap/>
        <w:overflowPunct/>
        <w:topLinePunct w:val="0"/>
        <w:autoSpaceDE/>
        <w:autoSpaceDN/>
        <w:bidi w:val="0"/>
        <w:adjustRightInd/>
        <w:snapToGrid/>
        <w:spacing w:after="0" w:line="500" w:lineRule="exact"/>
        <w:ind w:left="0" w:leftChars="0" w:firstLine="560" w:firstLineChars="200"/>
        <w:jc w:val="lef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w:t>
      </w:r>
      <w:r>
        <w:rPr>
          <w:rFonts w:hint="eastAsia" w:ascii="宋体" w:hAnsi="宋体" w:eastAsia="宋体" w:cs="宋体"/>
          <w:color w:val="auto"/>
          <w:sz w:val="28"/>
          <w:szCs w:val="28"/>
          <w:highlight w:val="none"/>
          <w:lang w:val="en-US"/>
        </w:rPr>
        <w:t xml:space="preserve">垃圾清运及时率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val="en-US"/>
        </w:rPr>
        <w:t>100%；</w:t>
      </w:r>
    </w:p>
    <w:p>
      <w:pPr>
        <w:keepNext w:val="0"/>
        <w:keepLines w:val="0"/>
        <w:pageBreakBefore w:val="0"/>
        <w:widowControl w:val="0"/>
        <w:kinsoku/>
        <w:wordWrap/>
        <w:overflowPunct/>
        <w:topLinePunct w:val="0"/>
        <w:bidi w:val="0"/>
        <w:snapToGrid/>
        <w:spacing w:line="500" w:lineRule="exact"/>
        <w:ind w:firstLine="562" w:firstLineChars="200"/>
        <w:textAlignment w:val="auto"/>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3.4绿化养护质量目标：</w:t>
      </w:r>
    </w:p>
    <w:p>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w:t>
      </w:r>
      <w:r>
        <w:rPr>
          <w:rFonts w:hint="eastAsia" w:ascii="宋体" w:hAnsi="宋体" w:eastAsia="宋体" w:cs="方正仿宋简体"/>
          <w:b w:val="0"/>
          <w:bCs w:val="0"/>
          <w:color w:val="auto"/>
          <w:sz w:val="28"/>
          <w:szCs w:val="28"/>
          <w:highlight w:val="none"/>
          <w:lang w:val="en-US" w:eastAsia="zh-CN"/>
        </w:rPr>
        <w:t>绿化植物成活率  98%；</w:t>
      </w:r>
    </w:p>
    <w:p>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w:t>
      </w:r>
      <w:r>
        <w:rPr>
          <w:rFonts w:hint="eastAsia" w:ascii="宋体" w:hAnsi="宋体" w:eastAsia="宋体" w:cs="Times New Roman"/>
          <w:bCs/>
          <w:color w:val="auto"/>
          <w:spacing w:val="10"/>
          <w:sz w:val="28"/>
          <w:szCs w:val="28"/>
          <w:highlight w:val="none"/>
          <w:lang w:val="en-US" w:eastAsia="zh-CN"/>
        </w:rPr>
        <w:t>草坪及地被植物</w:t>
      </w:r>
      <w:r>
        <w:rPr>
          <w:rFonts w:hint="eastAsia" w:ascii="宋体" w:hAnsi="宋体" w:eastAsia="宋体" w:cs="宋体"/>
          <w:b w:val="0"/>
          <w:bCs w:val="0"/>
          <w:color w:val="auto"/>
          <w:sz w:val="28"/>
          <w:szCs w:val="28"/>
          <w:highlight w:val="none"/>
          <w:lang w:val="en-US" w:eastAsia="zh-CN"/>
        </w:rPr>
        <w:t>覆盖率  95%；</w:t>
      </w:r>
    </w:p>
    <w:p>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 xml:space="preserve">●病虫危害率  </w:t>
      </w:r>
      <w:r>
        <w:rPr>
          <w:rFonts w:hint="eastAsia" w:ascii="宋体" w:hAnsi="宋体" w:eastAsia="宋体" w:cs="宋体"/>
          <w:b w:val="0"/>
          <w:bCs w:val="0"/>
          <w:color w:val="auto"/>
          <w:sz w:val="28"/>
          <w:szCs w:val="28"/>
          <w:highlight w:val="none"/>
          <w:lang w:val="en-US"/>
        </w:rPr>
        <w:t>低于</w:t>
      </w:r>
      <w:r>
        <w:rPr>
          <w:rFonts w:hint="eastAsia" w:ascii="宋体" w:hAnsi="宋体" w:eastAsia="宋体" w:cs="宋体"/>
          <w:b w:val="0"/>
          <w:bCs w:val="0"/>
          <w:color w:val="auto"/>
          <w:sz w:val="28"/>
          <w:szCs w:val="28"/>
          <w:highlight w:val="none"/>
          <w:lang w:val="en-US" w:eastAsia="zh-CN"/>
        </w:rPr>
        <w:t>5%；</w:t>
      </w:r>
    </w:p>
    <w:p>
      <w:pPr>
        <w:keepNext w:val="0"/>
        <w:keepLines w:val="0"/>
        <w:pageBreakBefore w:val="0"/>
        <w:kinsoku/>
        <w:wordWrap/>
        <w:overflowPunct/>
        <w:topLinePunct w:val="0"/>
        <w:autoSpaceDE/>
        <w:autoSpaceDN/>
        <w:bidi w:val="0"/>
        <w:adjustRightInd/>
        <w:snapToGrid/>
        <w:spacing w:after="0" w:line="500" w:lineRule="exact"/>
        <w:ind w:left="0" w:leftChars="0" w:firstLine="562" w:firstLineChars="200"/>
        <w:jc w:val="left"/>
        <w:textAlignment w:val="auto"/>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3.5教室及训练场馆管理质量目标：</w:t>
      </w:r>
    </w:p>
    <w:p>
      <w:pPr>
        <w:keepNext w:val="0"/>
        <w:pageBreakBefore w:val="0"/>
        <w:kinsoku/>
        <w:wordWrap/>
        <w:overflowPunct/>
        <w:topLinePunct w:val="0"/>
        <w:bidi w:val="0"/>
        <w:snapToGrid/>
        <w:spacing w:line="500" w:lineRule="exact"/>
        <w:ind w:firstLine="560" w:firstLineChars="200"/>
        <w:rPr>
          <w:rFonts w:hint="eastAsia" w:ascii="宋体" w:hAnsi="宋体" w:eastAsia="宋体" w:cs="宋体"/>
          <w:b/>
          <w:bCs/>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●设备设施完好率  ≥99%；</w:t>
      </w:r>
    </w:p>
    <w:p>
      <w:pPr>
        <w:keepNext w:val="0"/>
        <w:pageBreakBefore w:val="0"/>
        <w:kinsoku/>
        <w:wordWrap/>
        <w:overflowPunct/>
        <w:topLinePunct w:val="0"/>
        <w:bidi w:val="0"/>
        <w:snapToGrid/>
        <w:spacing w:line="5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事故发生率  0；</w:t>
      </w:r>
    </w:p>
    <w:p>
      <w:pPr>
        <w:keepNext w:val="0"/>
        <w:pageBreakBefore w:val="0"/>
        <w:kinsoku/>
        <w:wordWrap/>
        <w:overflowPunct/>
        <w:topLinePunct w:val="0"/>
        <w:bidi w:val="0"/>
        <w:snapToGrid/>
        <w:spacing w:line="500" w:lineRule="exact"/>
        <w:ind w:firstLine="560" w:firstLineChars="20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 xml:space="preserve">●开关门及时率  </w:t>
      </w:r>
      <w:r>
        <w:rPr>
          <w:rFonts w:hint="eastAsia" w:ascii="宋体" w:hAnsi="宋体" w:eastAsia="宋体" w:cs="宋体"/>
          <w:b w:val="0"/>
          <w:bCs w:val="0"/>
          <w:color w:val="auto"/>
          <w:sz w:val="28"/>
          <w:szCs w:val="28"/>
          <w:highlight w:val="none"/>
          <w:lang w:val="en-US"/>
        </w:rPr>
        <w:t>100%；</w:t>
      </w:r>
    </w:p>
    <w:p>
      <w:pPr>
        <w:keepNext w:val="0"/>
        <w:pageBreakBefore w:val="0"/>
        <w:kinsoku/>
        <w:wordWrap/>
        <w:overflowPunct/>
        <w:topLinePunct w:val="0"/>
        <w:bidi w:val="0"/>
        <w:snapToGrid/>
        <w:spacing w:line="500" w:lineRule="exact"/>
        <w:ind w:firstLine="560" w:firstLineChars="20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 xml:space="preserve">●设备设施巡查率  </w:t>
      </w:r>
      <w:r>
        <w:rPr>
          <w:rFonts w:hint="eastAsia" w:ascii="宋体" w:hAnsi="宋体" w:eastAsia="宋体" w:cs="宋体"/>
          <w:b w:val="0"/>
          <w:bCs w:val="0"/>
          <w:color w:val="auto"/>
          <w:sz w:val="28"/>
          <w:szCs w:val="28"/>
          <w:highlight w:val="none"/>
          <w:lang w:val="en-US"/>
        </w:rPr>
        <w:t>100%；</w:t>
      </w:r>
    </w:p>
    <w:p>
      <w:pPr>
        <w:keepNext w:val="0"/>
        <w:keepLines w:val="0"/>
        <w:pageBreakBefore w:val="0"/>
        <w:kinsoku/>
        <w:wordWrap/>
        <w:overflowPunct/>
        <w:topLinePunct w:val="0"/>
        <w:autoSpaceDE/>
        <w:autoSpaceDN/>
        <w:bidi w:val="0"/>
        <w:adjustRightInd/>
        <w:snapToGrid/>
        <w:spacing w:after="0" w:line="500" w:lineRule="exact"/>
        <w:ind w:left="0" w:leftChars="0" w:firstLine="560" w:firstLineChars="200"/>
        <w:jc w:val="left"/>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 xml:space="preserve">●设备设施报修及时率  </w:t>
      </w:r>
      <w:r>
        <w:rPr>
          <w:rFonts w:hint="eastAsia" w:ascii="宋体" w:hAnsi="宋体" w:eastAsia="宋体" w:cs="宋体"/>
          <w:b w:val="0"/>
          <w:bCs w:val="0"/>
          <w:color w:val="auto"/>
          <w:sz w:val="28"/>
          <w:szCs w:val="28"/>
          <w:highlight w:val="none"/>
          <w:lang w:val="en-US"/>
        </w:rPr>
        <w:t>100%；</w:t>
      </w:r>
    </w:p>
    <w:p>
      <w:pPr>
        <w:keepNext w:val="0"/>
        <w:keepLines w:val="0"/>
        <w:pageBreakBefore w:val="0"/>
        <w:kinsoku/>
        <w:wordWrap/>
        <w:overflowPunct/>
        <w:topLinePunct w:val="0"/>
        <w:autoSpaceDE/>
        <w:autoSpaceDN/>
        <w:bidi w:val="0"/>
        <w:adjustRightInd/>
        <w:snapToGrid/>
        <w:spacing w:after="0" w:line="500" w:lineRule="exact"/>
        <w:ind w:left="0" w:leftChars="0" w:firstLine="562" w:firstLineChars="200"/>
        <w:jc w:val="lef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3.6设施设备运维管理服务质量目标：</w:t>
      </w:r>
    </w:p>
    <w:p>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highlight w:val="none"/>
          <w:lang w:val="en-US"/>
        </w:rPr>
      </w:pPr>
      <w:r>
        <w:rPr>
          <w:rFonts w:hint="eastAsia" w:ascii="宋体" w:hAnsi="宋体" w:eastAsia="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highlight w:val="none"/>
          <w:lang w:val="en-US"/>
        </w:rPr>
        <w:t>维修、报修及时率</w:t>
      </w: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lang w:val="en-US"/>
        </w:rPr>
        <w:t>100%</w:t>
      </w:r>
      <w:r>
        <w:rPr>
          <w:rFonts w:hint="eastAsia" w:ascii="宋体" w:hAnsi="宋体" w:eastAsia="宋体" w:cs="宋体"/>
          <w:b w:val="0"/>
          <w:bCs w:val="0"/>
          <w:color w:val="auto"/>
          <w:sz w:val="28"/>
          <w:szCs w:val="28"/>
          <w:highlight w:val="none"/>
          <w:lang w:val="en-US" w:eastAsia="zh-CN"/>
        </w:rPr>
        <w:t>；</w:t>
      </w:r>
    </w:p>
    <w:p>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highlight w:val="none"/>
          <w:lang w:val="en-US"/>
        </w:rPr>
      </w:pPr>
      <w:r>
        <w:rPr>
          <w:rFonts w:hint="eastAsia" w:ascii="宋体" w:hAnsi="宋体" w:eastAsia="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highlight w:val="none"/>
          <w:lang w:val="en-US"/>
        </w:rPr>
        <w:t>返修率≤2%；</w:t>
      </w:r>
    </w:p>
    <w:p>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highlight w:val="none"/>
          <w:lang w:val="en-US"/>
        </w:rPr>
      </w:pPr>
      <w:r>
        <w:rPr>
          <w:rFonts w:hint="eastAsia" w:ascii="宋体" w:hAnsi="宋体" w:eastAsia="宋体" w:cs="宋体"/>
          <w:b w:val="0"/>
          <w:bCs w:val="0"/>
          <w:color w:val="auto"/>
          <w:sz w:val="28"/>
          <w:szCs w:val="28"/>
          <w:highlight w:val="none"/>
          <w:lang w:val="en-US" w:eastAsia="zh-CN"/>
        </w:rPr>
        <w:t>●</w:t>
      </w:r>
      <w:r>
        <w:rPr>
          <w:rFonts w:hint="eastAsia" w:ascii="宋体" w:hAnsi="宋体" w:eastAsia="宋体" w:cs="宋体"/>
          <w:color w:val="auto"/>
          <w:sz w:val="28"/>
          <w:szCs w:val="28"/>
          <w:highlight w:val="none"/>
          <w:lang w:val="en-US"/>
        </w:rPr>
        <w:t xml:space="preserve">维修工程质量合格率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val="en-US"/>
        </w:rPr>
        <w:t>100%；</w:t>
      </w:r>
    </w:p>
    <w:p>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w:t>
      </w:r>
      <w:r>
        <w:rPr>
          <w:rFonts w:hint="eastAsia" w:ascii="宋体" w:hAnsi="宋体" w:eastAsia="宋体" w:cs="宋体"/>
          <w:color w:val="auto"/>
          <w:sz w:val="28"/>
          <w:szCs w:val="28"/>
          <w:highlight w:val="none"/>
          <w:lang w:val="en-US"/>
        </w:rPr>
        <w:t>零星维修、抢修及时率</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val="en-US"/>
        </w:rPr>
        <w:t>98%</w:t>
      </w:r>
      <w:r>
        <w:rPr>
          <w:rFonts w:hint="eastAsia" w:ascii="宋体" w:hAnsi="宋体" w:eastAsia="宋体" w:cs="宋体"/>
          <w:color w:val="auto"/>
          <w:sz w:val="28"/>
          <w:szCs w:val="28"/>
          <w:highlight w:val="none"/>
          <w:lang w:val="en-US" w:eastAsia="zh-CN"/>
        </w:rPr>
        <w:t>；</w:t>
      </w:r>
    </w:p>
    <w:p>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b w:val="0"/>
          <w:bCs w:val="0"/>
          <w:color w:val="auto"/>
          <w:sz w:val="28"/>
          <w:szCs w:val="28"/>
          <w:highlight w:val="none"/>
          <w:lang w:val="en-US"/>
        </w:rPr>
      </w:pPr>
      <w:r>
        <w:rPr>
          <w:rFonts w:hint="eastAsia" w:ascii="宋体" w:hAnsi="宋体" w:eastAsia="宋体" w:cs="宋体"/>
          <w:b w:val="0"/>
          <w:bCs w:val="0"/>
          <w:color w:val="auto"/>
          <w:sz w:val="28"/>
          <w:szCs w:val="28"/>
          <w:highlight w:val="none"/>
          <w:lang w:val="en-US" w:eastAsia="zh-CN"/>
        </w:rPr>
        <w:t>●</w:t>
      </w:r>
      <w:r>
        <w:rPr>
          <w:rFonts w:hint="eastAsia" w:ascii="宋体" w:hAnsi="宋体" w:eastAsia="宋体" w:cs="宋体"/>
          <w:color w:val="auto"/>
          <w:sz w:val="28"/>
          <w:szCs w:val="28"/>
          <w:highlight w:val="none"/>
          <w:lang w:val="en-US"/>
        </w:rPr>
        <w:t xml:space="preserve">维修回访率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val="en-US"/>
        </w:rPr>
        <w:t>100%；</w:t>
      </w:r>
    </w:p>
    <w:p>
      <w:pPr>
        <w:keepNext w:val="0"/>
        <w:keepLines w:val="0"/>
        <w:pageBreakBefore w:val="0"/>
        <w:kinsoku/>
        <w:wordWrap/>
        <w:overflowPunct/>
        <w:topLinePunct w:val="0"/>
        <w:autoSpaceDE/>
        <w:autoSpaceDN/>
        <w:bidi w:val="0"/>
        <w:adjustRightInd/>
        <w:snapToGrid/>
        <w:spacing w:after="0" w:line="500" w:lineRule="exact"/>
        <w:ind w:left="0" w:leftChars="0" w:firstLine="560" w:firstLineChars="200"/>
        <w:jc w:val="lef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w:t>
      </w:r>
      <w:r>
        <w:rPr>
          <w:rFonts w:hint="eastAsia" w:ascii="宋体" w:hAnsi="宋体" w:eastAsia="宋体" w:cs="宋体"/>
          <w:b w:val="0"/>
          <w:bCs w:val="0"/>
          <w:color w:val="auto"/>
          <w:kern w:val="2"/>
          <w:sz w:val="28"/>
          <w:szCs w:val="28"/>
          <w:highlight w:val="none"/>
          <w:lang w:val="en-US" w:eastAsia="zh-CN" w:bidi="ar-SA"/>
        </w:rPr>
        <w:t>设施设备完好率  98%以上；</w:t>
      </w:r>
    </w:p>
    <w:p>
      <w:pPr>
        <w:keepNext w:val="0"/>
        <w:pageBreakBefore w:val="0"/>
        <w:kinsoku/>
        <w:wordWrap/>
        <w:overflowPunct/>
        <w:topLinePunct w:val="0"/>
        <w:bidi w:val="0"/>
        <w:snapToGrid/>
        <w:spacing w:line="500" w:lineRule="exact"/>
        <w:ind w:firstLine="562" w:firstLineChars="2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3.7学生宿舍管理质量目标：</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●开关门及时率  100%；</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●宿舍巡查率  100%；</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●宿舍报修及时率  100%；</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3.8安全保卫服务质量目标：</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安全事故发生率  0；</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外来人员、车辆进入检查、访问率  100%；</w:t>
      </w:r>
    </w:p>
    <w:p>
      <w:pPr>
        <w:keepNext w:val="0"/>
        <w:pageBreakBefore w:val="0"/>
        <w:kinsoku/>
        <w:wordWrap/>
        <w:overflowPunct/>
        <w:topLinePunct w:val="0"/>
        <w:bidi w:val="0"/>
        <w:snapToGrid/>
        <w:spacing w:line="500" w:lineRule="exact"/>
        <w:ind w:firstLine="560" w:firstLineChars="20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●夜班巡逻率  100%；</w:t>
      </w:r>
    </w:p>
    <w:p>
      <w:pPr>
        <w:keepNext w:val="0"/>
        <w:pageBreakBefore w:val="0"/>
        <w:kinsoku/>
        <w:wordWrap/>
        <w:overflowPunct/>
        <w:topLinePunct w:val="0"/>
        <w:bidi w:val="0"/>
        <w:snapToGrid/>
        <w:spacing w:line="500" w:lineRule="exact"/>
        <w:ind w:firstLine="560" w:firstLineChars="20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●突发事件处理率  100%；</w:t>
      </w:r>
    </w:p>
    <w:p>
      <w:pPr>
        <w:keepNext w:val="0"/>
        <w:pageBreakBefore w:val="0"/>
        <w:kinsoku/>
        <w:wordWrap/>
        <w:overflowPunct/>
        <w:topLinePunct w:val="0"/>
        <w:bidi w:val="0"/>
        <w:snapToGrid/>
        <w:spacing w:line="500" w:lineRule="exact"/>
        <w:ind w:firstLine="560" w:firstLineChars="20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 xml:space="preserve">●设备设施巡查率  </w:t>
      </w:r>
      <w:r>
        <w:rPr>
          <w:rFonts w:hint="eastAsia" w:ascii="宋体" w:hAnsi="宋体" w:eastAsia="宋体" w:cs="宋体"/>
          <w:b w:val="0"/>
          <w:bCs w:val="0"/>
          <w:color w:val="auto"/>
          <w:sz w:val="28"/>
          <w:szCs w:val="28"/>
          <w:highlight w:val="none"/>
          <w:lang w:val="en-US"/>
        </w:rPr>
        <w:t>100%；</w:t>
      </w:r>
    </w:p>
    <w:p>
      <w:pPr>
        <w:keepNext w:val="0"/>
        <w:pageBreakBefore w:val="0"/>
        <w:kinsoku/>
        <w:wordWrap/>
        <w:overflowPunct/>
        <w:topLinePunct w:val="0"/>
        <w:bidi w:val="0"/>
        <w:snapToGrid/>
        <w:spacing w:line="500" w:lineRule="exact"/>
        <w:ind w:firstLine="560" w:firstLineChars="200"/>
        <w:rPr>
          <w:rFonts w:hint="eastAsia" w:ascii="宋体" w:hAnsi="宋体" w:eastAsia="宋体" w:cs="宋体"/>
          <w:b/>
          <w:bCs/>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 xml:space="preserve">●设备设施报修及时率  </w:t>
      </w:r>
      <w:r>
        <w:rPr>
          <w:rFonts w:hint="eastAsia" w:ascii="宋体" w:hAnsi="宋体" w:eastAsia="宋体" w:cs="宋体"/>
          <w:b w:val="0"/>
          <w:bCs w:val="0"/>
          <w:color w:val="auto"/>
          <w:sz w:val="28"/>
          <w:szCs w:val="28"/>
          <w:highlight w:val="none"/>
          <w:lang w:val="en-US"/>
        </w:rPr>
        <w:t>100%；</w:t>
      </w:r>
    </w:p>
    <w:p>
      <w:pPr>
        <w:keepNext w:val="0"/>
        <w:keepLines w:val="0"/>
        <w:pageBreakBefore w:val="0"/>
        <w:kinsoku/>
        <w:wordWrap/>
        <w:overflowPunct/>
        <w:topLinePunct w:val="0"/>
        <w:autoSpaceDE/>
        <w:autoSpaceDN/>
        <w:bidi w:val="0"/>
        <w:adjustRightInd/>
        <w:snapToGrid/>
        <w:spacing w:after="0" w:line="500" w:lineRule="exact"/>
        <w:ind w:left="0" w:leftChars="0" w:firstLine="562" w:firstLineChars="200"/>
        <w:jc w:val="left"/>
        <w:textAlignment w:val="auto"/>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3.9会议服务质量目标：</w:t>
      </w:r>
    </w:p>
    <w:p>
      <w:pPr>
        <w:keepNext w:val="0"/>
        <w:pageBreakBefore w:val="0"/>
        <w:kinsoku/>
        <w:wordWrap/>
        <w:overflowPunct/>
        <w:topLinePunct w:val="0"/>
        <w:bidi w:val="0"/>
        <w:snapToGrid/>
        <w:spacing w:line="500" w:lineRule="exact"/>
        <w:ind w:firstLine="560" w:firstLineChars="200"/>
        <w:rPr>
          <w:rFonts w:hint="eastAsia" w:ascii="宋体" w:hAnsi="宋体" w:eastAsia="宋体" w:cs="宋体"/>
          <w:b/>
          <w:bCs/>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●合格率  100%；</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●会场布置及时率  100%；</w:t>
      </w:r>
    </w:p>
    <w:p>
      <w:pPr>
        <w:keepNext w:val="0"/>
        <w:pageBreakBefore w:val="0"/>
        <w:kinsoku/>
        <w:wordWrap/>
        <w:overflowPunct/>
        <w:topLinePunct w:val="0"/>
        <w:bidi w:val="0"/>
        <w:snapToGrid/>
        <w:spacing w:line="500" w:lineRule="exact"/>
        <w:ind w:firstLine="560" w:firstLineChars="200"/>
        <w:rPr>
          <w:rFonts w:hint="eastAsia" w:ascii="宋体" w:hAnsi="宋体" w:eastAsia="宋体" w:cs="宋体"/>
          <w:b/>
          <w:bCs/>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●临时会议保障完成率  100%；</w:t>
      </w:r>
    </w:p>
    <w:p>
      <w:pPr>
        <w:keepNext w:val="0"/>
        <w:keepLines w:val="0"/>
        <w:pageBreakBefore w:val="0"/>
        <w:kinsoku/>
        <w:wordWrap/>
        <w:overflowPunct/>
        <w:topLinePunct w:val="0"/>
        <w:autoSpaceDE/>
        <w:autoSpaceDN/>
        <w:bidi w:val="0"/>
        <w:adjustRightInd/>
        <w:snapToGrid/>
        <w:spacing w:line="500" w:lineRule="exact"/>
        <w:ind w:firstLine="562" w:firstLineChars="200"/>
        <w:jc w:val="lef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3.10投诉率目标：</w:t>
      </w:r>
    </w:p>
    <w:p>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highlight w:val="none"/>
          <w:lang w:val="en-US"/>
        </w:rPr>
        <w:t>有效投诉率</w:t>
      </w: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lang w:val="en-US"/>
        </w:rPr>
        <w:t>低于1‰</w:t>
      </w:r>
      <w:r>
        <w:rPr>
          <w:rFonts w:hint="eastAsia" w:ascii="宋体" w:hAnsi="宋体" w:eastAsia="宋体" w:cs="宋体"/>
          <w:b w:val="0"/>
          <w:bCs w:val="0"/>
          <w:color w:val="auto"/>
          <w:sz w:val="28"/>
          <w:szCs w:val="28"/>
          <w:highlight w:val="none"/>
          <w:lang w:val="en-US" w:eastAsia="zh-CN"/>
        </w:rPr>
        <w:t>；</w:t>
      </w:r>
    </w:p>
    <w:p>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b w:val="0"/>
          <w:bCs w:val="0"/>
          <w:color w:val="auto"/>
          <w:sz w:val="28"/>
          <w:szCs w:val="28"/>
          <w:highlight w:val="none"/>
          <w:lang w:val="en-US"/>
        </w:rPr>
      </w:pPr>
      <w:r>
        <w:rPr>
          <w:rFonts w:hint="eastAsia" w:ascii="宋体" w:hAnsi="宋体" w:eastAsia="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highlight w:val="none"/>
          <w:lang w:val="en-US"/>
        </w:rPr>
        <w:t>有效投诉处理率</w:t>
      </w: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lang w:val="en-US"/>
        </w:rPr>
        <w:t>100%；</w:t>
      </w:r>
    </w:p>
    <w:p>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●有效投诉回复率  100%；</w:t>
      </w:r>
    </w:p>
    <w:p>
      <w:pPr>
        <w:keepNext w:val="0"/>
        <w:keepLines w:val="0"/>
        <w:pageBreakBefore w:val="0"/>
        <w:kinsoku/>
        <w:wordWrap/>
        <w:overflowPunct/>
        <w:topLinePunct w:val="0"/>
        <w:autoSpaceDE/>
        <w:autoSpaceDN/>
        <w:bidi w:val="0"/>
        <w:adjustRightInd/>
        <w:snapToGrid/>
        <w:spacing w:before="0" w:after="0" w:line="500" w:lineRule="exact"/>
        <w:ind w:left="0" w:leftChars="0" w:right="0" w:firstLine="562" w:firstLineChars="200"/>
        <w:jc w:val="left"/>
        <w:textAlignment w:val="auto"/>
        <w:rPr>
          <w:rFonts w:hint="default" w:ascii="宋体" w:hAnsi="宋体" w:eastAsia="宋体" w:cs="宋体"/>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3.11</w:t>
      </w:r>
      <w:r>
        <w:rPr>
          <w:rFonts w:hint="eastAsia" w:ascii="宋体" w:hAnsi="宋体" w:eastAsia="宋体" w:cs="宋体"/>
          <w:b/>
          <w:bCs/>
          <w:color w:val="auto"/>
          <w:sz w:val="28"/>
          <w:szCs w:val="28"/>
          <w:highlight w:val="none"/>
          <w:lang w:val="en-US" w:eastAsia="zh-CN"/>
        </w:rPr>
        <w:t>服务人员管理目标：</w:t>
      </w:r>
    </w:p>
    <w:p>
      <w:pPr>
        <w:keepNext w:val="0"/>
        <w:keepLines w:val="0"/>
        <w:pageBreakBefore w:val="0"/>
        <w:kinsoku/>
        <w:wordWrap/>
        <w:overflowPunct/>
        <w:topLinePunct w:val="0"/>
        <w:autoSpaceDE/>
        <w:autoSpaceDN/>
        <w:bidi w:val="0"/>
        <w:adjustRightInd/>
        <w:snapToGrid/>
        <w:spacing w:before="0" w:after="0" w:line="500" w:lineRule="exact"/>
        <w:ind w:left="0" w:leftChars="0" w:right="0" w:firstLine="560" w:firstLineChars="200"/>
        <w:jc w:val="left"/>
        <w:textAlignment w:val="auto"/>
        <w:rPr>
          <w:rFonts w:hint="default" w:ascii="宋体" w:hAnsi="宋体" w:eastAsia="宋体" w:cs="宋体"/>
          <w:color w:val="auto"/>
          <w:kern w:val="2"/>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rPr>
        <w:t>●</w:t>
      </w:r>
      <w:r>
        <w:rPr>
          <w:rFonts w:hint="eastAsia" w:ascii="宋体" w:hAnsi="宋体" w:eastAsia="宋体" w:cs="宋体"/>
          <w:color w:val="auto"/>
          <w:kern w:val="2"/>
          <w:sz w:val="28"/>
          <w:szCs w:val="28"/>
          <w:highlight w:val="none"/>
          <w:lang w:val="en-US" w:eastAsia="zh-CN" w:bidi="ar-SA"/>
        </w:rPr>
        <w:t>各类管理人员到位率  100%；</w:t>
      </w:r>
    </w:p>
    <w:p>
      <w:pPr>
        <w:keepNext w:val="0"/>
        <w:keepLines w:val="0"/>
        <w:pageBreakBefore w:val="0"/>
        <w:kinsoku/>
        <w:wordWrap/>
        <w:overflowPunct/>
        <w:topLinePunct w:val="0"/>
        <w:autoSpaceDE/>
        <w:autoSpaceDN/>
        <w:bidi w:val="0"/>
        <w:adjustRightInd/>
        <w:snapToGrid/>
        <w:spacing w:before="0" w:after="0" w:line="500" w:lineRule="exact"/>
        <w:ind w:left="0" w:leftChars="0" w:right="0" w:firstLine="560" w:firstLineChars="200"/>
        <w:jc w:val="left"/>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w:t>
      </w:r>
      <w:r>
        <w:rPr>
          <w:rFonts w:hint="eastAsia" w:ascii="宋体" w:hAnsi="宋体" w:eastAsia="宋体" w:cs="宋体"/>
          <w:color w:val="auto"/>
          <w:kern w:val="2"/>
          <w:sz w:val="28"/>
          <w:szCs w:val="28"/>
          <w:highlight w:val="none"/>
          <w:lang w:val="en-US" w:eastAsia="zh-CN" w:bidi="ar-SA"/>
        </w:rPr>
        <w:t>管理服务人员持有相应的上岗证、资格证，专业培训合格率达100%。</w:t>
      </w:r>
    </w:p>
    <w:p>
      <w:pPr>
        <w:keepNext w:val="0"/>
        <w:keepLines w:val="0"/>
        <w:pageBreakBefore w:val="0"/>
        <w:kinsoku/>
        <w:wordWrap/>
        <w:overflowPunct/>
        <w:topLinePunct w:val="0"/>
        <w:autoSpaceDE/>
        <w:autoSpaceDN/>
        <w:bidi w:val="0"/>
        <w:adjustRightInd/>
        <w:snapToGrid/>
        <w:spacing w:before="0" w:after="0" w:line="500" w:lineRule="exact"/>
        <w:ind w:left="0" w:leftChars="0" w:right="0"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rPr>
        <w:t>●</w:t>
      </w:r>
      <w:r>
        <w:rPr>
          <w:rFonts w:hint="eastAsia" w:ascii="宋体" w:hAnsi="宋体" w:eastAsia="宋体" w:cs="宋体"/>
          <w:color w:val="auto"/>
          <w:kern w:val="2"/>
          <w:sz w:val="28"/>
          <w:szCs w:val="28"/>
          <w:highlight w:val="none"/>
          <w:lang w:val="en-US" w:eastAsia="zh-CN" w:bidi="ar-SA"/>
        </w:rPr>
        <w:t>计划内培训实施完成率  100%；</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●服务态度投诉率  0%；</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●违纪事件发生率  0%；</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●违规发生率</w:t>
      </w:r>
      <w:r>
        <w:rPr>
          <w:rFonts w:hint="eastAsia" w:ascii="宋体" w:hAnsi="宋体" w:eastAsia="宋体" w:cs="宋体"/>
          <w:color w:val="auto"/>
          <w:sz w:val="28"/>
          <w:szCs w:val="28"/>
          <w:highlight w:val="none"/>
          <w:lang w:val="en-US"/>
        </w:rPr>
        <w:t>0.5%以下</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lang w:val="en-US"/>
        </w:rPr>
        <w:t>违规处理率</w:t>
      </w:r>
      <w:r>
        <w:rPr>
          <w:rFonts w:hint="eastAsia" w:ascii="宋体" w:hAnsi="宋体" w:eastAsia="宋体" w:cs="宋体"/>
          <w:color w:val="auto"/>
          <w:sz w:val="28"/>
          <w:szCs w:val="28"/>
          <w:highlight w:val="none"/>
          <w:lang w:val="en-US" w:eastAsia="zh-CN"/>
        </w:rPr>
        <w:t>100%；</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3.12服务安全责任目标：</w:t>
      </w:r>
    </w:p>
    <w:p>
      <w:pPr>
        <w:keepNext w:val="0"/>
        <w:keepLines w:val="0"/>
        <w:pageBreakBefore w:val="0"/>
        <w:kinsoku/>
        <w:wordWrap/>
        <w:overflowPunct/>
        <w:topLinePunct w:val="0"/>
        <w:autoSpaceDE/>
        <w:autoSpaceDN/>
        <w:bidi w:val="0"/>
        <w:adjustRightInd/>
        <w:snapToGrid/>
        <w:spacing w:after="0" w:line="500" w:lineRule="exact"/>
        <w:ind w:left="0" w:leftChars="0" w:firstLine="560" w:firstLineChars="200"/>
        <w:jc w:val="left"/>
        <w:textAlignment w:val="auto"/>
        <w:rPr>
          <w:rFonts w:hint="eastAsia" w:ascii="宋体" w:hAnsi="宋体" w:eastAsia="宋体" w:cs="宋体"/>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rPr>
        <w:t>●</w:t>
      </w:r>
      <w:r>
        <w:rPr>
          <w:rFonts w:hint="eastAsia" w:ascii="宋体" w:hAnsi="宋体" w:eastAsia="宋体" w:cs="宋体"/>
          <w:color w:val="auto"/>
          <w:sz w:val="28"/>
          <w:szCs w:val="28"/>
          <w:highlight w:val="none"/>
          <w:lang w:val="en-US" w:eastAsia="zh-CN" w:bidi="ar-SA"/>
        </w:rPr>
        <w:t>安全责任事故发生率  0；</w:t>
      </w:r>
    </w:p>
    <w:p>
      <w:pPr>
        <w:keepNext w:val="0"/>
        <w:keepLines w:val="0"/>
        <w:pageBreakBefore w:val="0"/>
        <w:kinsoku/>
        <w:wordWrap/>
        <w:overflowPunct/>
        <w:topLinePunct w:val="0"/>
        <w:autoSpaceDE/>
        <w:autoSpaceDN/>
        <w:bidi w:val="0"/>
        <w:adjustRightInd/>
        <w:snapToGrid/>
        <w:spacing w:after="0" w:line="500" w:lineRule="exact"/>
        <w:ind w:left="0" w:leftChars="0" w:firstLine="560" w:firstLineChars="200"/>
        <w:jc w:val="left"/>
        <w:textAlignment w:val="auto"/>
        <w:rPr>
          <w:rFonts w:hint="eastAsia" w:ascii="宋体" w:hAnsi="宋体" w:eastAsia="宋体" w:cs="宋体"/>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rPr>
        <w:t>●</w:t>
      </w:r>
      <w:r>
        <w:rPr>
          <w:rFonts w:hint="eastAsia" w:ascii="宋体" w:hAnsi="宋体" w:eastAsia="宋体" w:cs="宋体"/>
          <w:color w:val="auto"/>
          <w:sz w:val="28"/>
          <w:szCs w:val="28"/>
          <w:highlight w:val="none"/>
          <w:lang w:val="en-US" w:eastAsia="zh-CN" w:bidi="ar-SA"/>
        </w:rPr>
        <w:t>火灾责任事故率  0；</w:t>
      </w:r>
    </w:p>
    <w:p>
      <w:pPr>
        <w:keepNext w:val="0"/>
        <w:keepLines w:val="0"/>
        <w:pageBreakBefore w:val="0"/>
        <w:kinsoku/>
        <w:wordWrap/>
        <w:overflowPunct/>
        <w:topLinePunct w:val="0"/>
        <w:autoSpaceDE/>
        <w:autoSpaceDN/>
        <w:bidi w:val="0"/>
        <w:adjustRightInd/>
        <w:snapToGrid/>
        <w:spacing w:after="0" w:line="500" w:lineRule="exact"/>
        <w:ind w:left="0" w:leftChars="0" w:firstLine="560" w:firstLineChars="200"/>
        <w:jc w:val="left"/>
        <w:textAlignment w:val="auto"/>
        <w:rPr>
          <w:rFonts w:hint="eastAsia" w:ascii="宋体" w:hAnsi="宋体" w:eastAsia="宋体" w:cs="宋体"/>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rPr>
        <w:t>●</w:t>
      </w:r>
      <w:r>
        <w:rPr>
          <w:rFonts w:hint="eastAsia" w:ascii="宋体" w:hAnsi="宋体" w:eastAsia="宋体" w:cs="宋体"/>
          <w:color w:val="auto"/>
          <w:kern w:val="2"/>
          <w:sz w:val="28"/>
          <w:szCs w:val="28"/>
          <w:highlight w:val="none"/>
          <w:lang w:val="en-US" w:eastAsia="zh-CN" w:bidi="ar-SA"/>
        </w:rPr>
        <w:t>无因管理失职造成的人身、财产损害案件。</w:t>
      </w:r>
    </w:p>
    <w:p>
      <w:pPr>
        <w:keepNext w:val="0"/>
        <w:keepLines w:val="0"/>
        <w:pageBreakBefore w:val="0"/>
        <w:kinsoku/>
        <w:wordWrap/>
        <w:overflowPunct/>
        <w:topLinePunct w:val="0"/>
        <w:autoSpaceDE/>
        <w:autoSpaceDN/>
        <w:bidi w:val="0"/>
        <w:adjustRightInd/>
        <w:snapToGrid/>
        <w:spacing w:after="0" w:line="500" w:lineRule="exact"/>
        <w:ind w:left="0" w:leftChars="0" w:firstLine="560" w:firstLineChars="200"/>
        <w:jc w:val="lef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4、我公司承诺设专人或部门负责服务质量管理，有完整的服务质量保证、监督、自查、互查、跟踪、反馈等制度。</w:t>
      </w:r>
    </w:p>
    <w:p>
      <w:pPr>
        <w:keepNext w:val="0"/>
        <w:keepLines w:val="0"/>
        <w:pageBreakBefore w:val="0"/>
        <w:kinsoku/>
        <w:wordWrap/>
        <w:overflowPunct/>
        <w:topLinePunct w:val="0"/>
        <w:autoSpaceDE/>
        <w:autoSpaceDN/>
        <w:bidi w:val="0"/>
        <w:adjustRightInd/>
        <w:snapToGrid/>
        <w:spacing w:after="0" w:line="500" w:lineRule="exact"/>
        <w:ind w:left="0" w:leftChars="0" w:firstLine="562" w:firstLineChars="200"/>
        <w:jc w:val="lef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5、如以上承诺未能做到，我公司承诺立即整改并愿接受2000元/次的违约处罚，以及承担由此造成的一切损失。</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lef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（二）保密承诺：</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我方在项目实施过程中，保证严格遵守法律法规和相关制度规定，对与本项目各项技术、数据和已形成的各项成果，及时采取有力措施履行相关保密义务，不以任何方式向任何第三方透露与本项目的任何技术资料、数据及相关信息、文档。如因保密义务的不履行或履行不当，我方除承担所造成的损失外，还承担由此所产生的其他相关法律责任。</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我方对在工作过程中接触到的甲方的任何资料、文件、数据（无论是书面的还是电子的）或者记载有上述信息的载体，以及对为甲方服务形成的任何交付物，负有为甲方保密的责任。未经甲方书面同意，我方保证不以任何方式向任何第三方提供或透露；</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w:t>
      </w:r>
      <w:r>
        <w:rPr>
          <w:rFonts w:hint="eastAsia" w:ascii="宋体" w:hAnsi="宋体" w:eastAsia="宋体" w:cs="宋体"/>
          <w:b w:val="0"/>
          <w:bCs w:val="0"/>
          <w:color w:val="auto"/>
          <w:sz w:val="28"/>
          <w:szCs w:val="28"/>
          <w:highlight w:val="none"/>
          <w:lang w:val="en-US" w:eastAsia="zh-CN"/>
        </w:rPr>
        <w:t>我公司承诺</w:t>
      </w:r>
      <w:r>
        <w:rPr>
          <w:rFonts w:hint="eastAsia" w:ascii="宋体" w:hAnsi="宋体" w:eastAsia="宋体" w:cs="宋体"/>
          <w:color w:val="auto"/>
          <w:sz w:val="28"/>
          <w:szCs w:val="28"/>
          <w:highlight w:val="none"/>
          <w:lang w:val="en-US" w:eastAsia="zh-CN"/>
        </w:rPr>
        <w:t>甲方向我方提供的任何资料、文件和信息，在我方服务结束后，及时归还甲方，对甲方要求删除的电子文档从我方及其雇员的电脑等存储设备上予永久删除；</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sz w:val="28"/>
          <w:szCs w:val="28"/>
          <w:highlight w:val="none"/>
          <w:lang w:val="en-US" w:eastAsia="zh-CN"/>
        </w:rPr>
        <w:t>4、我公司承诺会定期</w:t>
      </w:r>
      <w:r>
        <w:rPr>
          <w:rFonts w:hint="eastAsia" w:ascii="宋体" w:hAnsi="宋体" w:eastAsia="宋体" w:cs="宋体"/>
          <w:color w:val="auto"/>
          <w:kern w:val="2"/>
          <w:sz w:val="28"/>
          <w:szCs w:val="28"/>
          <w:highlight w:val="none"/>
          <w:lang w:val="en-US" w:eastAsia="zh-CN" w:bidi="ar-SA"/>
        </w:rPr>
        <w:t>对所有服务人员进行保密教育、明确保密纪律；</w:t>
      </w:r>
    </w:p>
    <w:p>
      <w:pPr>
        <w:keepNext w:val="0"/>
        <w:keepLines w:val="0"/>
        <w:pageBreakBefore w:val="0"/>
        <w:kinsoku/>
        <w:wordWrap/>
        <w:overflowPunct/>
        <w:topLinePunct w:val="0"/>
        <w:autoSpaceDE/>
        <w:autoSpaceDN/>
        <w:bidi w:val="0"/>
        <w:adjustRightInd/>
        <w:snapToGrid/>
        <w:spacing w:after="0" w:line="500" w:lineRule="exact"/>
        <w:ind w:left="0" w:leftChars="0" w:firstLine="562"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5、如以上承诺未能做到，我公司承诺立即整改并愿接受2000元/次的违约处罚，以及承担由此造成的一切损失。</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lef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（三）其他承诺：</w:t>
      </w:r>
    </w:p>
    <w:p>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1、我公司承诺完全响应招标文件内容及要求。</w:t>
      </w:r>
      <w:r>
        <w:rPr>
          <w:rFonts w:hint="eastAsia" w:ascii="宋体" w:hAnsi="宋体" w:eastAsia="宋体" w:cs="宋体"/>
          <w:color w:val="auto"/>
          <w:sz w:val="28"/>
          <w:szCs w:val="28"/>
          <w:highlight w:val="none"/>
          <w:lang w:val="en-US"/>
        </w:rPr>
        <w:t>完全响应招标文件★条款等实质性条件全部内容及服务需求的全部要求。</w:t>
      </w:r>
    </w:p>
    <w:p>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560" w:firstLineChars="200"/>
        <w:jc w:val="left"/>
        <w:textAlignment w:val="auto"/>
        <w:rPr>
          <w:rFonts w:hint="default"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2、符合国家相关标准、行业标准、地方标准或者其他标准、规范，符合采购人要求。</w:t>
      </w:r>
    </w:p>
    <w:p>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560" w:firstLineChars="200"/>
        <w:jc w:val="left"/>
        <w:textAlignment w:val="auto"/>
        <w:rPr>
          <w:rFonts w:hint="default"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3、我公司承诺按质按量完成云南体育运动职业技术学院保洁清洁服务、绿化养护服务、教室及训练场馆管理服务、设施设备运维管理及零星维修服务、学生宿舍管理服务、会议服务、安全保卫及安防消防管理服务七项全校综合一体化的物业管理服务工作；并且保证服务满意度达到90%以上。</w:t>
      </w:r>
    </w:p>
    <w:p>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4、我公司承诺积极主动配合采购人的各项日常物业管理工作，充分满足采购人的物业服务需求，配合、协助、完成采购人安排的与采购人有关的其他工作。</w:t>
      </w:r>
    </w:p>
    <w:p>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5、我公司承诺指派该项目的项目负责人、主管人员未经采购人同意不进行更换和调整。</w:t>
      </w:r>
    </w:p>
    <w:p>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6、我公司承诺全面负责物业服务的总体管理工作，建立有效及时的内部管理制度，制定本项目的工作目标、工作计划并组织实施；有效及时地完成校园内一切事务的协调处理，做好物业管理服务各项工作的检查和督导，协调各单位各部门之间的关系，每季度提交物业情况报告，收集和统计师生满意度调查信息并及时根据情况进行整改；做好对外联络协调工作、配合完成外部相关部门的各类检查工作等，为采购人提供优质的物业管理服务，有效地履行合同。</w:t>
      </w:r>
    </w:p>
    <w:p>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7、我公司承诺对员工的工作有严格的考评、考核制度，以及切实可行的质量监督跟踪体系。根据考评、考核结果，实行奖惩。</w:t>
      </w:r>
    </w:p>
    <w:p>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8、我公司承诺为全体员工进行定期培训，专业人员进行专业培训。培训除公司内部组织外，请专业公司或专业人员每年进行至少一次的培训。</w:t>
      </w:r>
    </w:p>
    <w:p>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9、我公司承诺设专人或部门负责服务质量管理，有完整的服务质量保证、监督、自查、互查、跟踪、反馈等制度。</w:t>
      </w:r>
    </w:p>
    <w:p>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10、我公司承诺定期对全体员工进行安全生产和避免工伤事故的教育，作业人员持有相关证照。</w:t>
      </w:r>
    </w:p>
    <w:p>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11、我公司承诺自负工伤事故责任及一切劳动用工风险</w:t>
      </w:r>
      <w:bookmarkStart w:id="3" w:name="_GoBack"/>
      <w:bookmarkEnd w:id="3"/>
      <w:r>
        <w:rPr>
          <w:rFonts w:hint="eastAsia" w:ascii="宋体" w:hAnsi="宋体" w:eastAsia="宋体" w:cs="宋体"/>
          <w:color w:val="auto"/>
          <w:kern w:val="2"/>
          <w:sz w:val="28"/>
          <w:szCs w:val="28"/>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12、我公司承诺督促全体服务人员遵纪守法、遵守采购人各项规章制度；制定并执行物业管理制度和工作责任制，规范服务人员行为，处理违规行为，必要时向采购人报告。</w:t>
      </w:r>
    </w:p>
    <w:p>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13、我公司承诺全体员工(包括管理人员)着装整齐，工装要适合各工种特点，</w:t>
      </w:r>
      <w:r>
        <w:rPr>
          <w:rFonts w:hint="eastAsia" w:cs="宋体"/>
          <w:color w:val="auto"/>
          <w:kern w:val="2"/>
          <w:sz w:val="28"/>
          <w:szCs w:val="28"/>
          <w:highlight w:val="none"/>
          <w:lang w:val="en-US" w:eastAsia="zh-CN" w:bidi="ar-SA"/>
        </w:rPr>
        <w:t>佩戴</w:t>
      </w:r>
      <w:r>
        <w:rPr>
          <w:rFonts w:hint="eastAsia" w:ascii="宋体" w:hAnsi="宋体" w:eastAsia="宋体" w:cs="宋体"/>
          <w:color w:val="auto"/>
          <w:kern w:val="2"/>
          <w:sz w:val="28"/>
          <w:szCs w:val="28"/>
          <w:highlight w:val="none"/>
          <w:lang w:val="en-US" w:eastAsia="zh-CN" w:bidi="ar-SA"/>
        </w:rPr>
        <w:t>有公司标志的工牌上岗。</w:t>
      </w:r>
    </w:p>
    <w:p>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14、我公司承诺负责服务人员招聘、录用、定岗、解聘等人事工作；负责物业服务人员劳动合同管理、审核员工考勤、加班、请休假、工资计核、定期考核等；负责物业服务各岗位的定岗定编及人力余缺的调配；负责处理物业服务人员的劳动纠纷等；负责对各岗位服务人员进行岗位技能培训；负责检查各岗位服务人员的工作程序及操作方法是否规范等；按照我公司内部规定，同等条件下，优先聘用采购人原有服务人员。</w:t>
      </w:r>
    </w:p>
    <w:p>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15、我公司承诺负责涉及物业管理的对外进行协调工作，主要是：电力公司、自来水公司、市政公司、环卫局、园林局、公安局、消防局、交管局、地区派出所、地区街道办事处、地区城管、地区市容大队、市场监督管理部门等。</w:t>
      </w:r>
    </w:p>
    <w:p>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16、我公司承诺起草、发布相关物业通知；整理、保管物业档案；保管物业办公室办公设备、办公用品；做好物业相关采购、费用的登记、报销等工作。</w:t>
      </w:r>
    </w:p>
    <w:p>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17、我公司承诺如遇上级部门检查、学校大型活动、周末及假期考试，我公司积极配合采购人完成相关工作任务。</w:t>
      </w:r>
    </w:p>
    <w:p>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18、我公司承诺提供会议保障服务，按采购人需求提前打扫会议室卫生，提前开启会议投影仪、话筒等设备，并提供会议期间茶水添加服务（会议室设备、设施及用水由采购人提供）。</w:t>
      </w:r>
    </w:p>
    <w:p>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19、我公司承诺如因我公司管理不善或工作出现重大失误，造成采购人经济损失的，赔偿采购人经济损失（以直接经济损失计算）。</w:t>
      </w:r>
    </w:p>
    <w:p>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20、我公司承诺在物业管理活动中，如我公司或其员工在履行职责时敷衍了事，不按规定履行职责义务，经主管部门通知改正但拒绝改正的，每次按300-1000元人民币的标准惩罚；如我公司及其员工在履行职责时不规范不负责导致发生可防性刑事案件、治安案件、火灾及其它安全事故的，根据实际情况赔偿采购人经济损失，情节严重的采购人有权提前解除合同；</w:t>
      </w:r>
    </w:p>
    <w:p>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21、我公司承诺所报服务人员不低于招标文件要求的人数，在物业管理活动中，我公司严格按照投标人数履行合同，并每月向采购人上报人员打卡记录，如遇服务人员请假或辞职的，我公司保证正常服务的情况下3日内补齐相关人员，若出现缺岗3人以上并持续缺岗一个月的，采购人有权提前解除合同。</w:t>
      </w:r>
    </w:p>
    <w:p>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22、我公司承诺中标之后严格按照投标文件所承诺的服务方案、服务内容、服务标准及行业要求和规范进行服务，不盹岗、睡岗、溜岗、串岗、混岗，不偷工减料、以次充好，更不以假乱真，敷衍了事，倘若出现与自身所承诺的服务方案、服务内容、服务标准及行业要求和规范当中任何一条不相符的，采购人有权解除服务合同，当月服务费不再支付，并要求违约人做出相应的赔偿。</w:t>
      </w:r>
    </w:p>
    <w:p>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23、我公司承诺服务期内若发生消防安全、人身安全、</w:t>
      </w:r>
      <w:r>
        <w:rPr>
          <w:rFonts w:hint="eastAsia" w:cs="宋体"/>
          <w:color w:val="auto"/>
          <w:kern w:val="2"/>
          <w:sz w:val="28"/>
          <w:szCs w:val="28"/>
          <w:highlight w:val="none"/>
          <w:lang w:val="en-US" w:eastAsia="zh-CN" w:bidi="ar-SA"/>
        </w:rPr>
        <w:t>财物</w:t>
      </w:r>
      <w:r>
        <w:rPr>
          <w:rFonts w:hint="eastAsia" w:ascii="宋体" w:hAnsi="宋体" w:eastAsia="宋体" w:cs="宋体"/>
          <w:color w:val="auto"/>
          <w:kern w:val="2"/>
          <w:sz w:val="28"/>
          <w:szCs w:val="28"/>
          <w:highlight w:val="none"/>
          <w:lang w:val="en-US" w:eastAsia="zh-CN" w:bidi="ar-SA"/>
        </w:rPr>
        <w:t>盗窃等失职违规违法行为，影响采购人正常工作和声誉的，采购人有权追究我方责任，并由我方承担相应的损失赔偿及法律责任；</w:t>
      </w:r>
    </w:p>
    <w:p>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24、我公司承诺保证所派驻的人员有正式的劳动合同和相应的保险，劳动合同纠纷由我方自行解决。</w:t>
      </w:r>
    </w:p>
    <w:p>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25、我公司承诺本项目不转包，否则，一经发现便立即终止服务合同。</w:t>
      </w:r>
    </w:p>
    <w:p>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26、我公司承诺对自己所提供所有材料、数据的真实性、有效性负责，若涉及到提供虚假证明材料骗取中标的，采购人有权终止合同，并提交有关部门对其进行处理。</w:t>
      </w:r>
    </w:p>
    <w:p>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27、若合同签订后由于我公司自身原因放弃的，采购人不会对我公司已实施的全部或部分项目做任何支付，我公司无权进行索赔。如果因为我公司的原因在项目实施过程中行为不当对采购人造成损失的，我公司承担相应的赔偿责任。</w:t>
      </w:r>
    </w:p>
    <w:p>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560" w:firstLineChars="200"/>
        <w:jc w:val="left"/>
        <w:textAlignment w:val="auto"/>
        <w:rPr>
          <w:rFonts w:hint="default"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28、我公司承诺在工作过程中因自身原因对项目所在地原有物品、设施设备、建筑物、构筑物、地埋物、悬挂物等造成破坏、损坏以及对第三方的人员、财产造成</w:t>
      </w:r>
      <w:r>
        <w:rPr>
          <w:rFonts w:hint="eastAsia" w:cs="宋体"/>
          <w:color w:val="auto"/>
          <w:kern w:val="2"/>
          <w:sz w:val="28"/>
          <w:szCs w:val="28"/>
          <w:highlight w:val="none"/>
          <w:lang w:val="en-US" w:eastAsia="zh-CN" w:bidi="ar-SA"/>
        </w:rPr>
        <w:t>损失</w:t>
      </w:r>
      <w:r>
        <w:rPr>
          <w:rFonts w:hint="eastAsia" w:ascii="宋体" w:hAnsi="宋体" w:eastAsia="宋体" w:cs="宋体"/>
          <w:color w:val="auto"/>
          <w:kern w:val="2"/>
          <w:sz w:val="28"/>
          <w:szCs w:val="28"/>
          <w:highlight w:val="none"/>
          <w:lang w:val="en-US" w:eastAsia="zh-CN" w:bidi="ar-SA"/>
        </w:rPr>
        <w:t>的，我公司承担相应的赔偿责任。</w:t>
      </w:r>
    </w:p>
    <w:p>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560" w:firstLineChars="200"/>
        <w:jc w:val="left"/>
        <w:textAlignment w:val="auto"/>
        <w:rPr>
          <w:rFonts w:hint="eastAsia" w:ascii="宋体" w:hAnsi="宋体" w:eastAsia="宋体" w:cs="宋体"/>
          <w:color w:val="auto"/>
          <w:kern w:val="2"/>
          <w:sz w:val="28"/>
          <w:szCs w:val="28"/>
          <w:highlight w:val="none"/>
          <w:lang w:val="en-US" w:bidi="ar-SA"/>
        </w:rPr>
      </w:pPr>
      <w:r>
        <w:rPr>
          <w:rFonts w:hint="eastAsia" w:ascii="宋体" w:hAnsi="宋体" w:eastAsia="宋体" w:cs="宋体"/>
          <w:color w:val="auto"/>
          <w:kern w:val="2"/>
          <w:sz w:val="28"/>
          <w:szCs w:val="28"/>
          <w:highlight w:val="none"/>
          <w:lang w:val="en-US" w:eastAsia="zh-CN" w:bidi="ar-SA"/>
        </w:rPr>
        <w:t>29、</w:t>
      </w:r>
      <w:r>
        <w:rPr>
          <w:rFonts w:hint="eastAsia" w:ascii="宋体" w:hAnsi="宋体" w:eastAsia="宋体" w:cs="宋体"/>
          <w:b w:val="0"/>
          <w:bCs w:val="0"/>
          <w:color w:val="auto"/>
          <w:sz w:val="28"/>
          <w:szCs w:val="28"/>
          <w:highlight w:val="none"/>
          <w:lang w:val="en-US" w:eastAsia="zh-CN"/>
        </w:rPr>
        <w:t>我公司承诺</w:t>
      </w:r>
      <w:r>
        <w:rPr>
          <w:rFonts w:hint="eastAsia" w:ascii="宋体" w:hAnsi="宋体" w:eastAsia="宋体" w:cs="宋体"/>
          <w:color w:val="auto"/>
          <w:kern w:val="2"/>
          <w:sz w:val="28"/>
          <w:szCs w:val="28"/>
          <w:highlight w:val="none"/>
          <w:lang w:val="en-US" w:bidi="ar-SA"/>
        </w:rPr>
        <w:t>在</w:t>
      </w:r>
      <w:r>
        <w:rPr>
          <w:rFonts w:hint="eastAsia" w:ascii="宋体" w:hAnsi="宋体" w:eastAsia="宋体" w:cs="宋体"/>
          <w:color w:val="auto"/>
          <w:kern w:val="2"/>
          <w:sz w:val="28"/>
          <w:szCs w:val="28"/>
          <w:highlight w:val="none"/>
          <w:lang w:val="en-US" w:eastAsia="zh-CN" w:bidi="ar-SA"/>
        </w:rPr>
        <w:t>合同履行期间，积极配合</w:t>
      </w:r>
      <w:r>
        <w:rPr>
          <w:rFonts w:hint="eastAsia" w:ascii="宋体" w:hAnsi="宋体" w:eastAsia="宋体" w:cs="宋体"/>
          <w:color w:val="auto"/>
          <w:kern w:val="2"/>
          <w:sz w:val="28"/>
          <w:szCs w:val="28"/>
          <w:highlight w:val="none"/>
          <w:lang w:val="en-US" w:bidi="ar-SA"/>
        </w:rPr>
        <w:t>采购人对</w:t>
      </w:r>
      <w:r>
        <w:rPr>
          <w:rFonts w:hint="eastAsia" w:ascii="宋体" w:hAnsi="宋体" w:eastAsia="宋体" w:cs="宋体"/>
          <w:color w:val="auto"/>
          <w:kern w:val="2"/>
          <w:sz w:val="28"/>
          <w:szCs w:val="28"/>
          <w:highlight w:val="none"/>
          <w:lang w:val="en-US" w:eastAsia="zh-CN" w:bidi="ar-SA"/>
        </w:rPr>
        <w:t>我公司的</w:t>
      </w:r>
      <w:r>
        <w:rPr>
          <w:rFonts w:hint="eastAsia" w:ascii="宋体" w:hAnsi="宋体" w:eastAsia="宋体" w:cs="宋体"/>
          <w:color w:val="auto"/>
          <w:kern w:val="2"/>
          <w:sz w:val="28"/>
          <w:szCs w:val="28"/>
          <w:highlight w:val="none"/>
          <w:lang w:val="en-US" w:bidi="ar-SA"/>
        </w:rPr>
        <w:t>服务质量考核，考核达不到采购人要求的，采购人有权终止合同。</w:t>
      </w:r>
    </w:p>
    <w:p>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560" w:firstLineChars="200"/>
        <w:jc w:val="left"/>
        <w:textAlignment w:val="auto"/>
        <w:rPr>
          <w:rFonts w:hint="eastAsia" w:ascii="宋体" w:hAnsi="宋体" w:eastAsia="宋体" w:cs="宋体"/>
          <w:color w:val="auto"/>
          <w:sz w:val="28"/>
          <w:szCs w:val="28"/>
          <w:highlight w:val="none"/>
          <w:lang w:val="en-US"/>
        </w:rPr>
      </w:pPr>
      <w:r>
        <w:rPr>
          <w:rFonts w:hint="eastAsia" w:ascii="宋体" w:hAnsi="宋体" w:eastAsia="宋体" w:cs="宋体"/>
          <w:color w:val="auto"/>
          <w:kern w:val="2"/>
          <w:sz w:val="28"/>
          <w:szCs w:val="28"/>
          <w:highlight w:val="none"/>
          <w:lang w:val="en-US" w:eastAsia="zh-CN" w:bidi="ar-SA"/>
        </w:rPr>
        <w:t>30、</w:t>
      </w:r>
      <w:r>
        <w:rPr>
          <w:rFonts w:hint="eastAsia" w:ascii="宋体" w:hAnsi="宋体" w:eastAsia="宋体" w:cs="宋体"/>
          <w:b w:val="0"/>
          <w:bCs w:val="0"/>
          <w:color w:val="auto"/>
          <w:sz w:val="28"/>
          <w:szCs w:val="28"/>
          <w:highlight w:val="none"/>
          <w:lang w:val="en-US" w:eastAsia="zh-CN"/>
        </w:rPr>
        <w:t>我公司承诺</w:t>
      </w:r>
      <w:r>
        <w:rPr>
          <w:rFonts w:hint="eastAsia" w:ascii="宋体" w:hAnsi="宋体" w:eastAsia="宋体" w:cs="宋体"/>
          <w:color w:val="auto"/>
          <w:kern w:val="2"/>
          <w:sz w:val="28"/>
          <w:szCs w:val="28"/>
          <w:highlight w:val="none"/>
          <w:lang w:val="en-US" w:bidi="ar-SA"/>
        </w:rPr>
        <w:t>在服务期限内，在合同实施期间将不因市场价格因素、政策因素的变化而调整中标价。</w:t>
      </w:r>
      <w:r>
        <w:rPr>
          <w:rFonts w:hint="eastAsia" w:ascii="宋体" w:hAnsi="宋体" w:eastAsia="宋体" w:cs="宋体"/>
          <w:color w:val="auto"/>
          <w:kern w:val="2"/>
          <w:sz w:val="28"/>
          <w:szCs w:val="28"/>
          <w:highlight w:val="none"/>
          <w:lang w:val="en-US" w:eastAsia="zh-CN" w:bidi="ar-SA"/>
        </w:rPr>
        <w:t>中标价为</w:t>
      </w:r>
      <w:r>
        <w:rPr>
          <w:rFonts w:hint="eastAsia" w:ascii="宋体" w:hAnsi="宋体" w:eastAsia="宋体" w:cs="宋体"/>
          <w:color w:val="auto"/>
          <w:sz w:val="28"/>
          <w:szCs w:val="28"/>
          <w:highlight w:val="none"/>
          <w:lang w:val="en-US"/>
        </w:rPr>
        <w:t>总包干价，包括员工工资、福利费、管理费、税金、服务工具、洁具、服装费、员工保险等。</w:t>
      </w:r>
    </w:p>
    <w:p>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560" w:firstLineChars="200"/>
        <w:jc w:val="left"/>
        <w:textAlignment w:val="auto"/>
        <w:rPr>
          <w:rFonts w:hint="eastAsia" w:ascii="宋体" w:hAnsi="宋体" w:eastAsia="宋体" w:cs="宋体"/>
          <w:color w:val="auto"/>
          <w:kern w:val="2"/>
          <w:sz w:val="28"/>
          <w:szCs w:val="28"/>
          <w:highlight w:val="none"/>
          <w:lang w:val="en-US" w:bidi="ar-SA"/>
        </w:rPr>
      </w:pPr>
      <w:r>
        <w:rPr>
          <w:rFonts w:hint="eastAsia" w:ascii="宋体" w:hAnsi="宋体" w:eastAsia="宋体" w:cs="宋体"/>
          <w:color w:val="auto"/>
          <w:kern w:val="2"/>
          <w:sz w:val="28"/>
          <w:szCs w:val="28"/>
          <w:highlight w:val="none"/>
          <w:lang w:val="en-US" w:eastAsia="zh-CN" w:bidi="ar-SA"/>
        </w:rPr>
        <w:t>31、</w:t>
      </w:r>
      <w:r>
        <w:rPr>
          <w:rFonts w:hint="eastAsia" w:ascii="宋体" w:hAnsi="宋体" w:eastAsia="宋体" w:cs="宋体"/>
          <w:b w:val="0"/>
          <w:bCs w:val="0"/>
          <w:color w:val="auto"/>
          <w:sz w:val="28"/>
          <w:szCs w:val="28"/>
          <w:highlight w:val="none"/>
          <w:lang w:val="en-US" w:eastAsia="zh-CN"/>
        </w:rPr>
        <w:t>我公司承诺</w:t>
      </w:r>
      <w:r>
        <w:rPr>
          <w:rFonts w:hint="eastAsia" w:ascii="宋体" w:hAnsi="宋体" w:eastAsia="宋体" w:cs="宋体"/>
          <w:color w:val="auto"/>
          <w:kern w:val="2"/>
          <w:sz w:val="28"/>
          <w:szCs w:val="28"/>
          <w:highlight w:val="none"/>
          <w:lang w:val="en-US" w:eastAsia="zh-CN" w:bidi="ar-SA"/>
        </w:rPr>
        <w:t>我公司</w:t>
      </w:r>
      <w:r>
        <w:rPr>
          <w:rFonts w:hint="eastAsia" w:ascii="宋体" w:hAnsi="宋体" w:eastAsia="宋体" w:cs="宋体"/>
          <w:color w:val="auto"/>
          <w:kern w:val="2"/>
          <w:sz w:val="28"/>
          <w:szCs w:val="28"/>
          <w:highlight w:val="none"/>
          <w:lang w:val="en-US" w:bidi="ar-SA"/>
        </w:rPr>
        <w:t>工作人员工作中发生的各类涉及安全权益、劳务等纠纷，由</w:t>
      </w:r>
      <w:r>
        <w:rPr>
          <w:rFonts w:hint="eastAsia" w:ascii="宋体" w:hAnsi="宋体" w:eastAsia="宋体" w:cs="宋体"/>
          <w:color w:val="auto"/>
          <w:kern w:val="2"/>
          <w:sz w:val="28"/>
          <w:szCs w:val="28"/>
          <w:highlight w:val="none"/>
          <w:lang w:val="en-US" w:eastAsia="zh-CN" w:bidi="ar-SA"/>
        </w:rPr>
        <w:t>我公司</w:t>
      </w:r>
      <w:r>
        <w:rPr>
          <w:rFonts w:hint="eastAsia" w:ascii="宋体" w:hAnsi="宋体" w:eastAsia="宋体" w:cs="宋体"/>
          <w:color w:val="auto"/>
          <w:kern w:val="2"/>
          <w:sz w:val="28"/>
          <w:szCs w:val="28"/>
          <w:highlight w:val="none"/>
          <w:lang w:val="en-US" w:bidi="ar-SA"/>
        </w:rPr>
        <w:t>自行解决并承担，采购人对此不承担任何责任。工作人员在工作中或上下班途中发生的伤亡事故，由</w:t>
      </w:r>
      <w:r>
        <w:rPr>
          <w:rFonts w:hint="eastAsia" w:ascii="宋体" w:hAnsi="宋体" w:eastAsia="宋体" w:cs="宋体"/>
          <w:color w:val="auto"/>
          <w:kern w:val="2"/>
          <w:sz w:val="28"/>
          <w:szCs w:val="28"/>
          <w:highlight w:val="none"/>
          <w:lang w:val="en-US" w:eastAsia="zh-CN" w:bidi="ar-SA"/>
        </w:rPr>
        <w:t>我公司</w:t>
      </w:r>
      <w:r>
        <w:rPr>
          <w:rFonts w:hint="eastAsia" w:ascii="宋体" w:hAnsi="宋体" w:eastAsia="宋体" w:cs="宋体"/>
          <w:color w:val="auto"/>
          <w:kern w:val="2"/>
          <w:sz w:val="28"/>
          <w:szCs w:val="28"/>
          <w:highlight w:val="none"/>
          <w:lang w:val="en-US" w:bidi="ar-SA"/>
        </w:rPr>
        <w:t>承担责任，采购人不承担任何责任。</w:t>
      </w:r>
    </w:p>
    <w:p>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560" w:firstLineChars="200"/>
        <w:jc w:val="left"/>
        <w:textAlignment w:val="auto"/>
        <w:rPr>
          <w:rFonts w:hint="eastAsia" w:ascii="宋体" w:hAnsi="宋体" w:eastAsia="宋体" w:cs="宋体"/>
          <w:color w:val="auto"/>
          <w:kern w:val="2"/>
          <w:sz w:val="28"/>
          <w:szCs w:val="28"/>
          <w:highlight w:val="none"/>
          <w:lang w:val="en-US" w:bidi="ar-SA"/>
        </w:rPr>
      </w:pPr>
      <w:r>
        <w:rPr>
          <w:rFonts w:hint="eastAsia" w:ascii="宋体" w:hAnsi="宋体" w:eastAsia="宋体" w:cs="宋体"/>
          <w:color w:val="auto"/>
          <w:kern w:val="2"/>
          <w:sz w:val="28"/>
          <w:szCs w:val="28"/>
          <w:highlight w:val="none"/>
          <w:lang w:val="en-US" w:eastAsia="zh-CN" w:bidi="ar-SA"/>
        </w:rPr>
        <w:t>32、</w:t>
      </w:r>
      <w:r>
        <w:rPr>
          <w:rFonts w:hint="eastAsia" w:ascii="宋体" w:hAnsi="宋体" w:eastAsia="宋体" w:cs="宋体"/>
          <w:b w:val="0"/>
          <w:bCs w:val="0"/>
          <w:color w:val="auto"/>
          <w:sz w:val="28"/>
          <w:szCs w:val="28"/>
          <w:highlight w:val="none"/>
          <w:lang w:val="en-US" w:eastAsia="zh-CN"/>
        </w:rPr>
        <w:t>我公司承诺会</w:t>
      </w:r>
      <w:r>
        <w:rPr>
          <w:rFonts w:hint="eastAsia" w:ascii="宋体" w:hAnsi="宋体" w:eastAsia="宋体" w:cs="宋体"/>
          <w:color w:val="auto"/>
          <w:kern w:val="2"/>
          <w:sz w:val="28"/>
          <w:szCs w:val="28"/>
          <w:highlight w:val="none"/>
          <w:lang w:val="en-US" w:bidi="ar-SA"/>
        </w:rPr>
        <w:t>爱护物业区域内的各种设施设备，因管理不善，人为损坏的承担修复、赔偿责任，如</w:t>
      </w:r>
      <w:r>
        <w:rPr>
          <w:rFonts w:hint="eastAsia" w:ascii="宋体" w:hAnsi="宋体" w:eastAsia="宋体" w:cs="宋体"/>
          <w:color w:val="auto"/>
          <w:kern w:val="2"/>
          <w:sz w:val="28"/>
          <w:szCs w:val="28"/>
          <w:highlight w:val="none"/>
          <w:lang w:val="en-US" w:eastAsia="zh-CN" w:bidi="ar-SA"/>
        </w:rPr>
        <w:t>我公司</w:t>
      </w:r>
      <w:r>
        <w:rPr>
          <w:rFonts w:hint="eastAsia" w:ascii="宋体" w:hAnsi="宋体" w:eastAsia="宋体" w:cs="宋体"/>
          <w:color w:val="auto"/>
          <w:kern w:val="2"/>
          <w:sz w:val="28"/>
          <w:szCs w:val="28"/>
          <w:highlight w:val="none"/>
          <w:lang w:val="en-US" w:bidi="ar-SA"/>
        </w:rPr>
        <w:t>不及时履行上述责任，采购人有权在</w:t>
      </w:r>
      <w:r>
        <w:rPr>
          <w:rFonts w:hint="eastAsia" w:ascii="宋体" w:hAnsi="宋体" w:eastAsia="宋体" w:cs="宋体"/>
          <w:color w:val="auto"/>
          <w:kern w:val="2"/>
          <w:sz w:val="28"/>
          <w:szCs w:val="28"/>
          <w:highlight w:val="none"/>
          <w:lang w:val="en-US" w:eastAsia="zh-CN" w:bidi="ar-SA"/>
        </w:rPr>
        <w:t>我公司</w:t>
      </w:r>
      <w:r>
        <w:rPr>
          <w:rFonts w:hint="eastAsia" w:ascii="宋体" w:hAnsi="宋体" w:eastAsia="宋体" w:cs="宋体"/>
          <w:color w:val="auto"/>
          <w:kern w:val="2"/>
          <w:sz w:val="28"/>
          <w:szCs w:val="28"/>
          <w:highlight w:val="none"/>
          <w:lang w:val="en-US" w:bidi="ar-SA"/>
        </w:rPr>
        <w:t>的服务费中扣除。</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33、</w:t>
      </w:r>
      <w:r>
        <w:rPr>
          <w:rFonts w:hint="eastAsia" w:ascii="宋体" w:hAnsi="宋体" w:eastAsia="宋体" w:cs="宋体"/>
          <w:b w:val="0"/>
          <w:bCs w:val="0"/>
          <w:color w:val="auto"/>
          <w:sz w:val="28"/>
          <w:szCs w:val="28"/>
          <w:highlight w:val="none"/>
          <w:lang w:val="en-US" w:eastAsia="zh-CN"/>
        </w:rPr>
        <w:t>我公司承诺</w:t>
      </w:r>
      <w:r>
        <w:rPr>
          <w:rFonts w:hint="eastAsia" w:ascii="宋体" w:hAnsi="宋体" w:eastAsia="宋体" w:cs="宋体"/>
          <w:color w:val="auto"/>
          <w:sz w:val="28"/>
          <w:szCs w:val="28"/>
          <w:highlight w:val="none"/>
          <w:lang w:val="en-US" w:eastAsia="zh-CN"/>
        </w:rPr>
        <w:t>积极主动配合采购人的各项工作，充分满足采购人的物业服务需求，配合、协助、完成采购人安排的与采购人有关的其他工作；</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34、</w:t>
      </w:r>
      <w:r>
        <w:rPr>
          <w:rFonts w:hint="eastAsia" w:ascii="宋体" w:hAnsi="宋体" w:eastAsia="宋体" w:cs="宋体"/>
          <w:b w:val="0"/>
          <w:bCs w:val="0"/>
          <w:color w:val="auto"/>
          <w:sz w:val="28"/>
          <w:szCs w:val="28"/>
          <w:highlight w:val="none"/>
          <w:lang w:val="en-US" w:eastAsia="zh-CN"/>
        </w:rPr>
        <w:t>我公司承诺</w:t>
      </w:r>
      <w:r>
        <w:rPr>
          <w:rFonts w:hint="eastAsia" w:ascii="宋体" w:hAnsi="宋体" w:eastAsia="宋体" w:cs="宋体"/>
          <w:color w:val="auto"/>
          <w:sz w:val="28"/>
          <w:szCs w:val="28"/>
          <w:highlight w:val="none"/>
          <w:lang w:val="en-US" w:eastAsia="zh-CN"/>
        </w:rPr>
        <w:t>实行经贵方审定通过后的服务制度；</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35、</w:t>
      </w:r>
      <w:r>
        <w:rPr>
          <w:rFonts w:hint="eastAsia" w:ascii="宋体" w:hAnsi="宋体" w:eastAsia="宋体" w:cs="宋体"/>
          <w:b w:val="0"/>
          <w:bCs w:val="0"/>
          <w:color w:val="auto"/>
          <w:sz w:val="28"/>
          <w:szCs w:val="28"/>
          <w:highlight w:val="none"/>
          <w:lang w:val="en-US" w:eastAsia="zh-CN"/>
        </w:rPr>
        <w:t>我公司承诺</w:t>
      </w:r>
      <w:r>
        <w:rPr>
          <w:rFonts w:hint="eastAsia" w:ascii="宋体" w:hAnsi="宋体" w:eastAsia="宋体" w:cs="宋体"/>
          <w:color w:val="auto"/>
          <w:sz w:val="28"/>
          <w:szCs w:val="28"/>
          <w:highlight w:val="none"/>
          <w:lang w:val="en-US" w:eastAsia="zh-CN"/>
        </w:rPr>
        <w:t>建立有效及时的内部管理制度，制定本项目的工作目标、工作计划并组织实施；有效及时地完成服务范围内一切事务的协调处理，做好各项工作的检查和督导，协调各单位各部门之间的关系，每季度提交物业情况报告，收集和统计职工满意度调查信息并及时根据情况进行整改；配合完成外部相关部门的各类检查工作等，为采购人提供优质的服务，有效地履行合同。</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36、</w:t>
      </w:r>
      <w:r>
        <w:rPr>
          <w:rFonts w:hint="eastAsia" w:ascii="宋体" w:hAnsi="宋体" w:eastAsia="宋体" w:cs="宋体"/>
          <w:b w:val="0"/>
          <w:bCs w:val="0"/>
          <w:color w:val="auto"/>
          <w:sz w:val="28"/>
          <w:szCs w:val="28"/>
          <w:highlight w:val="none"/>
          <w:lang w:val="en-US" w:eastAsia="zh-CN"/>
        </w:rPr>
        <w:t>我公司承诺</w:t>
      </w:r>
      <w:r>
        <w:rPr>
          <w:rFonts w:hint="eastAsia" w:ascii="宋体" w:hAnsi="宋体" w:eastAsia="宋体" w:cs="宋体"/>
          <w:color w:val="auto"/>
          <w:sz w:val="28"/>
          <w:szCs w:val="28"/>
          <w:highlight w:val="none"/>
          <w:lang w:val="en-US" w:eastAsia="zh-CN"/>
        </w:rPr>
        <w:t>主动接受和配合贵方依据考核规定进行的考核，并认可贵方的考核结果；根据贵方的授权和有关法律、法规及本合同的约定，提供优质、高效的服务；</w:t>
      </w:r>
    </w:p>
    <w:p>
      <w:pPr>
        <w:keepNext w:val="0"/>
        <w:keepLines w:val="0"/>
        <w:pageBreakBefore w:val="0"/>
        <w:widowControl w:val="0"/>
        <w:kinsoku/>
        <w:wordWrap/>
        <w:overflowPunct/>
        <w:topLinePunct w:val="0"/>
        <w:autoSpaceDE/>
        <w:autoSpaceDN/>
        <w:bidi w:val="0"/>
        <w:adjustRightInd/>
        <w:snapToGrid/>
        <w:spacing w:after="0" w:line="500" w:lineRule="exact"/>
        <w:ind w:left="0" w:leftChars="0"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37、我公司承诺配合学校完成大型活动、会议卫生保洁，根据活动规模临时增加保洁人员保障校园卫生和处理垃圾。突发状况应急处理三十分钟内能调集20人。</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38、我公司承诺不利用管理区域内的贵方房产、物业等资源从事与物业服务无关的其他经营活动；</w:t>
      </w:r>
    </w:p>
    <w:p>
      <w:pPr>
        <w:keepNext w:val="0"/>
        <w:keepLines w:val="0"/>
        <w:pageBreakBefore w:val="0"/>
        <w:widowControl w:val="0"/>
        <w:kinsoku/>
        <w:wordWrap/>
        <w:overflowPunct/>
        <w:topLinePunct w:val="0"/>
        <w:autoSpaceDE/>
        <w:autoSpaceDN/>
        <w:bidi w:val="0"/>
        <w:adjustRightInd/>
        <w:snapToGrid/>
        <w:spacing w:after="0" w:line="500" w:lineRule="exact"/>
        <w:ind w:left="0" w:leftChars="0" w:firstLine="560" w:firstLineChars="200"/>
        <w:jc w:val="lef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color w:val="auto"/>
          <w:sz w:val="28"/>
          <w:szCs w:val="28"/>
          <w:highlight w:val="none"/>
          <w:lang w:val="en-US" w:eastAsia="zh-CN"/>
        </w:rPr>
        <w:t>39、</w:t>
      </w:r>
      <w:r>
        <w:rPr>
          <w:rFonts w:hint="eastAsia" w:ascii="宋体" w:hAnsi="宋体" w:eastAsia="宋体" w:cs="宋体"/>
          <w:b w:val="0"/>
          <w:bCs w:val="0"/>
          <w:color w:val="auto"/>
          <w:sz w:val="28"/>
          <w:szCs w:val="28"/>
          <w:highlight w:val="none"/>
          <w:lang w:val="en-US" w:eastAsia="zh-CN"/>
        </w:rPr>
        <w:t>我公司承诺</w:t>
      </w:r>
      <w:r>
        <w:rPr>
          <w:rFonts w:hint="eastAsia" w:ascii="宋体" w:hAnsi="宋体" w:eastAsia="宋体" w:cs="宋体"/>
          <w:color w:val="auto"/>
          <w:sz w:val="28"/>
          <w:szCs w:val="28"/>
          <w:highlight w:val="none"/>
          <w:lang w:val="en-US" w:eastAsia="zh-CN"/>
        </w:rPr>
        <w:t>本合同终止时，我方移交服务权，协助贵方</w:t>
      </w:r>
      <w:r>
        <w:rPr>
          <w:rFonts w:hint="eastAsia" w:cs="宋体"/>
          <w:color w:val="auto"/>
          <w:sz w:val="28"/>
          <w:szCs w:val="28"/>
          <w:highlight w:val="none"/>
          <w:lang w:val="en-US" w:eastAsia="zh-CN"/>
        </w:rPr>
        <w:t>做好</w:t>
      </w:r>
      <w:r>
        <w:rPr>
          <w:rFonts w:hint="eastAsia" w:ascii="宋体" w:hAnsi="宋体" w:eastAsia="宋体" w:cs="宋体"/>
          <w:color w:val="auto"/>
          <w:sz w:val="28"/>
          <w:szCs w:val="28"/>
          <w:highlight w:val="none"/>
          <w:lang w:val="en-US" w:eastAsia="zh-CN"/>
        </w:rPr>
        <w:t>服务的交接和善后工作。移交或配合贵方移交服务用房和物业服务的全部档案资料；</w:t>
      </w:r>
    </w:p>
    <w:p>
      <w:pPr>
        <w:keepNext w:val="0"/>
        <w:keepLines w:val="0"/>
        <w:pageBreakBefore w:val="0"/>
        <w:widowControl w:val="0"/>
        <w:kinsoku/>
        <w:wordWrap/>
        <w:overflowPunct/>
        <w:topLinePunct w:val="0"/>
        <w:autoSpaceDE/>
        <w:autoSpaceDN/>
        <w:bidi w:val="0"/>
        <w:adjustRightInd/>
        <w:snapToGrid/>
        <w:spacing w:after="0" w:line="500" w:lineRule="exact"/>
        <w:ind w:left="0" w:leftChars="0" w:firstLine="562" w:firstLineChars="200"/>
        <w:jc w:val="lef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40、如以上承诺未能做到，我公司承诺立即整改并愿接受2000元/次的违约处罚，以及承担由此造成的一切损失。</w:t>
      </w:r>
    </w:p>
    <w:p>
      <w:pPr>
        <w:keepNext w:val="0"/>
        <w:keepLines w:val="0"/>
        <w:pageBreakBefore w:val="0"/>
        <w:widowControl w:val="0"/>
        <w:kinsoku/>
        <w:wordWrap/>
        <w:overflowPunct/>
        <w:topLinePunct w:val="0"/>
        <w:autoSpaceDE/>
        <w:autoSpaceDN/>
        <w:bidi w:val="0"/>
        <w:adjustRightInd/>
        <w:snapToGrid/>
        <w:spacing w:after="0" w:line="500" w:lineRule="exact"/>
        <w:ind w:left="0" w:leftChars="0" w:firstLine="560" w:firstLineChars="200"/>
        <w:jc w:val="left"/>
        <w:textAlignment w:val="auto"/>
        <w:rPr>
          <w:rFonts w:hint="eastAsia" w:ascii="宋体" w:hAnsi="宋体" w:eastAsia="宋体" w:cs="宋体"/>
          <w:b w:val="0"/>
          <w:bCs w:val="0"/>
          <w:color w:val="auto"/>
          <w:sz w:val="28"/>
          <w:szCs w:val="28"/>
          <w:highlight w:val="none"/>
          <w:lang w:val="en-US" w:eastAsia="zh-CN"/>
        </w:rPr>
      </w:pPr>
    </w:p>
    <w:p>
      <w:pPr>
        <w:keepNext w:val="0"/>
        <w:pageBreakBefore w:val="0"/>
        <w:kinsoku/>
        <w:wordWrap/>
        <w:overflowPunct/>
        <w:topLinePunct w:val="0"/>
        <w:bidi w:val="0"/>
        <w:snapToGrid/>
        <w:spacing w:line="500" w:lineRule="exact"/>
        <w:jc w:val="right"/>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eastAsia="zh-CN"/>
        </w:rPr>
        <w:t>承诺</w:t>
      </w:r>
      <w:r>
        <w:rPr>
          <w:rFonts w:hint="eastAsia" w:ascii="宋体" w:hAnsi="宋体" w:eastAsia="宋体" w:cs="宋体"/>
          <w:color w:val="auto"/>
          <w:sz w:val="28"/>
          <w:szCs w:val="28"/>
          <w:highlight w:val="none"/>
          <w:lang w:val="en-US"/>
        </w:rPr>
        <w:t>人：</w:t>
      </w:r>
      <w:r>
        <w:rPr>
          <w:rFonts w:hint="eastAsia" w:ascii="宋体" w:hAnsi="宋体" w:eastAsia="宋体" w:cs="宋体"/>
          <w:color w:val="auto"/>
          <w:sz w:val="28"/>
          <w:szCs w:val="28"/>
          <w:highlight w:val="none"/>
          <w:u w:val="none"/>
          <w:lang w:val="en-US" w:eastAsia="zh-CN"/>
        </w:rPr>
        <w:t>中高后勤服务（云南）有限公司</w:t>
      </w:r>
    </w:p>
    <w:p>
      <w:pPr>
        <w:keepNext w:val="0"/>
        <w:pageBreakBefore w:val="0"/>
        <w:kinsoku/>
        <w:wordWrap/>
        <w:overflowPunct/>
        <w:topLinePunct w:val="0"/>
        <w:bidi w:val="0"/>
        <w:snapToGrid/>
        <w:spacing w:line="50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br w:type="page"/>
      </w:r>
    </w:p>
    <w:p>
      <w:pPr>
        <w:keepNext w:val="0"/>
        <w:keepLines/>
        <w:pageBreakBefore w:val="0"/>
        <w:widowControl w:val="0"/>
        <w:kinsoku/>
        <w:wordWrap/>
        <w:overflowPunct/>
        <w:topLinePunct w:val="0"/>
        <w:bidi w:val="0"/>
        <w:snapToGrid/>
        <w:spacing w:before="0" w:beforeAutospacing="0" w:after="0" w:afterAutospacing="0" w:line="500" w:lineRule="exact"/>
        <w:jc w:val="center"/>
        <w:textAlignment w:val="baseline"/>
        <w:outlineLvl w:val="3"/>
        <w:rPr>
          <w:rFonts w:hint="eastAsia" w:ascii="宋体" w:hAnsi="宋体" w:eastAsia="宋体" w:cs="宋体"/>
          <w:b/>
          <w:color w:val="auto"/>
          <w:kern w:val="0"/>
          <w:sz w:val="30"/>
          <w:szCs w:val="30"/>
          <w:highlight w:val="none"/>
          <w:lang w:val="en-US" w:eastAsia="zh-CN" w:bidi="ar"/>
        </w:rPr>
      </w:pPr>
      <w:bookmarkStart w:id="1" w:name="_Toc23292"/>
      <w:r>
        <w:rPr>
          <w:rFonts w:hint="eastAsia" w:ascii="宋体" w:hAnsi="宋体" w:eastAsia="宋体" w:cs="宋体"/>
          <w:b/>
          <w:color w:val="auto"/>
          <w:kern w:val="0"/>
          <w:sz w:val="30"/>
          <w:szCs w:val="30"/>
          <w:highlight w:val="none"/>
          <w:lang w:val="en-US" w:eastAsia="zh-CN" w:bidi="ar"/>
        </w:rPr>
        <w:t>二、人员配置、安置、管理、稳定承诺</w:t>
      </w:r>
      <w:bookmarkEnd w:id="1"/>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kern w:val="2"/>
          <w:sz w:val="28"/>
          <w:szCs w:val="28"/>
          <w:highlight w:val="none"/>
          <w:lang w:val="zh-CN"/>
        </w:rPr>
        <w:t>致：</w:t>
      </w:r>
      <w:r>
        <w:rPr>
          <w:rFonts w:hint="eastAsia" w:ascii="宋体" w:hAnsi="宋体" w:eastAsia="宋体" w:cs="宋体"/>
          <w:color w:val="auto"/>
          <w:kern w:val="2"/>
          <w:sz w:val="28"/>
          <w:szCs w:val="28"/>
          <w:highlight w:val="none"/>
          <w:u w:val="single"/>
          <w:lang w:val="zh-CN"/>
        </w:rPr>
        <w:t>云南体育运动职业技术学院</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lang w:val="en-US"/>
        </w:rPr>
        <w:t>我方对</w:t>
      </w:r>
      <w:r>
        <w:rPr>
          <w:rFonts w:hint="eastAsia" w:ascii="宋体" w:hAnsi="宋体" w:eastAsia="宋体" w:cs="宋体"/>
          <w:color w:val="auto"/>
          <w:kern w:val="2"/>
          <w:sz w:val="28"/>
          <w:szCs w:val="28"/>
          <w:highlight w:val="none"/>
          <w:u w:val="single"/>
          <w:lang w:val="en-US"/>
        </w:rPr>
        <w:t xml:space="preserve"> 云南体育运动职业技术学院学校物业管理服务（2024-2026）</w:t>
      </w:r>
      <w:r>
        <w:rPr>
          <w:rFonts w:hint="eastAsia" w:ascii="宋体" w:hAnsi="宋体" w:eastAsia="宋体" w:cs="宋体"/>
          <w:color w:val="auto"/>
          <w:kern w:val="2"/>
          <w:sz w:val="28"/>
          <w:szCs w:val="28"/>
          <w:highlight w:val="none"/>
          <w:u w:val="none"/>
          <w:lang w:val="en-US" w:eastAsia="zh-CN"/>
        </w:rPr>
        <w:t>（项目编号：YC2023310355）</w:t>
      </w:r>
      <w:r>
        <w:rPr>
          <w:rFonts w:hint="eastAsia" w:ascii="宋体" w:hAnsi="宋体" w:eastAsia="宋体" w:cs="宋体"/>
          <w:color w:val="auto"/>
          <w:kern w:val="2"/>
          <w:sz w:val="28"/>
          <w:szCs w:val="28"/>
          <w:highlight w:val="none"/>
          <w:lang w:val="en-US"/>
        </w:rPr>
        <w:t>进行了认真的分析研究。我们明白贵方为采购所述服务的意图和期望，为让贵方能理解和信任我方的诚意，我方承诺提供以下保证并承担相应的法律责任：</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lef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（一）人员配置承诺：</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1、我公司承诺为本项目配置人员不少于84人，其中：</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1.1配置项目负责人1人，年龄不超过45周岁（含45周岁），本科文凭，持物业经理证，具有10年以上物业项目管理经验，责任心强，具备良好的语言及文字表达能力、沟通能力和一定的电脑操作技能，</w:t>
      </w:r>
      <w:r>
        <w:rPr>
          <w:rFonts w:hint="eastAsia" w:cs="宋体"/>
          <w:color w:val="auto"/>
          <w:sz w:val="28"/>
          <w:szCs w:val="28"/>
          <w:highlight w:val="none"/>
          <w:lang w:val="en-US" w:eastAsia="zh-CN"/>
        </w:rPr>
        <w:t>具有</w:t>
      </w:r>
      <w:r>
        <w:rPr>
          <w:rFonts w:hint="eastAsia" w:ascii="宋体" w:hAnsi="宋体" w:eastAsia="宋体" w:cs="宋体"/>
          <w:color w:val="auto"/>
          <w:sz w:val="28"/>
          <w:szCs w:val="28"/>
          <w:highlight w:val="none"/>
          <w:lang w:val="en-US" w:eastAsia="zh-CN"/>
        </w:rPr>
        <w:t>较强的组织、协调和管理能力，专业理论知识扎实，动手能力强，持健康证。</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1.2配置物业管理综合主管1人，年龄不超过45周岁（含45周岁），大专及以上学历，持物业管理员证，熟悉物业管理，具备档案管理、安全生产和品质监督管理知识，具备良好的语言及文字表达能力、沟通能力和一定的电脑操作技能，持健康证。</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1.3配置保洁管理人员1人，年龄不超过50周岁（含50周岁），大专及以上学历，具备保洁项目经理证，责任心强，</w:t>
      </w:r>
      <w:r>
        <w:rPr>
          <w:rFonts w:hint="eastAsia" w:cs="宋体"/>
          <w:color w:val="auto"/>
          <w:sz w:val="28"/>
          <w:szCs w:val="28"/>
          <w:highlight w:val="none"/>
          <w:lang w:val="en-US" w:eastAsia="zh-CN"/>
        </w:rPr>
        <w:t>具有</w:t>
      </w:r>
      <w:r>
        <w:rPr>
          <w:rFonts w:hint="eastAsia" w:ascii="宋体" w:hAnsi="宋体" w:eastAsia="宋体" w:cs="宋体"/>
          <w:color w:val="auto"/>
          <w:sz w:val="28"/>
          <w:szCs w:val="28"/>
          <w:highlight w:val="none"/>
          <w:lang w:val="en-US" w:eastAsia="zh-CN"/>
        </w:rPr>
        <w:t>较强的组织、协调和管理能力，专业理论知识扎实，动手能力强，有一定工作经验和较强沟通处变能力，持健康证。</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1.4配置保洁人员30人，年龄不超过50周岁（含50周岁），具备保洁培训合格证，有较好的保洁清洁工作能力，熟悉保洁清洁的相关专业知识，有一定工作经验和较强沟通处变能力，持健康证。</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1.5配置绿化人员4人，年龄不超过50周岁（含50周岁），具备园林绿化工证，有较好的绿化养护工作能力，熟悉绿化养护的相关专业知识，持健康证。同时配备1名具有园林绿化中级及以上职称的绿化工程师定期到本项目指导绿化养护工作。</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1.6配置教室管理员2人，年龄不超过50周岁（含50周岁），具备物业管理员证，责任心强，</w:t>
      </w:r>
      <w:r>
        <w:rPr>
          <w:rFonts w:hint="eastAsia" w:cs="宋体"/>
          <w:color w:val="auto"/>
          <w:sz w:val="28"/>
          <w:szCs w:val="28"/>
          <w:highlight w:val="none"/>
          <w:lang w:val="en-US" w:eastAsia="zh-CN"/>
        </w:rPr>
        <w:t>具有</w:t>
      </w:r>
      <w:r>
        <w:rPr>
          <w:rFonts w:hint="eastAsia" w:ascii="宋体" w:hAnsi="宋体" w:eastAsia="宋体" w:cs="宋体"/>
          <w:color w:val="auto"/>
          <w:sz w:val="28"/>
          <w:szCs w:val="28"/>
          <w:highlight w:val="none"/>
          <w:lang w:val="en-US" w:eastAsia="zh-CN"/>
        </w:rPr>
        <w:t>较强的组织、协调和管理能力，持健康证。</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1.7配置训练场馆及体育器材管理员1人，年龄不超过40周岁（含40周岁），大专及以上学历，具备健身教练证，责任心强，有较好的体育器材维护及使用指导能力，熟悉相关专业知识，持健康证。</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1.8配置设施设备技术主管1人，年龄不超过50周岁（含50周岁），大专及以上学历，持高、低压电工作业操作证、特种设备安全管理和作业人员证（特种设备安全管理）、消防设施操作员证（中级及以上），责任心强，</w:t>
      </w:r>
      <w:r>
        <w:rPr>
          <w:rFonts w:hint="eastAsia" w:cs="宋体"/>
          <w:color w:val="auto"/>
          <w:sz w:val="28"/>
          <w:szCs w:val="28"/>
          <w:highlight w:val="none"/>
          <w:lang w:val="en-US" w:eastAsia="zh-CN"/>
        </w:rPr>
        <w:t>具有</w:t>
      </w:r>
      <w:r>
        <w:rPr>
          <w:rFonts w:hint="eastAsia" w:ascii="宋体" w:hAnsi="宋体" w:eastAsia="宋体" w:cs="宋体"/>
          <w:color w:val="auto"/>
          <w:sz w:val="28"/>
          <w:szCs w:val="28"/>
          <w:highlight w:val="none"/>
          <w:lang w:val="en-US" w:eastAsia="zh-CN"/>
        </w:rPr>
        <w:t>较强的组织、协调和管理能力，专业理论知识扎实，动手能力强。</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1.9配置设施设备技术人员3人，年龄不超过50周岁（含50周岁），持高、低压电工作业操作证，其中至少有2人特种设备安全管理和作业人员证（特种设备安全管理），有较好的工程运维工作能力，熟悉各类设施设备的相关专业知识，动手能力强。</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1.10配置宿舍管理负责人1人，年龄不超过45周岁（含45周岁），大专及以上学历，持物业管理员证，责任心强，工作细心，有爱心，</w:t>
      </w:r>
      <w:r>
        <w:rPr>
          <w:rFonts w:hint="eastAsia" w:cs="宋体"/>
          <w:color w:val="auto"/>
          <w:sz w:val="28"/>
          <w:szCs w:val="28"/>
          <w:highlight w:val="none"/>
          <w:lang w:val="en-US" w:eastAsia="zh-CN"/>
        </w:rPr>
        <w:t>具有</w:t>
      </w:r>
      <w:r>
        <w:rPr>
          <w:rFonts w:hint="eastAsia" w:ascii="宋体" w:hAnsi="宋体" w:eastAsia="宋体" w:cs="宋体"/>
          <w:color w:val="auto"/>
          <w:sz w:val="28"/>
          <w:szCs w:val="28"/>
          <w:highlight w:val="none"/>
          <w:lang w:val="en-US" w:eastAsia="zh-CN"/>
        </w:rPr>
        <w:t>较强的组织、协调和管理能力。</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1.11配置宿舍管理人员16人，男性年龄20-50周岁（含50周岁）；女性年龄35-50周岁（含50周岁）；高中及以上学历，责任心强，工作细心，有爱心。</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1.12配置保安队长1人，男性，年龄不超过45周岁（含45周岁），大专及以上学历，退伍军人，持保安员证、消防设施操作员证（中级及以上）。责任心强，爱岗敬业，熟悉各类突发事件处置方式，具有较高的格斗技能，</w:t>
      </w:r>
      <w:r>
        <w:rPr>
          <w:rFonts w:hint="eastAsia" w:cs="宋体"/>
          <w:color w:val="auto"/>
          <w:sz w:val="28"/>
          <w:szCs w:val="28"/>
          <w:highlight w:val="none"/>
          <w:lang w:val="en-US" w:eastAsia="zh-CN"/>
        </w:rPr>
        <w:t>具有</w:t>
      </w:r>
      <w:r>
        <w:rPr>
          <w:rFonts w:hint="eastAsia" w:ascii="宋体" w:hAnsi="宋体" w:eastAsia="宋体" w:cs="宋体"/>
          <w:color w:val="auto"/>
          <w:sz w:val="28"/>
          <w:szCs w:val="28"/>
          <w:highlight w:val="none"/>
          <w:lang w:val="en-US" w:eastAsia="zh-CN"/>
        </w:rPr>
        <w:t>较强的组织、协调和管理能力。</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1.13配置消防、安防值班人员3人，男性，年龄不超过45周岁（含45周岁），持保安员证、消防设施操作员证（中级及以上）。责任心强，爱岗敬业，熟悉各类突发事件处置方式，不得脱岗。</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1.14配置其他岗位保安人员18人，男性，年龄不超过50周岁（含50周岁），持保安员证。责任心强，爱岗敬业，具有一定的格斗技能。</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1.15配置会议服务员1人，女性，年龄不超过40周岁（含40周岁），大专及以上学历，持礼仪培训师证。责任心强，爱岗敬业，熟悉各类突发事件处置方式，具有较好的亲和力。</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2、我公司承诺根据采购人服务范围、服务标准及国家相关劳动法律法规的要求，在保证服务质量的前提下合理设置各岗位人数，并在进场服务时派驻与投标文件承诺人员</w:t>
      </w:r>
      <w:r>
        <w:rPr>
          <w:rFonts w:hint="eastAsia" w:cs="宋体"/>
          <w:color w:val="auto"/>
          <w:sz w:val="28"/>
          <w:szCs w:val="28"/>
          <w:highlight w:val="none"/>
          <w:lang w:val="en-US" w:eastAsia="zh-CN"/>
        </w:rPr>
        <w:t>一致地</w:t>
      </w:r>
      <w:r>
        <w:rPr>
          <w:rFonts w:hint="eastAsia" w:ascii="宋体" w:hAnsi="宋体" w:eastAsia="宋体" w:cs="宋体"/>
          <w:color w:val="auto"/>
          <w:sz w:val="28"/>
          <w:szCs w:val="28"/>
          <w:highlight w:val="none"/>
          <w:lang w:val="en-US" w:eastAsia="zh-CN"/>
        </w:rPr>
        <w:t>人员，同时验证资格材料原件，提交复印件。</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3、我公司承诺</w:t>
      </w:r>
      <w:r>
        <w:rPr>
          <w:rFonts w:hint="default" w:ascii="宋体" w:hAnsi="宋体" w:eastAsia="宋体" w:cs="宋体"/>
          <w:color w:val="auto"/>
          <w:sz w:val="28"/>
          <w:szCs w:val="28"/>
          <w:highlight w:val="none"/>
          <w:lang w:val="en-US" w:eastAsia="zh-CN"/>
        </w:rPr>
        <w:t>保障员工合法权益，工资不低于昆明市最低工资标准。履行本合同时所委派的人员是</w:t>
      </w:r>
      <w:r>
        <w:rPr>
          <w:rFonts w:hint="eastAsia" w:ascii="宋体" w:hAnsi="宋体" w:eastAsia="宋体" w:cs="宋体"/>
          <w:color w:val="auto"/>
          <w:sz w:val="28"/>
          <w:szCs w:val="28"/>
          <w:highlight w:val="none"/>
          <w:lang w:val="en-US" w:eastAsia="zh-CN"/>
        </w:rPr>
        <w:t>我公司</w:t>
      </w:r>
      <w:r>
        <w:rPr>
          <w:rFonts w:hint="default" w:ascii="宋体" w:hAnsi="宋体" w:eastAsia="宋体" w:cs="宋体"/>
          <w:color w:val="auto"/>
          <w:sz w:val="28"/>
          <w:szCs w:val="28"/>
          <w:highlight w:val="none"/>
          <w:lang w:val="en-US" w:eastAsia="zh-CN"/>
        </w:rPr>
        <w:t>自己的职工，</w:t>
      </w:r>
      <w:r>
        <w:rPr>
          <w:rFonts w:hint="eastAsia" w:ascii="宋体" w:hAnsi="宋体" w:eastAsia="宋体" w:cs="宋体"/>
          <w:color w:val="auto"/>
          <w:sz w:val="28"/>
          <w:szCs w:val="28"/>
          <w:highlight w:val="none"/>
          <w:lang w:val="en-US" w:eastAsia="zh-CN"/>
        </w:rPr>
        <w:t>我公司</w:t>
      </w:r>
      <w:r>
        <w:rPr>
          <w:rFonts w:hint="default" w:ascii="宋体" w:hAnsi="宋体" w:eastAsia="宋体" w:cs="宋体"/>
          <w:color w:val="auto"/>
          <w:sz w:val="28"/>
          <w:szCs w:val="28"/>
          <w:highlight w:val="none"/>
          <w:lang w:val="en-US" w:eastAsia="zh-CN"/>
        </w:rPr>
        <w:t>安排相关人员到采购人处工作前将员工名单及对应的劳动合同及购买合同约定保险的凭证等材料提供采购人审核及备案，需要安排其他人员执行工作任务的先征得采购人同意，擅自安排员工名单以外的人员完成合同义务的视为根本违约，由此导致相关人员或者第三方人身或财产损失的全部由</w:t>
      </w:r>
      <w:r>
        <w:rPr>
          <w:rFonts w:hint="eastAsia" w:ascii="宋体" w:hAnsi="宋体" w:eastAsia="宋体" w:cs="宋体"/>
          <w:color w:val="auto"/>
          <w:sz w:val="28"/>
          <w:szCs w:val="28"/>
          <w:highlight w:val="none"/>
          <w:lang w:val="en-US" w:eastAsia="zh-CN"/>
        </w:rPr>
        <w:t>我公司</w:t>
      </w:r>
      <w:r>
        <w:rPr>
          <w:rFonts w:hint="default" w:ascii="宋体" w:hAnsi="宋体" w:eastAsia="宋体" w:cs="宋体"/>
          <w:color w:val="auto"/>
          <w:sz w:val="28"/>
          <w:szCs w:val="28"/>
          <w:highlight w:val="none"/>
          <w:lang w:val="en-US" w:eastAsia="zh-CN"/>
        </w:rPr>
        <w:t>承当。</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4、如以上承诺未能做到，我公司承诺立即整改并愿接受1000元/人次的违约处罚，以及承担由此造成的一切损失。</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lef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（二）人员安置承诺：</w:t>
      </w:r>
    </w:p>
    <w:p>
      <w:pPr>
        <w:keepNext w:val="0"/>
        <w:keepLines w:val="0"/>
        <w:pageBreakBefore w:val="0"/>
        <w:kinsoku/>
        <w:wordWrap/>
        <w:overflowPunct/>
        <w:topLinePunct w:val="0"/>
        <w:autoSpaceDE/>
        <w:autoSpaceDN/>
        <w:bidi w:val="0"/>
        <w:adjustRightInd/>
        <w:snapToGrid/>
        <w:spacing w:before="0" w:after="0" w:line="500" w:lineRule="exact"/>
        <w:ind w:left="0" w:right="0" w:firstLine="560" w:firstLineChars="200"/>
        <w:jc w:val="left"/>
        <w:textAlignment w:val="auto"/>
        <w:rPr>
          <w:rFonts w:hint="eastAsia" w:ascii="宋体" w:hAnsi="宋体" w:eastAsia="宋体" w:cs="宋体"/>
          <w:color w:val="auto"/>
          <w:kern w:val="2"/>
          <w:sz w:val="28"/>
          <w:szCs w:val="28"/>
          <w:highlight w:val="none"/>
          <w:lang w:val="en-US" w:bidi="ar-SA"/>
        </w:rPr>
      </w:pPr>
      <w:r>
        <w:rPr>
          <w:rFonts w:hint="eastAsia" w:ascii="宋体" w:hAnsi="宋体" w:eastAsia="宋体" w:cs="宋体"/>
          <w:color w:val="auto"/>
          <w:kern w:val="2"/>
          <w:sz w:val="28"/>
          <w:szCs w:val="28"/>
          <w:highlight w:val="none"/>
          <w:lang w:val="en-US" w:bidi="ar-SA"/>
        </w:rPr>
        <w:t>1、</w:t>
      </w:r>
      <w:r>
        <w:rPr>
          <w:rFonts w:hint="eastAsia" w:ascii="宋体" w:hAnsi="宋体" w:eastAsia="宋体" w:cs="宋体"/>
          <w:b w:val="0"/>
          <w:bCs w:val="0"/>
          <w:color w:val="auto"/>
          <w:sz w:val="28"/>
          <w:szCs w:val="28"/>
          <w:highlight w:val="none"/>
          <w:lang w:val="en-US" w:eastAsia="zh-CN"/>
        </w:rPr>
        <w:t>我公司承诺</w:t>
      </w:r>
      <w:r>
        <w:rPr>
          <w:rFonts w:hint="eastAsia" w:ascii="宋体" w:hAnsi="宋体" w:eastAsia="宋体" w:cs="宋体"/>
          <w:color w:val="auto"/>
          <w:kern w:val="2"/>
          <w:sz w:val="28"/>
          <w:szCs w:val="28"/>
          <w:highlight w:val="none"/>
          <w:lang w:val="en-US" w:bidi="ar-SA"/>
        </w:rPr>
        <w:t>在招标服务范围内工作的全部</w:t>
      </w:r>
      <w:r>
        <w:rPr>
          <w:rFonts w:hint="eastAsia" w:ascii="宋体" w:hAnsi="宋体" w:eastAsia="宋体" w:cs="宋体"/>
          <w:color w:val="auto"/>
          <w:kern w:val="2"/>
          <w:sz w:val="28"/>
          <w:szCs w:val="28"/>
          <w:highlight w:val="none"/>
          <w:lang w:val="en-US" w:eastAsia="zh-CN" w:bidi="ar-SA"/>
        </w:rPr>
        <w:t>服务</w:t>
      </w:r>
      <w:r>
        <w:rPr>
          <w:rFonts w:hint="eastAsia" w:ascii="宋体" w:hAnsi="宋体" w:eastAsia="宋体" w:cs="宋体"/>
          <w:color w:val="auto"/>
          <w:kern w:val="2"/>
          <w:sz w:val="28"/>
          <w:szCs w:val="28"/>
          <w:highlight w:val="none"/>
          <w:lang w:val="en-US" w:bidi="ar-SA"/>
        </w:rPr>
        <w:t>人员，只要劳动者本人愿意，我公司将接收并用在相对应的服务工作岗位上，不变工种和不变服务的</w:t>
      </w:r>
      <w:r>
        <w:rPr>
          <w:rFonts w:hint="eastAsia" w:ascii="宋体" w:hAnsi="宋体" w:eastAsia="宋体" w:cs="宋体"/>
          <w:color w:val="auto"/>
          <w:kern w:val="2"/>
          <w:sz w:val="28"/>
          <w:szCs w:val="28"/>
          <w:highlight w:val="none"/>
          <w:lang w:val="en-US" w:eastAsia="zh-CN" w:bidi="ar-SA"/>
        </w:rPr>
        <w:t>区域</w:t>
      </w:r>
      <w:r>
        <w:rPr>
          <w:rFonts w:hint="eastAsia" w:ascii="宋体" w:hAnsi="宋体" w:eastAsia="宋体" w:cs="宋体"/>
          <w:color w:val="auto"/>
          <w:kern w:val="2"/>
          <w:sz w:val="28"/>
          <w:szCs w:val="28"/>
          <w:highlight w:val="none"/>
          <w:lang w:val="en-US" w:bidi="ar-SA"/>
        </w:rPr>
        <w:t>。在员工入职时根据人员具体情况，同步签订劳动合同、劳务合同、用工协议，明确录用关系。</w:t>
      </w:r>
    </w:p>
    <w:p>
      <w:pPr>
        <w:keepNext w:val="0"/>
        <w:keepLines w:val="0"/>
        <w:pageBreakBefore w:val="0"/>
        <w:kinsoku/>
        <w:wordWrap/>
        <w:overflowPunct/>
        <w:topLinePunct w:val="0"/>
        <w:autoSpaceDE/>
        <w:autoSpaceDN/>
        <w:bidi w:val="0"/>
        <w:adjustRightInd/>
        <w:snapToGrid/>
        <w:spacing w:before="0" w:after="0" w:line="500" w:lineRule="exact"/>
        <w:ind w:left="0" w:right="0" w:firstLine="560" w:firstLineChars="200"/>
        <w:jc w:val="left"/>
        <w:textAlignment w:val="auto"/>
        <w:rPr>
          <w:rFonts w:hint="eastAsia" w:ascii="宋体" w:hAnsi="宋体" w:eastAsia="宋体" w:cs="宋体"/>
          <w:color w:val="auto"/>
          <w:kern w:val="2"/>
          <w:sz w:val="28"/>
          <w:szCs w:val="28"/>
          <w:highlight w:val="none"/>
          <w:lang w:val="en-US" w:bidi="ar-SA"/>
        </w:rPr>
      </w:pPr>
      <w:r>
        <w:rPr>
          <w:rFonts w:hint="eastAsia" w:ascii="宋体" w:hAnsi="宋体" w:eastAsia="宋体" w:cs="宋体"/>
          <w:color w:val="auto"/>
          <w:kern w:val="2"/>
          <w:sz w:val="28"/>
          <w:szCs w:val="28"/>
          <w:highlight w:val="none"/>
          <w:lang w:val="en-US" w:bidi="ar-SA"/>
        </w:rPr>
        <w:t>2、</w:t>
      </w:r>
      <w:r>
        <w:rPr>
          <w:rFonts w:hint="eastAsia" w:ascii="宋体" w:hAnsi="宋体" w:eastAsia="宋体" w:cs="宋体"/>
          <w:b w:val="0"/>
          <w:bCs w:val="0"/>
          <w:color w:val="auto"/>
          <w:sz w:val="28"/>
          <w:szCs w:val="28"/>
          <w:highlight w:val="none"/>
          <w:lang w:val="en-US" w:eastAsia="zh-CN"/>
        </w:rPr>
        <w:t>我公司承诺</w:t>
      </w:r>
      <w:r>
        <w:rPr>
          <w:rFonts w:hint="eastAsia" w:ascii="宋体" w:hAnsi="宋体" w:eastAsia="宋体" w:cs="宋体"/>
          <w:color w:val="auto"/>
          <w:kern w:val="2"/>
          <w:sz w:val="28"/>
          <w:szCs w:val="28"/>
          <w:highlight w:val="none"/>
          <w:lang w:val="en-US" w:bidi="ar-SA"/>
        </w:rPr>
        <w:t>所有接收的人员按照</w:t>
      </w:r>
      <w:r>
        <w:rPr>
          <w:rFonts w:hint="eastAsia" w:ascii="宋体" w:hAnsi="宋体" w:eastAsia="宋体" w:cs="宋体"/>
          <w:color w:val="auto"/>
          <w:kern w:val="2"/>
          <w:sz w:val="28"/>
          <w:szCs w:val="28"/>
          <w:highlight w:val="none"/>
          <w:lang w:val="en-US" w:eastAsia="zh-CN" w:bidi="ar-SA"/>
        </w:rPr>
        <w:t>业主</w:t>
      </w:r>
      <w:r>
        <w:rPr>
          <w:rFonts w:hint="eastAsia" w:ascii="宋体" w:hAnsi="宋体" w:eastAsia="宋体" w:cs="宋体"/>
          <w:color w:val="auto"/>
          <w:kern w:val="2"/>
          <w:sz w:val="28"/>
          <w:szCs w:val="28"/>
          <w:highlight w:val="none"/>
          <w:lang w:val="en-US" w:bidi="ar-SA"/>
        </w:rPr>
        <w:t>原工资、福利，不作下调，在参加培训考核后，需依照本公司的工资标准及职工实际工作能力进行适当调整；</w:t>
      </w:r>
    </w:p>
    <w:p>
      <w:pPr>
        <w:keepNext w:val="0"/>
        <w:keepLines w:val="0"/>
        <w:pageBreakBefore w:val="0"/>
        <w:kinsoku/>
        <w:wordWrap/>
        <w:overflowPunct/>
        <w:topLinePunct w:val="0"/>
        <w:autoSpaceDE/>
        <w:autoSpaceDN/>
        <w:bidi w:val="0"/>
        <w:adjustRightInd/>
        <w:snapToGrid/>
        <w:spacing w:after="0" w:line="500" w:lineRule="exact"/>
        <w:ind w:left="0" w:leftChars="0" w:firstLine="560" w:firstLineChars="200"/>
        <w:jc w:val="left"/>
        <w:textAlignment w:val="auto"/>
        <w:rPr>
          <w:rFonts w:hint="eastAsia" w:ascii="宋体" w:hAnsi="宋体" w:eastAsia="宋体" w:cs="宋体"/>
          <w:color w:val="auto"/>
          <w:kern w:val="2"/>
          <w:sz w:val="28"/>
          <w:szCs w:val="28"/>
          <w:highlight w:val="none"/>
          <w:lang w:val="en-US" w:bidi="ar-SA"/>
        </w:rPr>
      </w:pPr>
      <w:r>
        <w:rPr>
          <w:rFonts w:hint="eastAsia" w:ascii="宋体" w:hAnsi="宋体" w:eastAsia="宋体" w:cs="宋体"/>
          <w:color w:val="auto"/>
          <w:kern w:val="2"/>
          <w:sz w:val="28"/>
          <w:szCs w:val="28"/>
          <w:highlight w:val="none"/>
          <w:lang w:val="en-US" w:bidi="ar-SA"/>
        </w:rPr>
        <w:t>3、</w:t>
      </w:r>
      <w:r>
        <w:rPr>
          <w:rFonts w:hint="eastAsia" w:ascii="宋体" w:hAnsi="宋体" w:eastAsia="宋体" w:cs="宋体"/>
          <w:b w:val="0"/>
          <w:bCs w:val="0"/>
          <w:color w:val="auto"/>
          <w:sz w:val="28"/>
          <w:szCs w:val="28"/>
          <w:highlight w:val="none"/>
          <w:lang w:val="en-US" w:eastAsia="zh-CN"/>
        </w:rPr>
        <w:t>我公司承诺</w:t>
      </w:r>
      <w:r>
        <w:rPr>
          <w:rFonts w:hint="eastAsia" w:ascii="宋体" w:hAnsi="宋体" w:eastAsia="宋体" w:cs="宋体"/>
          <w:color w:val="auto"/>
          <w:kern w:val="2"/>
          <w:sz w:val="28"/>
          <w:szCs w:val="28"/>
          <w:highlight w:val="none"/>
          <w:lang w:val="en-US" w:bidi="ar-SA"/>
        </w:rPr>
        <w:t>所有接收的人员在工作中无严重违纪的情况下，不主动劝退、开除。为了确保用工关系的和谐和过渡平稳保持至少两年时间（服务期限只有一年的情况除外）。</w:t>
      </w:r>
    </w:p>
    <w:p>
      <w:pPr>
        <w:keepNext w:val="0"/>
        <w:keepLines w:val="0"/>
        <w:pageBreakBefore w:val="0"/>
        <w:kinsoku/>
        <w:wordWrap/>
        <w:overflowPunct/>
        <w:topLinePunct w:val="0"/>
        <w:autoSpaceDE/>
        <w:autoSpaceDN/>
        <w:bidi w:val="0"/>
        <w:adjustRightInd/>
        <w:snapToGrid/>
        <w:spacing w:after="0" w:line="500" w:lineRule="exact"/>
        <w:ind w:left="0" w:leftChars="0" w:firstLine="560" w:firstLineChars="200"/>
        <w:jc w:val="lef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color w:val="auto"/>
          <w:kern w:val="2"/>
          <w:sz w:val="28"/>
          <w:szCs w:val="28"/>
          <w:highlight w:val="none"/>
          <w:lang w:val="en-US" w:eastAsia="zh-CN" w:bidi="ar-SA"/>
        </w:rPr>
        <w:t>4、</w:t>
      </w:r>
      <w:r>
        <w:rPr>
          <w:rFonts w:hint="eastAsia" w:ascii="宋体" w:hAnsi="宋体" w:eastAsia="宋体" w:cs="宋体"/>
          <w:color w:val="auto"/>
          <w:kern w:val="2"/>
          <w:sz w:val="28"/>
          <w:szCs w:val="28"/>
          <w:highlight w:val="none"/>
          <w:lang w:val="en-US" w:bidi="ar-SA"/>
        </w:rPr>
        <w:t>针对现有人员，制定个性化培训方案，有计划地开展人员培训，在实现稳定的基础上，提升人员专业能力和职业素养，确保服务品质，维护校方稳定。</w:t>
      </w:r>
    </w:p>
    <w:p>
      <w:pPr>
        <w:keepNext w:val="0"/>
        <w:keepLines w:val="0"/>
        <w:pageBreakBefore w:val="0"/>
        <w:kinsoku/>
        <w:wordWrap/>
        <w:overflowPunct/>
        <w:topLinePunct w:val="0"/>
        <w:autoSpaceDE/>
        <w:autoSpaceDN/>
        <w:bidi w:val="0"/>
        <w:adjustRightInd/>
        <w:snapToGrid/>
        <w:spacing w:after="0" w:line="500" w:lineRule="exact"/>
        <w:ind w:left="0" w:leftChars="0" w:firstLine="562" w:firstLineChars="200"/>
        <w:jc w:val="lef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5、如以上承诺未能做到，我公司承诺立即整改并愿接受1000元/人次的违约处罚，以及承担由此造成的一切损失。</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lef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（三）人员管理承诺：</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我公司承诺对派驻本项目的员工进行全面培训，从礼仪礼节、工作技能、岗位职责、安全管理、保密规定等方面对员工进行教育，全面提升员工的综合素质及能力。对各类人员划片定岗，实行责任到人，确保各项工作的服务质量。</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2、我公司承诺所有人员上岗着装统一整齐，佩戴标志，行为规范，服务热情；跟班作业，做好检查记录，每日安排服务人员按时签到；</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3、我公司承诺对本项目所有服务人员进行岗前培训，要求所有服务人员做好本职工作，在服务过程中做好保密工作，“不该看的不看，不该听的不听”，上岗前与所有服务人员签订保密协议；</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我公司承诺在服务过程中，如我公司或其员工在履行职责时敷衍了事，不按规定履行职责义务，经主管部门通知改正但拒绝改正的，每次按200-500元人民币的标准惩罚；如我公司及其员工在履行职责时不规范不负责导致发生可防性刑事案件、治安案件、火灾及其它安全事故的，根据实际情况赔偿采购人经济损失，情节严重的采购人有权提前解除合同。</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5、我公司承诺在服务过程中服务人员服务态度好，对需要帮助的人员热情帮助，微笑服务于每一位师生。</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6、我公司承诺会加强本单位员工的培训和管理，并按下列标准规范员工仪容仪表和行为：</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（1）穿戴统一工作衣帽和工作牌，衣冠整洁。</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（2）保持个人仪容仪表整洁，男员工头发不超耳廓，不留胡须；女员工不披头散发。</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（3）定期修剪指甲，清理指甲缝内污物，不留长指甲、染指甲油，保持指甲干净整洁。</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（4）工作期间不浓妆艳抹，不佩戴戒指、手镯或其它影响工作的饰物。</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（5）勤换洗鞋袜，不穿拖鞋。楼宇内服务人员不得穿高跟鞋、带异味的鞋子或会发出声音的鞋子进入工作场所。</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（6）严禁在服务区域内、服务过程中吸烟、随地吐痰、吃零食、乱扔废弃物等。</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（7）服务人员服务前两小时内不吃刺激气味大的食物（如大蒜等），服务过程中，不得有吃东西、挖耳朵、抠鼻、剔牙、抽烟、玩手机、聚众聊天等不良行为。</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（8）推行普通话微笑服务，专注服务对象，使用“您好”、“谢谢”、“请”等礼貌用语和微笑、点头、眼神、手势等礼貌体态语。</w:t>
      </w:r>
    </w:p>
    <w:p>
      <w:pPr>
        <w:keepNext w:val="0"/>
        <w:keepLines w:val="0"/>
        <w:pageBreakBefore w:val="0"/>
        <w:kinsoku/>
        <w:wordWrap/>
        <w:overflowPunct/>
        <w:topLinePunct w:val="0"/>
        <w:autoSpaceDE/>
        <w:autoSpaceDN/>
        <w:bidi w:val="0"/>
        <w:adjustRightInd/>
        <w:snapToGrid/>
        <w:spacing w:after="0" w:line="500" w:lineRule="exact"/>
        <w:ind w:left="0" w:leftChars="0" w:firstLine="562" w:firstLineChars="200"/>
        <w:jc w:val="lef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7、如以上承诺未能做到，我公司承诺立即整改并愿接受1000元/次的违约处罚，以及承担由此造成的一切损失。</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lef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（四）人员稳定承诺：</w:t>
      </w:r>
    </w:p>
    <w:p>
      <w:pPr>
        <w:keepNext w:val="0"/>
        <w:pageBreakBefore w:val="0"/>
        <w:widowControl w:val="0"/>
        <w:kinsoku/>
        <w:wordWrap/>
        <w:overflowPunct/>
        <w:topLinePunct w:val="0"/>
        <w:bidi w:val="0"/>
        <w:snapToGrid/>
        <w:spacing w:line="500" w:lineRule="exact"/>
        <w:ind w:firstLine="560" w:firstLineChars="200"/>
        <w:jc w:val="both"/>
        <w:rPr>
          <w:rFonts w:hint="default" w:ascii="宋体" w:hAnsi="宋体" w:eastAsia="宋体" w:cs="宋体"/>
          <w:color w:val="auto"/>
          <w:kern w:val="2"/>
          <w:sz w:val="28"/>
          <w:szCs w:val="28"/>
          <w:highlight w:val="none"/>
          <w:lang w:val="en-US" w:eastAsia="zh-CN" w:bidi="ar-SA"/>
        </w:rPr>
      </w:pPr>
      <w:r>
        <w:rPr>
          <w:rFonts w:hint="default" w:ascii="宋体" w:hAnsi="宋体" w:eastAsia="宋体" w:cs="宋体"/>
          <w:color w:val="auto"/>
          <w:kern w:val="2"/>
          <w:sz w:val="28"/>
          <w:szCs w:val="28"/>
          <w:highlight w:val="none"/>
          <w:lang w:val="en-US" w:eastAsia="zh-CN" w:bidi="ar-SA"/>
        </w:rPr>
        <w:t>1、为保障服务人员的稳定，降低用工安全风险，平稳吸收现有人员，我公司承诺原有的服务人员，只要劳动者本人愿意，我公司将</w:t>
      </w:r>
      <w:r>
        <w:rPr>
          <w:rFonts w:hint="eastAsia" w:ascii="宋体" w:hAnsi="宋体" w:eastAsia="宋体" w:cs="宋体"/>
          <w:color w:val="auto"/>
          <w:kern w:val="2"/>
          <w:sz w:val="28"/>
          <w:szCs w:val="28"/>
          <w:highlight w:val="none"/>
          <w:lang w:val="en-US" w:eastAsia="zh-CN" w:bidi="ar-SA"/>
        </w:rPr>
        <w:t>全部</w:t>
      </w:r>
      <w:r>
        <w:rPr>
          <w:rFonts w:hint="default" w:ascii="宋体" w:hAnsi="宋体" w:eastAsia="宋体" w:cs="宋体"/>
          <w:color w:val="auto"/>
          <w:kern w:val="2"/>
          <w:sz w:val="28"/>
          <w:szCs w:val="28"/>
          <w:highlight w:val="none"/>
          <w:lang w:val="en-US" w:eastAsia="zh-CN" w:bidi="ar-SA"/>
        </w:rPr>
        <w:t>接收并用在相对应的服务工作岗位上，不变其待遇、不变工种、不变服务区域。在员工入职时，根据现有人员具体情况，同步签订劳动合同、劳务合同、用工协议，明确录用关系。做到不违规开人、不主动劝退、不远距离调动。最大程度降低用工安全风险。</w:t>
      </w:r>
    </w:p>
    <w:p>
      <w:pPr>
        <w:keepNext w:val="0"/>
        <w:pageBreakBefore w:val="0"/>
        <w:widowControl w:val="0"/>
        <w:kinsoku/>
        <w:wordWrap/>
        <w:overflowPunct/>
        <w:topLinePunct w:val="0"/>
        <w:bidi w:val="0"/>
        <w:snapToGrid/>
        <w:spacing w:line="500" w:lineRule="exact"/>
        <w:ind w:firstLine="560" w:firstLineChars="200"/>
        <w:jc w:val="both"/>
        <w:rPr>
          <w:rFonts w:hint="default" w:ascii="宋体" w:hAnsi="宋体" w:eastAsia="宋体" w:cs="宋体"/>
          <w:color w:val="auto"/>
          <w:kern w:val="2"/>
          <w:sz w:val="28"/>
          <w:szCs w:val="28"/>
          <w:highlight w:val="none"/>
          <w:lang w:val="en-US" w:eastAsia="zh-CN" w:bidi="ar-SA"/>
        </w:rPr>
      </w:pPr>
      <w:r>
        <w:rPr>
          <w:rFonts w:hint="default" w:ascii="宋体" w:hAnsi="宋体" w:eastAsia="宋体" w:cs="宋体"/>
          <w:color w:val="auto"/>
          <w:kern w:val="2"/>
          <w:sz w:val="28"/>
          <w:szCs w:val="28"/>
          <w:highlight w:val="none"/>
          <w:lang w:val="en-US" w:eastAsia="zh-CN" w:bidi="ar-SA"/>
        </w:rPr>
        <w:t>2、我公司承诺尽最大努力降低人员的离职率，做到</w:t>
      </w:r>
      <w:r>
        <w:rPr>
          <w:rFonts w:hint="eastAsia" w:ascii="宋体" w:hAnsi="宋体" w:eastAsia="宋体" w:cs="宋体"/>
          <w:color w:val="auto"/>
          <w:kern w:val="2"/>
          <w:sz w:val="28"/>
          <w:szCs w:val="28"/>
          <w:highlight w:val="none"/>
          <w:lang w:val="en-US" w:eastAsia="zh-CN" w:bidi="ar-SA"/>
        </w:rPr>
        <w:t>年均</w:t>
      </w:r>
      <w:r>
        <w:rPr>
          <w:rFonts w:hint="default" w:ascii="宋体" w:hAnsi="宋体" w:eastAsia="宋体" w:cs="宋体"/>
          <w:color w:val="auto"/>
          <w:kern w:val="2"/>
          <w:sz w:val="28"/>
          <w:szCs w:val="28"/>
          <w:highlight w:val="none"/>
          <w:lang w:val="en-US" w:eastAsia="zh-CN" w:bidi="ar-SA"/>
        </w:rPr>
        <w:t>离职率低于</w:t>
      </w:r>
      <w:r>
        <w:rPr>
          <w:rFonts w:hint="eastAsia" w:ascii="宋体" w:hAnsi="宋体" w:eastAsia="宋体" w:cs="宋体"/>
          <w:color w:val="auto"/>
          <w:kern w:val="2"/>
          <w:sz w:val="28"/>
          <w:szCs w:val="28"/>
          <w:highlight w:val="none"/>
          <w:lang w:val="en-US" w:eastAsia="zh-CN" w:bidi="ar-SA"/>
        </w:rPr>
        <w:t>8</w:t>
      </w:r>
      <w:r>
        <w:rPr>
          <w:rFonts w:hint="default" w:ascii="宋体" w:hAnsi="宋体" w:eastAsia="宋体" w:cs="宋体"/>
          <w:color w:val="auto"/>
          <w:kern w:val="2"/>
          <w:sz w:val="28"/>
          <w:szCs w:val="28"/>
          <w:highlight w:val="none"/>
          <w:lang w:val="en-US" w:eastAsia="zh-CN" w:bidi="ar-SA"/>
        </w:rPr>
        <w:t>%，因服务人员</w:t>
      </w:r>
      <w:r>
        <w:rPr>
          <w:rFonts w:hint="eastAsia" w:ascii="宋体" w:hAnsi="宋体" w:eastAsia="宋体" w:cs="宋体"/>
          <w:color w:val="auto"/>
          <w:kern w:val="2"/>
          <w:sz w:val="28"/>
          <w:szCs w:val="28"/>
          <w:highlight w:val="none"/>
          <w:lang w:val="en-US" w:eastAsia="zh-CN" w:bidi="ar-SA"/>
        </w:rPr>
        <w:t>自身</w:t>
      </w:r>
      <w:r>
        <w:rPr>
          <w:rFonts w:hint="default" w:ascii="宋体" w:hAnsi="宋体" w:eastAsia="宋体" w:cs="宋体"/>
          <w:color w:val="auto"/>
          <w:kern w:val="2"/>
          <w:sz w:val="28"/>
          <w:szCs w:val="28"/>
          <w:highlight w:val="none"/>
          <w:lang w:val="en-US" w:eastAsia="zh-CN" w:bidi="ar-SA"/>
        </w:rPr>
        <w:t>原因导致不能继续服务的除外。</w:t>
      </w:r>
    </w:p>
    <w:p>
      <w:pPr>
        <w:keepNext w:val="0"/>
        <w:pageBreakBefore w:val="0"/>
        <w:widowControl w:val="0"/>
        <w:kinsoku/>
        <w:wordWrap/>
        <w:overflowPunct/>
        <w:topLinePunct w:val="0"/>
        <w:bidi w:val="0"/>
        <w:snapToGrid/>
        <w:spacing w:line="500" w:lineRule="exact"/>
        <w:ind w:firstLine="560" w:firstLineChars="200"/>
        <w:jc w:val="both"/>
        <w:rPr>
          <w:rFonts w:hint="default" w:ascii="宋体" w:hAnsi="宋体" w:eastAsia="宋体" w:cs="宋体"/>
          <w:color w:val="auto"/>
          <w:kern w:val="2"/>
          <w:sz w:val="28"/>
          <w:szCs w:val="28"/>
          <w:highlight w:val="none"/>
          <w:lang w:val="en-US" w:eastAsia="zh-CN" w:bidi="ar-SA"/>
        </w:rPr>
      </w:pPr>
      <w:r>
        <w:rPr>
          <w:rFonts w:hint="default" w:ascii="宋体" w:hAnsi="宋体" w:eastAsia="宋体" w:cs="宋体"/>
          <w:color w:val="auto"/>
          <w:kern w:val="2"/>
          <w:sz w:val="28"/>
          <w:szCs w:val="28"/>
          <w:highlight w:val="none"/>
          <w:lang w:val="en-US" w:eastAsia="zh-CN" w:bidi="ar-SA"/>
        </w:rPr>
        <w:t>3、我公司承诺会落实服务人员的待遇、福利，为所有人员购买相应的保险，保障员工的合法权益。</w:t>
      </w:r>
    </w:p>
    <w:p>
      <w:pPr>
        <w:keepNext w:val="0"/>
        <w:pageBreakBefore w:val="0"/>
        <w:widowControl w:val="0"/>
        <w:kinsoku/>
        <w:wordWrap/>
        <w:overflowPunct/>
        <w:topLinePunct w:val="0"/>
        <w:bidi w:val="0"/>
        <w:snapToGrid/>
        <w:spacing w:line="500" w:lineRule="exact"/>
        <w:ind w:firstLine="560" w:firstLineChars="200"/>
        <w:jc w:val="both"/>
        <w:rPr>
          <w:rFonts w:hint="default" w:ascii="宋体" w:hAnsi="宋体" w:eastAsia="宋体" w:cs="宋体"/>
          <w:color w:val="auto"/>
          <w:kern w:val="2"/>
          <w:sz w:val="28"/>
          <w:szCs w:val="28"/>
          <w:highlight w:val="none"/>
          <w:lang w:val="en-US" w:eastAsia="zh-CN" w:bidi="ar-SA"/>
        </w:rPr>
      </w:pPr>
      <w:r>
        <w:rPr>
          <w:rFonts w:hint="default" w:ascii="宋体" w:hAnsi="宋体" w:eastAsia="宋体" w:cs="宋体"/>
          <w:color w:val="auto"/>
          <w:kern w:val="2"/>
          <w:sz w:val="28"/>
          <w:szCs w:val="28"/>
          <w:highlight w:val="none"/>
          <w:lang w:val="en-US" w:eastAsia="zh-CN" w:bidi="ar-SA"/>
        </w:rPr>
        <w:t>4、我公司承诺不拖欠员工工资，每月按时发放劳动报酬，劳动报酬不低于昆明市最低工资标准</w:t>
      </w:r>
      <w:r>
        <w:rPr>
          <w:rFonts w:hint="eastAsia" w:ascii="宋体" w:hAnsi="宋体" w:eastAsia="宋体" w:cs="宋体"/>
          <w:color w:val="auto"/>
          <w:kern w:val="2"/>
          <w:sz w:val="28"/>
          <w:szCs w:val="28"/>
          <w:highlight w:val="none"/>
          <w:lang w:val="en-US" w:eastAsia="zh-CN" w:bidi="ar-SA"/>
        </w:rPr>
        <w:t>且不低于现有工资待遇</w:t>
      </w:r>
      <w:r>
        <w:rPr>
          <w:rFonts w:hint="default" w:ascii="宋体" w:hAnsi="宋体" w:eastAsia="宋体" w:cs="宋体"/>
          <w:color w:val="auto"/>
          <w:kern w:val="2"/>
          <w:sz w:val="28"/>
          <w:szCs w:val="28"/>
          <w:highlight w:val="none"/>
          <w:lang w:val="en-US" w:eastAsia="zh-CN" w:bidi="ar-SA"/>
        </w:rPr>
        <w:t>。</w:t>
      </w:r>
    </w:p>
    <w:p>
      <w:pPr>
        <w:keepNext w:val="0"/>
        <w:pageBreakBefore w:val="0"/>
        <w:widowControl w:val="0"/>
        <w:kinsoku/>
        <w:wordWrap/>
        <w:overflowPunct/>
        <w:topLinePunct w:val="0"/>
        <w:bidi w:val="0"/>
        <w:snapToGrid/>
        <w:spacing w:line="500" w:lineRule="exact"/>
        <w:ind w:firstLine="560" w:firstLineChars="200"/>
        <w:jc w:val="both"/>
        <w:rPr>
          <w:rFonts w:hint="default" w:ascii="宋体" w:hAnsi="宋体" w:eastAsia="宋体" w:cs="宋体"/>
          <w:color w:val="auto"/>
          <w:kern w:val="2"/>
          <w:sz w:val="28"/>
          <w:szCs w:val="28"/>
          <w:highlight w:val="none"/>
          <w:lang w:val="en-US" w:eastAsia="zh-CN" w:bidi="ar-SA"/>
        </w:rPr>
      </w:pPr>
      <w:r>
        <w:rPr>
          <w:rFonts w:hint="default" w:ascii="宋体" w:hAnsi="宋体" w:eastAsia="宋体" w:cs="宋体"/>
          <w:color w:val="auto"/>
          <w:kern w:val="2"/>
          <w:sz w:val="28"/>
          <w:szCs w:val="28"/>
          <w:highlight w:val="none"/>
          <w:lang w:val="en-US" w:eastAsia="zh-CN" w:bidi="ar-SA"/>
        </w:rPr>
        <w:t>5、我公司承诺会做好员工的职业规划，制定个性化培训方案，有计划地开展人员培训，在实现稳定的基础上，提升人员专业能力和职业素养，确保服务品质。每月至少组织一次培训，对有上进心的员工全力培养，达到晋升/奖励/加薪标准的员工，及时给予晋升/奖励/加薪，增强员工凝聚力、企业归属感。</w:t>
      </w:r>
    </w:p>
    <w:p>
      <w:pPr>
        <w:keepNext w:val="0"/>
        <w:pageBreakBefore w:val="0"/>
        <w:widowControl w:val="0"/>
        <w:kinsoku/>
        <w:wordWrap/>
        <w:overflowPunct/>
        <w:topLinePunct w:val="0"/>
        <w:bidi w:val="0"/>
        <w:snapToGrid/>
        <w:spacing w:line="500" w:lineRule="exact"/>
        <w:ind w:firstLine="560" w:firstLineChars="200"/>
        <w:jc w:val="both"/>
        <w:rPr>
          <w:rFonts w:hint="default" w:ascii="宋体" w:hAnsi="宋体" w:eastAsia="宋体" w:cs="宋体"/>
          <w:color w:val="auto"/>
          <w:kern w:val="2"/>
          <w:sz w:val="28"/>
          <w:szCs w:val="28"/>
          <w:highlight w:val="none"/>
          <w:lang w:val="en-US" w:eastAsia="zh-CN" w:bidi="ar-SA"/>
        </w:rPr>
      </w:pPr>
      <w:r>
        <w:rPr>
          <w:rFonts w:hint="default" w:ascii="宋体" w:hAnsi="宋体" w:eastAsia="宋体" w:cs="宋体"/>
          <w:color w:val="auto"/>
          <w:kern w:val="2"/>
          <w:sz w:val="28"/>
          <w:szCs w:val="28"/>
          <w:highlight w:val="none"/>
          <w:lang w:val="en-US" w:eastAsia="zh-CN" w:bidi="ar-SA"/>
        </w:rPr>
        <w:t>6、我公司承诺在日常工作生活中关心员工，每周组织一次员工座谈会，了解员工思想动态，安抚员工情绪，建立良好的雇佣关系。</w:t>
      </w:r>
    </w:p>
    <w:p>
      <w:pPr>
        <w:keepNext w:val="0"/>
        <w:pageBreakBefore w:val="0"/>
        <w:widowControl w:val="0"/>
        <w:kinsoku/>
        <w:wordWrap/>
        <w:overflowPunct/>
        <w:topLinePunct w:val="0"/>
        <w:bidi w:val="0"/>
        <w:snapToGrid/>
        <w:spacing w:line="500" w:lineRule="exact"/>
        <w:ind w:firstLine="560" w:firstLineChars="200"/>
        <w:jc w:val="both"/>
        <w:rPr>
          <w:rFonts w:hint="default" w:ascii="宋体" w:hAnsi="宋体" w:eastAsia="宋体" w:cs="宋体"/>
          <w:color w:val="auto"/>
          <w:kern w:val="2"/>
          <w:sz w:val="28"/>
          <w:szCs w:val="28"/>
          <w:highlight w:val="none"/>
          <w:lang w:val="en-US" w:eastAsia="zh-CN" w:bidi="ar-SA"/>
        </w:rPr>
      </w:pPr>
      <w:r>
        <w:rPr>
          <w:rFonts w:hint="default" w:ascii="宋体" w:hAnsi="宋体" w:eastAsia="宋体" w:cs="宋体"/>
          <w:color w:val="auto"/>
          <w:kern w:val="2"/>
          <w:sz w:val="28"/>
          <w:szCs w:val="28"/>
          <w:highlight w:val="none"/>
          <w:lang w:val="en-US" w:eastAsia="zh-CN" w:bidi="ar-SA"/>
        </w:rPr>
        <w:t>7、我公司承诺会对管理人员做好相关的培训，做到不给员工穿小鞋、不打骂或孤立员工、不向员工借钱，若发生此类情况，立即开除，并征求甲方的意见。</w:t>
      </w:r>
    </w:p>
    <w:p>
      <w:pPr>
        <w:keepNext w:val="0"/>
        <w:pageBreakBefore w:val="0"/>
        <w:widowControl w:val="0"/>
        <w:kinsoku/>
        <w:wordWrap/>
        <w:overflowPunct/>
        <w:topLinePunct w:val="0"/>
        <w:bidi w:val="0"/>
        <w:snapToGrid/>
        <w:spacing w:line="500" w:lineRule="exact"/>
        <w:ind w:firstLine="562" w:firstLineChars="200"/>
        <w:jc w:val="both"/>
        <w:rPr>
          <w:rFonts w:hint="default"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8、</w:t>
      </w:r>
      <w:r>
        <w:rPr>
          <w:rFonts w:hint="default" w:ascii="宋体" w:hAnsi="宋体" w:eastAsia="宋体" w:cs="宋体"/>
          <w:b/>
          <w:bCs/>
          <w:color w:val="auto"/>
          <w:kern w:val="2"/>
          <w:sz w:val="28"/>
          <w:szCs w:val="28"/>
          <w:highlight w:val="none"/>
          <w:lang w:val="en-US" w:eastAsia="zh-CN" w:bidi="ar-SA"/>
        </w:rPr>
        <w:t>如以上承诺未能做到，我公司承诺立即整改并愿接受</w:t>
      </w:r>
      <w:r>
        <w:rPr>
          <w:rFonts w:hint="eastAsia" w:ascii="宋体" w:hAnsi="宋体" w:eastAsia="宋体" w:cs="宋体"/>
          <w:b/>
          <w:bCs/>
          <w:color w:val="auto"/>
          <w:kern w:val="2"/>
          <w:sz w:val="28"/>
          <w:szCs w:val="28"/>
          <w:highlight w:val="none"/>
          <w:lang w:val="en-US" w:eastAsia="zh-CN" w:bidi="ar-SA"/>
        </w:rPr>
        <w:t>10</w:t>
      </w:r>
      <w:r>
        <w:rPr>
          <w:rFonts w:hint="default" w:ascii="宋体" w:hAnsi="宋体" w:eastAsia="宋体" w:cs="宋体"/>
          <w:b/>
          <w:bCs/>
          <w:color w:val="auto"/>
          <w:kern w:val="2"/>
          <w:sz w:val="28"/>
          <w:szCs w:val="28"/>
          <w:highlight w:val="none"/>
          <w:lang w:val="en-US" w:eastAsia="zh-CN" w:bidi="ar-SA"/>
        </w:rPr>
        <w:t>00元/次的违约处罚，以及承担由此</w:t>
      </w:r>
      <w:r>
        <w:rPr>
          <w:rFonts w:hint="eastAsia" w:ascii="宋体" w:hAnsi="宋体" w:eastAsia="宋体" w:cs="宋体"/>
          <w:b/>
          <w:bCs/>
          <w:color w:val="auto"/>
          <w:kern w:val="2"/>
          <w:sz w:val="28"/>
          <w:szCs w:val="28"/>
          <w:highlight w:val="none"/>
          <w:lang w:val="en-US" w:eastAsia="zh-CN" w:bidi="ar-SA"/>
        </w:rPr>
        <w:t>给甲方</w:t>
      </w:r>
      <w:r>
        <w:rPr>
          <w:rFonts w:hint="default" w:ascii="宋体" w:hAnsi="宋体" w:eastAsia="宋体" w:cs="宋体"/>
          <w:b/>
          <w:bCs/>
          <w:color w:val="auto"/>
          <w:kern w:val="2"/>
          <w:sz w:val="28"/>
          <w:szCs w:val="28"/>
          <w:highlight w:val="none"/>
          <w:lang w:val="en-US" w:eastAsia="zh-CN" w:bidi="ar-SA"/>
        </w:rPr>
        <w:t>造成的一切损失。</w:t>
      </w:r>
    </w:p>
    <w:p>
      <w:pPr>
        <w:keepNext w:val="0"/>
        <w:pageBreakBefore w:val="0"/>
        <w:kinsoku/>
        <w:wordWrap/>
        <w:overflowPunct/>
        <w:topLinePunct w:val="0"/>
        <w:bidi w:val="0"/>
        <w:snapToGrid/>
        <w:spacing w:line="500" w:lineRule="exact"/>
        <w:rPr>
          <w:rFonts w:hint="eastAsia" w:ascii="宋体" w:hAnsi="宋体" w:eastAsia="宋体" w:cs="宋体"/>
          <w:color w:val="auto"/>
          <w:sz w:val="28"/>
          <w:szCs w:val="28"/>
          <w:highlight w:val="none"/>
          <w:lang w:val="en-US" w:eastAsia="zh-CN"/>
        </w:rPr>
      </w:pPr>
    </w:p>
    <w:p>
      <w:pPr>
        <w:keepNext w:val="0"/>
        <w:pageBreakBefore w:val="0"/>
        <w:kinsoku/>
        <w:wordWrap/>
        <w:overflowPunct/>
        <w:topLinePunct w:val="0"/>
        <w:bidi w:val="0"/>
        <w:snapToGrid/>
        <w:spacing w:line="500" w:lineRule="exact"/>
        <w:jc w:val="righ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承诺人：中高后勤服务（云南）有限公司</w:t>
      </w:r>
    </w:p>
    <w:p>
      <w:pPr>
        <w:keepNext w:val="0"/>
        <w:pageBreakBefore w:val="0"/>
        <w:kinsoku/>
        <w:wordWrap/>
        <w:overflowPunct/>
        <w:topLinePunct w:val="0"/>
        <w:bidi w:val="0"/>
        <w:snapToGrid/>
        <w:spacing w:line="500" w:lineRule="exact"/>
        <w:rPr>
          <w:rFonts w:hint="eastAsia" w:ascii="宋体" w:hAnsi="宋体" w:eastAsia="宋体" w:cs="宋体"/>
          <w:color w:val="auto"/>
          <w:sz w:val="28"/>
          <w:szCs w:val="28"/>
          <w:highlight w:val="none"/>
          <w:lang w:val="en-US" w:eastAsia="zh-CN"/>
        </w:rPr>
      </w:pPr>
    </w:p>
    <w:p>
      <w:pPr>
        <w:keepNext w:val="0"/>
        <w:pageBreakBefore w:val="0"/>
        <w:kinsoku/>
        <w:wordWrap/>
        <w:overflowPunct/>
        <w:topLinePunct w:val="0"/>
        <w:bidi w:val="0"/>
        <w:snapToGrid/>
        <w:spacing w:line="500" w:lineRule="exact"/>
        <w:rPr>
          <w:rFonts w:hint="eastAsia" w:ascii="宋体" w:hAnsi="宋体" w:eastAsia="宋体" w:cs="宋体"/>
          <w:b/>
          <w:color w:val="auto"/>
          <w:kern w:val="0"/>
          <w:sz w:val="28"/>
          <w:szCs w:val="28"/>
          <w:highlight w:val="none"/>
          <w:lang w:val="en-US" w:eastAsia="zh-CN" w:bidi="ar"/>
        </w:rPr>
      </w:pPr>
      <w:bookmarkStart w:id="2" w:name="_Toc17821"/>
      <w:r>
        <w:rPr>
          <w:rFonts w:hint="eastAsia" w:ascii="宋体" w:hAnsi="宋体" w:eastAsia="宋体" w:cs="宋体"/>
          <w:b/>
          <w:color w:val="auto"/>
          <w:kern w:val="0"/>
          <w:sz w:val="28"/>
          <w:szCs w:val="28"/>
          <w:highlight w:val="none"/>
          <w:lang w:val="en-US" w:eastAsia="zh-CN" w:bidi="ar"/>
        </w:rPr>
        <w:br w:type="page"/>
      </w:r>
    </w:p>
    <w:p>
      <w:pPr>
        <w:keepNext w:val="0"/>
        <w:keepLines/>
        <w:pageBreakBefore w:val="0"/>
        <w:widowControl w:val="0"/>
        <w:kinsoku/>
        <w:wordWrap/>
        <w:overflowPunct/>
        <w:topLinePunct w:val="0"/>
        <w:bidi w:val="0"/>
        <w:snapToGrid/>
        <w:spacing w:before="0" w:beforeAutospacing="0" w:after="0" w:afterAutospacing="0" w:line="500" w:lineRule="exact"/>
        <w:jc w:val="center"/>
        <w:textAlignment w:val="baseline"/>
        <w:outlineLvl w:val="3"/>
        <w:rPr>
          <w:rFonts w:hint="eastAsia" w:ascii="宋体" w:hAnsi="宋体" w:eastAsia="宋体" w:cs="宋体"/>
          <w:b/>
          <w:color w:val="auto"/>
          <w:kern w:val="0"/>
          <w:sz w:val="30"/>
          <w:szCs w:val="30"/>
          <w:highlight w:val="none"/>
          <w:lang w:val="en-US" w:eastAsia="zh-CN" w:bidi="ar"/>
        </w:rPr>
      </w:pPr>
      <w:r>
        <w:rPr>
          <w:rFonts w:hint="eastAsia" w:ascii="宋体" w:hAnsi="宋体" w:eastAsia="宋体" w:cs="宋体"/>
          <w:b/>
          <w:color w:val="auto"/>
          <w:kern w:val="0"/>
          <w:sz w:val="30"/>
          <w:szCs w:val="30"/>
          <w:highlight w:val="none"/>
          <w:lang w:val="en-US" w:eastAsia="zh-CN" w:bidi="ar"/>
        </w:rPr>
        <w:t>三、安全文明服务承诺</w:t>
      </w:r>
      <w:bookmarkEnd w:id="2"/>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kern w:val="2"/>
          <w:sz w:val="28"/>
          <w:szCs w:val="28"/>
          <w:highlight w:val="none"/>
          <w:lang w:val="zh-CN"/>
        </w:rPr>
        <w:t>致：</w:t>
      </w:r>
      <w:r>
        <w:rPr>
          <w:rFonts w:hint="eastAsia" w:ascii="宋体" w:hAnsi="宋体" w:eastAsia="宋体" w:cs="宋体"/>
          <w:color w:val="auto"/>
          <w:kern w:val="2"/>
          <w:sz w:val="28"/>
          <w:szCs w:val="28"/>
          <w:highlight w:val="none"/>
          <w:u w:val="single"/>
          <w:lang w:val="zh-CN"/>
        </w:rPr>
        <w:t>云南体育运动职业技术学院</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lang w:val="en-US"/>
        </w:rPr>
        <w:t>我方对</w:t>
      </w:r>
      <w:r>
        <w:rPr>
          <w:rFonts w:hint="eastAsia" w:ascii="宋体" w:hAnsi="宋体" w:eastAsia="宋体" w:cs="宋体"/>
          <w:color w:val="auto"/>
          <w:kern w:val="2"/>
          <w:sz w:val="28"/>
          <w:szCs w:val="28"/>
          <w:highlight w:val="none"/>
          <w:u w:val="single"/>
          <w:lang w:val="en-US"/>
        </w:rPr>
        <w:t xml:space="preserve"> 云南体育运动职业技术学院学校物业管理服务（2024-2026）</w:t>
      </w:r>
      <w:r>
        <w:rPr>
          <w:rFonts w:hint="eastAsia" w:ascii="宋体" w:hAnsi="宋体" w:eastAsia="宋体" w:cs="宋体"/>
          <w:color w:val="auto"/>
          <w:kern w:val="2"/>
          <w:sz w:val="28"/>
          <w:szCs w:val="28"/>
          <w:highlight w:val="none"/>
          <w:u w:val="none"/>
          <w:lang w:val="en-US" w:eastAsia="zh-CN"/>
        </w:rPr>
        <w:t>（项目编号：YC2023310355）</w:t>
      </w:r>
      <w:r>
        <w:rPr>
          <w:rFonts w:hint="eastAsia" w:ascii="宋体" w:hAnsi="宋体" w:eastAsia="宋体" w:cs="宋体"/>
          <w:color w:val="auto"/>
          <w:kern w:val="2"/>
          <w:sz w:val="28"/>
          <w:szCs w:val="28"/>
          <w:highlight w:val="none"/>
          <w:lang w:val="en-US"/>
        </w:rPr>
        <w:t>进行了认真的分析研究。我们明白贵方为采购所述服务的意图和期望，为让贵方能理解和信任我方的诚意，我方承诺提供以下保证并承担相应的法律责任：</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1、认真贯彻国家和省市有关安全管理方针、政策等法律法规的规定承担物业安全“第一责任人”职责落实物业服务安全各项管理制度。自觉接受上级部门的监督管理，把安全工作责任切实落实到部门和责任人以及每一个职工；</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2、保证从业人员身体健康、无犯罪记录并具有完成本职工作的能力，并按规定进行物业服务安全知识培训，保证物业服务各项工作安全有序进行；</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3、按规定做好安全防护工作，发生安全责任事故的，我公司承担相应责任；</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4、定期组织职工全面开展安全知识、消防知识的教育培训活动，提高从业人员的安全意识和安全业务技能。使从业人员做到能够果断、正确地处置各种事件；</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5、对重大危险源和易发事故的重点部位实施有效检测、监控；落实重点部位、重点岗位应急措施，制定安全事故应急救援预案，并定期进行演练；</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6、依照</w:t>
      </w:r>
      <w:r>
        <w:rPr>
          <w:rFonts w:hint="eastAsia" w:ascii="宋体" w:hAnsi="宋体" w:eastAsia="宋体" w:cs="宋体"/>
          <w:color w:val="auto"/>
          <w:sz w:val="28"/>
          <w:szCs w:val="28"/>
          <w:highlight w:val="none"/>
          <w:lang w:val="en-US" w:eastAsia="zh-CN"/>
        </w:rPr>
        <w:t>学校</w:t>
      </w:r>
      <w:r>
        <w:rPr>
          <w:rFonts w:hint="eastAsia" w:ascii="宋体" w:hAnsi="宋体" w:eastAsia="宋体" w:cs="宋体"/>
          <w:color w:val="auto"/>
          <w:sz w:val="28"/>
          <w:szCs w:val="28"/>
          <w:highlight w:val="none"/>
          <w:lang w:val="en-US"/>
        </w:rPr>
        <w:t>相关管理制度对保洁工具、</w:t>
      </w:r>
      <w:r>
        <w:rPr>
          <w:rFonts w:hint="eastAsia" w:ascii="宋体" w:hAnsi="宋体" w:eastAsia="宋体" w:cs="宋体"/>
          <w:color w:val="auto"/>
          <w:sz w:val="28"/>
          <w:szCs w:val="28"/>
          <w:highlight w:val="none"/>
          <w:lang w:val="en-US" w:eastAsia="zh-CN"/>
        </w:rPr>
        <w:t>维修</w:t>
      </w:r>
      <w:r>
        <w:rPr>
          <w:rFonts w:hint="eastAsia" w:ascii="宋体" w:hAnsi="宋体" w:eastAsia="宋体" w:cs="宋体"/>
          <w:color w:val="auto"/>
          <w:sz w:val="28"/>
          <w:szCs w:val="28"/>
          <w:highlight w:val="none"/>
          <w:lang w:val="en-US"/>
        </w:rPr>
        <w:t>设备工具、</w:t>
      </w:r>
      <w:r>
        <w:rPr>
          <w:rFonts w:hint="eastAsia" w:ascii="宋体" w:hAnsi="宋体" w:eastAsia="宋体" w:cs="宋体"/>
          <w:color w:val="auto"/>
          <w:sz w:val="28"/>
          <w:szCs w:val="28"/>
          <w:highlight w:val="none"/>
          <w:lang w:val="en-US" w:eastAsia="zh-CN"/>
        </w:rPr>
        <w:t>绿化工具、设备</w:t>
      </w:r>
      <w:r>
        <w:rPr>
          <w:rFonts w:hint="eastAsia" w:ascii="宋体" w:hAnsi="宋体" w:eastAsia="宋体" w:cs="宋体"/>
          <w:color w:val="auto"/>
          <w:sz w:val="28"/>
          <w:szCs w:val="28"/>
          <w:highlight w:val="none"/>
          <w:lang w:val="en-US"/>
        </w:rPr>
        <w:t>进行集中分部门堆放，因此发生安全责任事故的，我公司承担相应责任；</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7、不得在工作时间(包括夜间值班和节假日值班)、工作场所饮酒，如发生此类行为，追究其个人和相关领导的职责。我公司承诺立即整改并愿接受</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val="en-US"/>
        </w:rPr>
        <w:t>000元/次的处罚以及承担由此造成的一切损失；</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8、加强对物业所属各区域其他各项设施设备日常巡查对存在问题第一时间处理上报确保各项设施设备安全运行；</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9、加强日常巡逻巡检工作，发现危险的事件立即采取应急处理措施，消除危险源，给甲方营造安心舒适的工作生活环境；</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10、加强对物业服务人员登高作业、季节饮食安全、外住安全、作业人身安全等日常宣导确保工作过程中安全工作，做到工伤率为0；食物中毒为0；</w:t>
      </w:r>
    </w:p>
    <w:p>
      <w:pPr>
        <w:keepNext w:val="0"/>
        <w:pageBreakBefore w:val="0"/>
        <w:kinsoku/>
        <w:wordWrap/>
        <w:overflowPunct/>
        <w:topLinePunct w:val="0"/>
        <w:bidi w:val="0"/>
        <w:snapToGrid/>
        <w:spacing w:line="500" w:lineRule="exact"/>
        <w:ind w:firstLine="560" w:firstLineChars="200"/>
        <w:jc w:val="left"/>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1</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lang w:val="en-US"/>
        </w:rPr>
        <w:t>、对所有服务人员进行岗前礼仪规范、服务规范培训，让服务人员时刻以甲方满意作为工作准则。服务人员要爱岗敬业，热情主动，文明服务，做到工作高效。</w:t>
      </w:r>
    </w:p>
    <w:p>
      <w:pPr>
        <w:keepNext w:val="0"/>
        <w:pageBreakBefore w:val="0"/>
        <w:kinsoku/>
        <w:wordWrap/>
        <w:overflowPunct/>
        <w:topLinePunct w:val="0"/>
        <w:bidi w:val="0"/>
        <w:snapToGrid/>
        <w:spacing w:line="500" w:lineRule="exact"/>
        <w:ind w:firstLine="560" w:firstLineChars="200"/>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lang w:val="en-US"/>
        </w:rPr>
        <w:t>2、我公司严格按照甲方的规定，做好服务，对所有服务人员做到严格要求，不违反相关规定。</w:t>
      </w:r>
    </w:p>
    <w:p>
      <w:pPr>
        <w:keepNext w:val="0"/>
        <w:pageBreakBefore w:val="0"/>
        <w:kinsoku/>
        <w:wordWrap/>
        <w:overflowPunct/>
        <w:topLinePunct w:val="0"/>
        <w:bidi w:val="0"/>
        <w:snapToGrid/>
        <w:spacing w:line="500" w:lineRule="exact"/>
        <w:ind w:firstLine="560" w:firstLineChars="200"/>
        <w:jc w:val="left"/>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eastAsia="zh-CN"/>
        </w:rPr>
        <w:t>13</w:t>
      </w:r>
      <w:r>
        <w:rPr>
          <w:rFonts w:hint="eastAsia" w:ascii="宋体" w:hAnsi="宋体" w:eastAsia="宋体" w:cs="宋体"/>
          <w:color w:val="auto"/>
          <w:sz w:val="28"/>
          <w:szCs w:val="28"/>
          <w:highlight w:val="none"/>
          <w:lang w:val="en-US"/>
        </w:rPr>
        <w:t>、优化服务意识，端正服务态度，在职工和办事群众有困难需要帮助的时候积极主动，在工作中不跟职工和办事群众产生争执。</w:t>
      </w:r>
    </w:p>
    <w:p>
      <w:pPr>
        <w:keepNext w:val="0"/>
        <w:pageBreakBefore w:val="0"/>
        <w:kinsoku/>
        <w:wordWrap/>
        <w:overflowPunct/>
        <w:topLinePunct w:val="0"/>
        <w:bidi w:val="0"/>
        <w:snapToGrid/>
        <w:spacing w:line="500" w:lineRule="exact"/>
        <w:ind w:firstLine="560" w:firstLineChars="200"/>
        <w:jc w:val="left"/>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eastAsia="zh-CN"/>
        </w:rPr>
        <w:t>14</w:t>
      </w:r>
      <w:r>
        <w:rPr>
          <w:rFonts w:hint="eastAsia" w:ascii="宋体" w:hAnsi="宋体" w:eastAsia="宋体" w:cs="宋体"/>
          <w:color w:val="auto"/>
          <w:sz w:val="28"/>
          <w:szCs w:val="28"/>
          <w:highlight w:val="none"/>
          <w:lang w:val="en-US"/>
        </w:rPr>
        <w:t>、安静服务。服务人员在工作过程中，不大声喧哗、吵闹，不影响甲方</w:t>
      </w:r>
      <w:r>
        <w:rPr>
          <w:rFonts w:hint="eastAsia" w:ascii="宋体" w:hAnsi="宋体" w:eastAsia="宋体" w:cs="宋体"/>
          <w:color w:val="auto"/>
          <w:sz w:val="28"/>
          <w:szCs w:val="28"/>
          <w:highlight w:val="none"/>
          <w:lang w:val="en-US" w:eastAsia="zh-CN"/>
        </w:rPr>
        <w:t>师生教学</w:t>
      </w:r>
      <w:r>
        <w:rPr>
          <w:rFonts w:hint="eastAsia" w:ascii="宋体" w:hAnsi="宋体" w:eastAsia="宋体" w:cs="宋体"/>
          <w:color w:val="auto"/>
          <w:sz w:val="28"/>
          <w:szCs w:val="28"/>
          <w:highlight w:val="none"/>
          <w:lang w:val="en-US"/>
        </w:rPr>
        <w:t>、休息等。</w:t>
      </w:r>
    </w:p>
    <w:p>
      <w:pPr>
        <w:keepNext w:val="0"/>
        <w:pageBreakBefore w:val="0"/>
        <w:kinsoku/>
        <w:wordWrap/>
        <w:overflowPunct/>
        <w:topLinePunct w:val="0"/>
        <w:bidi w:val="0"/>
        <w:snapToGrid/>
        <w:spacing w:line="500" w:lineRule="exact"/>
        <w:ind w:firstLine="560" w:firstLineChars="200"/>
        <w:jc w:val="left"/>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eastAsia="zh-CN"/>
        </w:rPr>
        <w:t>15</w:t>
      </w:r>
      <w:r>
        <w:rPr>
          <w:rFonts w:hint="eastAsia" w:ascii="宋体" w:hAnsi="宋体" w:eastAsia="宋体" w:cs="宋体"/>
          <w:color w:val="auto"/>
          <w:sz w:val="28"/>
          <w:szCs w:val="28"/>
          <w:highlight w:val="none"/>
          <w:lang w:val="en-US"/>
        </w:rPr>
        <w:t>、在服务过程中捡到贵重物品时，立即把物品移交到失物招领处，不私藏。</w:t>
      </w:r>
    </w:p>
    <w:p>
      <w:pPr>
        <w:keepNext w:val="0"/>
        <w:pageBreakBefore w:val="0"/>
        <w:kinsoku/>
        <w:wordWrap/>
        <w:overflowPunct/>
        <w:topLinePunct w:val="0"/>
        <w:bidi w:val="0"/>
        <w:snapToGrid/>
        <w:spacing w:line="500" w:lineRule="exact"/>
        <w:ind w:firstLine="560" w:firstLineChars="200"/>
        <w:jc w:val="left"/>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eastAsia="zh-CN"/>
        </w:rPr>
        <w:t>16</w:t>
      </w:r>
      <w:r>
        <w:rPr>
          <w:rFonts w:hint="eastAsia" w:ascii="宋体" w:hAnsi="宋体" w:eastAsia="宋体" w:cs="宋体"/>
          <w:color w:val="auto"/>
          <w:sz w:val="28"/>
          <w:szCs w:val="28"/>
          <w:highlight w:val="none"/>
          <w:lang w:val="en-US"/>
        </w:rPr>
        <w:t>、凡有应急事故，我单位在接到通知后，5分钟内立即派人员赶往现场，及时排查，妥善处理。</w:t>
      </w:r>
    </w:p>
    <w:p>
      <w:pPr>
        <w:keepNext w:val="0"/>
        <w:pageBreakBefore w:val="0"/>
        <w:kinsoku/>
        <w:wordWrap/>
        <w:overflowPunct/>
        <w:topLinePunct w:val="0"/>
        <w:bidi w:val="0"/>
        <w:snapToGrid/>
        <w:spacing w:line="500" w:lineRule="exact"/>
        <w:ind w:firstLine="560" w:firstLineChars="200"/>
        <w:jc w:val="left"/>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eastAsia="zh-CN"/>
        </w:rPr>
        <w:t>17</w:t>
      </w:r>
      <w:r>
        <w:rPr>
          <w:rFonts w:hint="eastAsia" w:ascii="宋体" w:hAnsi="宋体" w:eastAsia="宋体" w:cs="宋体"/>
          <w:color w:val="auto"/>
          <w:sz w:val="28"/>
          <w:szCs w:val="28"/>
          <w:highlight w:val="none"/>
          <w:lang w:val="en-US"/>
        </w:rPr>
        <w:t>、制定应急方案，确保甲方</w:t>
      </w:r>
      <w:r>
        <w:rPr>
          <w:rFonts w:hint="eastAsia" w:ascii="宋体" w:hAnsi="宋体" w:eastAsia="宋体" w:cs="宋体"/>
          <w:color w:val="auto"/>
          <w:sz w:val="28"/>
          <w:szCs w:val="28"/>
          <w:highlight w:val="none"/>
          <w:lang w:val="en-US" w:eastAsia="zh-CN"/>
        </w:rPr>
        <w:t>校园</w:t>
      </w:r>
      <w:r>
        <w:rPr>
          <w:rFonts w:hint="eastAsia" w:ascii="宋体" w:hAnsi="宋体" w:eastAsia="宋体" w:cs="宋体"/>
          <w:color w:val="auto"/>
          <w:sz w:val="28"/>
          <w:szCs w:val="28"/>
          <w:highlight w:val="none"/>
          <w:lang w:val="en-US"/>
        </w:rPr>
        <w:t>环境的整洁、有序。</w:t>
      </w:r>
    </w:p>
    <w:p>
      <w:pPr>
        <w:keepNext w:val="0"/>
        <w:pageBreakBefore w:val="0"/>
        <w:kinsoku/>
        <w:wordWrap/>
        <w:overflowPunct/>
        <w:topLinePunct w:val="0"/>
        <w:bidi w:val="0"/>
        <w:snapToGrid/>
        <w:spacing w:line="500" w:lineRule="exact"/>
        <w:ind w:firstLine="560" w:firstLineChars="200"/>
        <w:jc w:val="left"/>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eastAsia="zh-CN"/>
        </w:rPr>
        <w:t>18</w:t>
      </w:r>
      <w:r>
        <w:rPr>
          <w:rFonts w:hint="eastAsia" w:ascii="宋体" w:hAnsi="宋体" w:eastAsia="宋体" w:cs="宋体"/>
          <w:color w:val="auto"/>
          <w:sz w:val="28"/>
          <w:szCs w:val="28"/>
          <w:highlight w:val="none"/>
          <w:lang w:val="en-US"/>
        </w:rPr>
        <w:t>、定期与甲方</w:t>
      </w:r>
      <w:r>
        <w:rPr>
          <w:rFonts w:hint="eastAsia" w:ascii="宋体" w:hAnsi="宋体" w:eastAsia="宋体" w:cs="宋体"/>
          <w:color w:val="auto"/>
          <w:sz w:val="28"/>
          <w:szCs w:val="28"/>
          <w:highlight w:val="none"/>
          <w:lang w:val="en-US" w:eastAsia="zh-CN"/>
        </w:rPr>
        <w:t>师生</w:t>
      </w:r>
      <w:r>
        <w:rPr>
          <w:rFonts w:hint="eastAsia" w:ascii="宋体" w:hAnsi="宋体" w:eastAsia="宋体" w:cs="宋体"/>
          <w:color w:val="auto"/>
          <w:sz w:val="28"/>
          <w:szCs w:val="28"/>
          <w:highlight w:val="none"/>
          <w:lang w:val="en-US"/>
        </w:rPr>
        <w:t>、领导交流，听取意见，对反映及投诉做到及时处理，及时答复，使甲方满意。</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kern w:val="2"/>
          <w:sz w:val="28"/>
          <w:szCs w:val="28"/>
          <w:highlight w:val="none"/>
          <w:lang w:val="en-US" w:eastAsia="zh-CN" w:bidi="ar-SA"/>
        </w:rPr>
        <w:t>如以上承诺未能做到，我公司承诺立即整改并</w:t>
      </w:r>
      <w:r>
        <w:rPr>
          <w:rFonts w:hint="eastAsia" w:ascii="宋体" w:hAnsi="宋体" w:eastAsia="宋体" w:cs="宋体"/>
          <w:b/>
          <w:bCs/>
          <w:color w:val="auto"/>
          <w:sz w:val="28"/>
          <w:szCs w:val="28"/>
          <w:highlight w:val="none"/>
          <w:lang w:val="en-US" w:eastAsia="zh-CN" w:bidi="ar-SA"/>
        </w:rPr>
        <w:t>愿接受2000元/次的违约处罚</w:t>
      </w:r>
      <w:r>
        <w:rPr>
          <w:rFonts w:hint="eastAsia" w:ascii="宋体" w:hAnsi="宋体" w:eastAsia="宋体" w:cs="宋体"/>
          <w:b/>
          <w:bCs/>
          <w:color w:val="auto"/>
          <w:kern w:val="2"/>
          <w:sz w:val="28"/>
          <w:szCs w:val="28"/>
          <w:highlight w:val="none"/>
          <w:lang w:val="en-US" w:eastAsia="zh-CN" w:bidi="ar-SA"/>
        </w:rPr>
        <w:t>，以及承担由此造成的一切损失。</w:t>
      </w:r>
    </w:p>
    <w:p>
      <w:pPr>
        <w:keepNext w:val="0"/>
        <w:pageBreakBefore w:val="0"/>
        <w:kinsoku/>
        <w:wordWrap/>
        <w:overflowPunct/>
        <w:topLinePunct w:val="0"/>
        <w:bidi w:val="0"/>
        <w:snapToGrid/>
        <w:spacing w:line="500" w:lineRule="exact"/>
        <w:rPr>
          <w:rFonts w:hint="eastAsia" w:ascii="宋体" w:hAnsi="宋体" w:eastAsia="宋体" w:cs="宋体"/>
          <w:color w:val="auto"/>
          <w:sz w:val="28"/>
          <w:szCs w:val="28"/>
          <w:highlight w:val="none"/>
          <w:lang w:val="en-US" w:eastAsia="zh-CN"/>
        </w:rPr>
      </w:pPr>
    </w:p>
    <w:p>
      <w:pPr>
        <w:keepNext w:val="0"/>
        <w:pageBreakBefore w:val="0"/>
        <w:kinsoku/>
        <w:wordWrap/>
        <w:overflowPunct/>
        <w:topLinePunct w:val="0"/>
        <w:bidi w:val="0"/>
        <w:snapToGrid/>
        <w:spacing w:line="500" w:lineRule="exact"/>
        <w:jc w:val="righ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承诺</w:t>
      </w:r>
      <w:r>
        <w:rPr>
          <w:rFonts w:hint="eastAsia" w:ascii="宋体" w:hAnsi="宋体" w:eastAsia="宋体" w:cs="宋体"/>
          <w:color w:val="auto"/>
          <w:sz w:val="28"/>
          <w:szCs w:val="28"/>
          <w:highlight w:val="none"/>
          <w:lang w:val="en-US"/>
        </w:rPr>
        <w:t>人：</w:t>
      </w:r>
      <w:r>
        <w:rPr>
          <w:rFonts w:hint="eastAsia" w:ascii="宋体" w:hAnsi="宋体" w:eastAsia="宋体" w:cs="宋体"/>
          <w:color w:val="auto"/>
          <w:sz w:val="28"/>
          <w:szCs w:val="28"/>
          <w:highlight w:val="none"/>
          <w:lang w:val="en-US" w:eastAsia="zh-CN"/>
        </w:rPr>
        <w:t>中高后勤服务（云南）有限公司</w:t>
      </w:r>
    </w:p>
    <w:sectPr>
      <w:footerReference r:id="rId5" w:type="default"/>
      <w:pgSz w:w="11906" w:h="16838"/>
      <w:pgMar w:top="1417" w:right="1417" w:bottom="1417" w:left="1417" w:header="851" w:footer="737"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9910F60-04D2-45A5-A8EB-D850240BD0F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D470322-5544-45CC-A1A4-051755E361A9}"/>
  </w:font>
  <w:font w:name="Segoe UI Symbol">
    <w:panose1 w:val="020B0502040204020203"/>
    <w:charset w:val="00"/>
    <w:family w:val="swiss"/>
    <w:pitch w:val="default"/>
    <w:sig w:usb0="800001E3" w:usb1="1200FFEF" w:usb2="00040000" w:usb3="04000000" w:csb0="00000001" w:csb1="40000000"/>
    <w:embedRegular r:id="rId3" w:fontKey="{D283E3F9-E7A4-46A4-9C2C-50FA10EBB069}"/>
  </w:font>
  <w:font w:name="微软雅黑">
    <w:panose1 w:val="020B0503020204020204"/>
    <w:charset w:val="86"/>
    <w:family w:val="auto"/>
    <w:pitch w:val="default"/>
    <w:sig w:usb0="80000287" w:usb1="2ACF3C50" w:usb2="00000016" w:usb3="00000000" w:csb0="0004001F" w:csb1="00000000"/>
    <w:embedRegular r:id="rId4" w:fontKey="{3EE0B560-C123-45EC-8D9D-1990E131181F}"/>
  </w:font>
  <w:font w:name="等线">
    <w:panose1 w:val="02010600030101010101"/>
    <w:charset w:val="86"/>
    <w:family w:val="auto"/>
    <w:pitch w:val="default"/>
    <w:sig w:usb0="A00002BF" w:usb1="38CF7CFA" w:usb2="00000016" w:usb3="00000000" w:csb0="0004000F" w:csb1="00000000"/>
    <w:embedRegular r:id="rId5" w:fontKey="{63F82691-2D0B-4DEA-9252-CF72C4CE21D1}"/>
  </w:font>
  <w:font w:name="方正仿宋简体">
    <w:panose1 w:val="02000000000000000000"/>
    <w:charset w:val="86"/>
    <w:family w:val="script"/>
    <w:pitch w:val="default"/>
    <w:sig w:usb0="A00002BF" w:usb1="184F6CFA" w:usb2="00000012" w:usb3="00000000" w:csb0="00040001" w:csb1="00000000"/>
    <w:embedRegular r:id="rId6" w:fontKey="{55424F13-3E5A-4697-B448-DA9EA2918E3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iZmNhYTY5MjRkZjcyOTA2YTRlMDQ3MjJlNTgwZjIifQ=="/>
  </w:docVars>
  <w:rsids>
    <w:rsidRoot w:val="2A0326A8"/>
    <w:rsid w:val="00186589"/>
    <w:rsid w:val="00346091"/>
    <w:rsid w:val="00547594"/>
    <w:rsid w:val="006812ED"/>
    <w:rsid w:val="008B29B9"/>
    <w:rsid w:val="02080537"/>
    <w:rsid w:val="02C44E0D"/>
    <w:rsid w:val="034470C7"/>
    <w:rsid w:val="04066BFC"/>
    <w:rsid w:val="044348DE"/>
    <w:rsid w:val="04D2504B"/>
    <w:rsid w:val="050531F4"/>
    <w:rsid w:val="05781FFA"/>
    <w:rsid w:val="05C67364"/>
    <w:rsid w:val="068678D2"/>
    <w:rsid w:val="07011206"/>
    <w:rsid w:val="07583B80"/>
    <w:rsid w:val="08523DB9"/>
    <w:rsid w:val="087069D1"/>
    <w:rsid w:val="08877E6B"/>
    <w:rsid w:val="0A201F00"/>
    <w:rsid w:val="0B3B1A9D"/>
    <w:rsid w:val="0BC23845"/>
    <w:rsid w:val="0BC65752"/>
    <w:rsid w:val="0C062302"/>
    <w:rsid w:val="0CA87514"/>
    <w:rsid w:val="0D1C0326"/>
    <w:rsid w:val="0DFD35B9"/>
    <w:rsid w:val="0F9239F0"/>
    <w:rsid w:val="11474EF5"/>
    <w:rsid w:val="114C4F2D"/>
    <w:rsid w:val="11670216"/>
    <w:rsid w:val="11E3121B"/>
    <w:rsid w:val="11F70688"/>
    <w:rsid w:val="1510326B"/>
    <w:rsid w:val="16226B80"/>
    <w:rsid w:val="16D273A2"/>
    <w:rsid w:val="17537917"/>
    <w:rsid w:val="187A022E"/>
    <w:rsid w:val="18A8690B"/>
    <w:rsid w:val="18BA0642"/>
    <w:rsid w:val="195A7013"/>
    <w:rsid w:val="197762DD"/>
    <w:rsid w:val="1B522AE8"/>
    <w:rsid w:val="1B5D70FA"/>
    <w:rsid w:val="1CCF414A"/>
    <w:rsid w:val="1CE76A1E"/>
    <w:rsid w:val="1D913F34"/>
    <w:rsid w:val="1E4811AC"/>
    <w:rsid w:val="1F10362D"/>
    <w:rsid w:val="205E3CB9"/>
    <w:rsid w:val="209C7F82"/>
    <w:rsid w:val="20A16396"/>
    <w:rsid w:val="20FE18B0"/>
    <w:rsid w:val="22A56CF2"/>
    <w:rsid w:val="22F516ED"/>
    <w:rsid w:val="23F54E7A"/>
    <w:rsid w:val="240370EB"/>
    <w:rsid w:val="24567DB2"/>
    <w:rsid w:val="2492141A"/>
    <w:rsid w:val="24984911"/>
    <w:rsid w:val="25064F45"/>
    <w:rsid w:val="25B45DE2"/>
    <w:rsid w:val="274A18C4"/>
    <w:rsid w:val="29024824"/>
    <w:rsid w:val="29B572B5"/>
    <w:rsid w:val="29B838E5"/>
    <w:rsid w:val="29BA4C24"/>
    <w:rsid w:val="29DE5FD4"/>
    <w:rsid w:val="29E8092B"/>
    <w:rsid w:val="29EA6657"/>
    <w:rsid w:val="2A0326A8"/>
    <w:rsid w:val="2B8E1C49"/>
    <w:rsid w:val="2CEE7226"/>
    <w:rsid w:val="2E915489"/>
    <w:rsid w:val="2E986CFE"/>
    <w:rsid w:val="2F664E5E"/>
    <w:rsid w:val="2FC0169B"/>
    <w:rsid w:val="30132741"/>
    <w:rsid w:val="303A300B"/>
    <w:rsid w:val="30603BFE"/>
    <w:rsid w:val="31DE0BCF"/>
    <w:rsid w:val="354630CA"/>
    <w:rsid w:val="36D30B9F"/>
    <w:rsid w:val="37DB4904"/>
    <w:rsid w:val="38160611"/>
    <w:rsid w:val="394832A2"/>
    <w:rsid w:val="39932516"/>
    <w:rsid w:val="3A1B02E8"/>
    <w:rsid w:val="3A775CE5"/>
    <w:rsid w:val="3A8363D5"/>
    <w:rsid w:val="3B1814D7"/>
    <w:rsid w:val="3B9C540C"/>
    <w:rsid w:val="3CC45FF7"/>
    <w:rsid w:val="3CD51A3D"/>
    <w:rsid w:val="3CEA35CE"/>
    <w:rsid w:val="3D532B22"/>
    <w:rsid w:val="3D876BEF"/>
    <w:rsid w:val="3F32667F"/>
    <w:rsid w:val="404B442C"/>
    <w:rsid w:val="40AA1C33"/>
    <w:rsid w:val="41B66171"/>
    <w:rsid w:val="41E81210"/>
    <w:rsid w:val="41ED768C"/>
    <w:rsid w:val="443B1B15"/>
    <w:rsid w:val="451C2E25"/>
    <w:rsid w:val="45C5005E"/>
    <w:rsid w:val="464949DA"/>
    <w:rsid w:val="48E84763"/>
    <w:rsid w:val="4B3F4B98"/>
    <w:rsid w:val="4B547F3D"/>
    <w:rsid w:val="4B665E96"/>
    <w:rsid w:val="4B7003C9"/>
    <w:rsid w:val="4BB87B08"/>
    <w:rsid w:val="4CCB5B0A"/>
    <w:rsid w:val="4CEE5CA8"/>
    <w:rsid w:val="4CFB638F"/>
    <w:rsid w:val="4D5B0E4B"/>
    <w:rsid w:val="4E3C4E24"/>
    <w:rsid w:val="4FAC6581"/>
    <w:rsid w:val="4FBE322A"/>
    <w:rsid w:val="51284F00"/>
    <w:rsid w:val="52056B9F"/>
    <w:rsid w:val="54072F7C"/>
    <w:rsid w:val="540A1CEF"/>
    <w:rsid w:val="547B59E0"/>
    <w:rsid w:val="54DF0D45"/>
    <w:rsid w:val="55EF2F1D"/>
    <w:rsid w:val="56C41E5B"/>
    <w:rsid w:val="57355A55"/>
    <w:rsid w:val="57C70670"/>
    <w:rsid w:val="58E40592"/>
    <w:rsid w:val="58E51B34"/>
    <w:rsid w:val="597B2CA5"/>
    <w:rsid w:val="59FE5684"/>
    <w:rsid w:val="5A34035F"/>
    <w:rsid w:val="5AC938A1"/>
    <w:rsid w:val="5BCF1086"/>
    <w:rsid w:val="5C390BF5"/>
    <w:rsid w:val="5C5A26A3"/>
    <w:rsid w:val="5DDC15C8"/>
    <w:rsid w:val="5EA13865"/>
    <w:rsid w:val="5ED94DA3"/>
    <w:rsid w:val="5FED6E69"/>
    <w:rsid w:val="60CE64F5"/>
    <w:rsid w:val="60D93155"/>
    <w:rsid w:val="61917815"/>
    <w:rsid w:val="61A35111"/>
    <w:rsid w:val="6202306E"/>
    <w:rsid w:val="62265778"/>
    <w:rsid w:val="633E6ED7"/>
    <w:rsid w:val="64B05378"/>
    <w:rsid w:val="654C23CD"/>
    <w:rsid w:val="656A40B8"/>
    <w:rsid w:val="657E0D05"/>
    <w:rsid w:val="66461FA3"/>
    <w:rsid w:val="67365B5C"/>
    <w:rsid w:val="673B398F"/>
    <w:rsid w:val="678A6C6B"/>
    <w:rsid w:val="67E2783A"/>
    <w:rsid w:val="680B1697"/>
    <w:rsid w:val="68274633"/>
    <w:rsid w:val="688366ED"/>
    <w:rsid w:val="692F4A48"/>
    <w:rsid w:val="696557D4"/>
    <w:rsid w:val="69807E63"/>
    <w:rsid w:val="69A03DD8"/>
    <w:rsid w:val="69B44F51"/>
    <w:rsid w:val="6B3C0177"/>
    <w:rsid w:val="6C082D25"/>
    <w:rsid w:val="6FE753C2"/>
    <w:rsid w:val="70457711"/>
    <w:rsid w:val="705E3096"/>
    <w:rsid w:val="70A83AF4"/>
    <w:rsid w:val="70C23B22"/>
    <w:rsid w:val="710406AD"/>
    <w:rsid w:val="71460F61"/>
    <w:rsid w:val="71E905EA"/>
    <w:rsid w:val="72D53C3C"/>
    <w:rsid w:val="73C066D0"/>
    <w:rsid w:val="740C6910"/>
    <w:rsid w:val="744F6DB0"/>
    <w:rsid w:val="74C97F84"/>
    <w:rsid w:val="74FA6D1C"/>
    <w:rsid w:val="76530C0A"/>
    <w:rsid w:val="7668404E"/>
    <w:rsid w:val="76DE4B6E"/>
    <w:rsid w:val="776720F2"/>
    <w:rsid w:val="77895204"/>
    <w:rsid w:val="77935288"/>
    <w:rsid w:val="78204F02"/>
    <w:rsid w:val="791D0250"/>
    <w:rsid w:val="793547C6"/>
    <w:rsid w:val="79433B86"/>
    <w:rsid w:val="7AA634A2"/>
    <w:rsid w:val="7B0E45F1"/>
    <w:rsid w:val="7B8106B4"/>
    <w:rsid w:val="7BD74077"/>
    <w:rsid w:val="7D0D7808"/>
    <w:rsid w:val="7DBB4D23"/>
    <w:rsid w:val="7F736839"/>
    <w:rsid w:val="7F7740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宋体" w:hAnsi="宋体" w:eastAsia="宋体" w:cs="宋体"/>
      <w:kern w:val="2"/>
      <w:sz w:val="24"/>
      <w:szCs w:val="24"/>
      <w:lang w:val="zh-CN" w:eastAsia="zh-CN" w:bidi="ar-SA"/>
    </w:rPr>
  </w:style>
  <w:style w:type="paragraph" w:styleId="3">
    <w:name w:val="heading 1"/>
    <w:basedOn w:val="1"/>
    <w:next w:val="1"/>
    <w:link w:val="23"/>
    <w:qFormat/>
    <w:uiPriority w:val="0"/>
    <w:pPr>
      <w:keepNext/>
      <w:keepLines/>
      <w:adjustRightInd w:val="0"/>
      <w:snapToGrid w:val="0"/>
      <w:jc w:val="center"/>
      <w:textAlignment w:val="baseline"/>
      <w:outlineLvl w:val="0"/>
    </w:pPr>
    <w:rPr>
      <w:b/>
      <w:kern w:val="44"/>
    </w:rPr>
  </w:style>
  <w:style w:type="paragraph" w:styleId="4">
    <w:name w:val="heading 2"/>
    <w:basedOn w:val="1"/>
    <w:next w:val="1"/>
    <w:link w:val="19"/>
    <w:semiHidden/>
    <w:unhideWhenUsed/>
    <w:qFormat/>
    <w:uiPriority w:val="0"/>
    <w:pPr>
      <w:keepNext/>
      <w:jc w:val="center"/>
      <w:textAlignment w:val="baseline"/>
      <w:outlineLvl w:val="1"/>
    </w:pPr>
    <w:rPr>
      <w:b/>
    </w:rPr>
  </w:style>
  <w:style w:type="paragraph" w:styleId="5">
    <w:name w:val="heading 3"/>
    <w:basedOn w:val="1"/>
    <w:next w:val="6"/>
    <w:link w:val="24"/>
    <w:semiHidden/>
    <w:unhideWhenUsed/>
    <w:qFormat/>
    <w:uiPriority w:val="0"/>
    <w:pPr>
      <w:jc w:val="left"/>
      <w:outlineLvl w:val="2"/>
    </w:pPr>
    <w:rPr>
      <w:rFonts w:hint="eastAsia" w:cs="Times New Roman"/>
      <w:b/>
      <w:kern w:val="0"/>
      <w:sz w:val="30"/>
      <w:szCs w:val="30"/>
    </w:rPr>
  </w:style>
  <w:style w:type="paragraph" w:styleId="7">
    <w:name w:val="heading 4"/>
    <w:basedOn w:val="1"/>
    <w:next w:val="1"/>
    <w:semiHidden/>
    <w:unhideWhenUsed/>
    <w:qFormat/>
    <w:uiPriority w:val="0"/>
    <w:pPr>
      <w:jc w:val="left"/>
      <w:outlineLvl w:val="3"/>
    </w:pPr>
    <w:rPr>
      <w:rFonts w:hint="eastAsia" w:cs="Times New Roman"/>
      <w:b/>
      <w:kern w:val="0"/>
      <w:sz w:val="28"/>
      <w:szCs w:val="28"/>
    </w:rPr>
  </w:style>
  <w:style w:type="paragraph" w:styleId="8">
    <w:name w:val="heading 5"/>
    <w:basedOn w:val="1"/>
    <w:next w:val="1"/>
    <w:semiHidden/>
    <w:unhideWhenUsed/>
    <w:qFormat/>
    <w:uiPriority w:val="0"/>
    <w:pPr>
      <w:keepNext/>
      <w:keepLines/>
      <w:jc w:val="left"/>
      <w:outlineLvl w:val="4"/>
    </w:pPr>
    <w:rPr>
      <w:b/>
    </w:rPr>
  </w:style>
  <w:style w:type="paragraph" w:styleId="9">
    <w:name w:val="heading 6"/>
    <w:basedOn w:val="1"/>
    <w:next w:val="1"/>
    <w:semiHidden/>
    <w:unhideWhenUsed/>
    <w:qFormat/>
    <w:uiPriority w:val="0"/>
    <w:pPr>
      <w:keepNext/>
      <w:keepLines/>
      <w:outlineLvl w:val="5"/>
    </w:pPr>
    <w:rPr>
      <w:b/>
    </w:rPr>
  </w:style>
  <w:style w:type="paragraph" w:styleId="10">
    <w:name w:val="heading 7"/>
    <w:basedOn w:val="1"/>
    <w:next w:val="1"/>
    <w:semiHidden/>
    <w:unhideWhenUsed/>
    <w:qFormat/>
    <w:uiPriority w:val="0"/>
    <w:pPr>
      <w:keepNext/>
      <w:keepLines/>
      <w:outlineLvl w:val="6"/>
    </w:pPr>
    <w:rPr>
      <w:b/>
    </w:rPr>
  </w:style>
  <w:style w:type="paragraph" w:styleId="11">
    <w:name w:val="heading 8"/>
    <w:basedOn w:val="1"/>
    <w:next w:val="1"/>
    <w:semiHidden/>
    <w:unhideWhenUsed/>
    <w:qFormat/>
    <w:uiPriority w:val="0"/>
    <w:pPr>
      <w:keepNext/>
      <w:keepLines/>
      <w:outlineLvl w:val="7"/>
    </w:pPr>
    <w:rPr>
      <w:b/>
    </w:rPr>
  </w:style>
  <w:style w:type="character" w:default="1" w:styleId="18">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6">
    <w:name w:val="Normal Indent"/>
    <w:basedOn w:val="1"/>
    <w:qFormat/>
    <w:uiPriority w:val="0"/>
    <w:pPr>
      <w:ind w:firstLine="420" w:firstLineChars="200"/>
      <w:jc w:val="left"/>
    </w:pPr>
    <w:rPr>
      <w:rFonts w:ascii="宋体" w:hAnsi="宋体" w:eastAsia="宋体"/>
      <w:sz w:val="28"/>
    </w:rPr>
  </w:style>
  <w:style w:type="paragraph" w:styleId="12">
    <w:name w:val="Document Map"/>
    <w:basedOn w:val="1"/>
    <w:qFormat/>
    <w:uiPriority w:val="0"/>
    <w:pPr>
      <w:shd w:val="clear" w:color="auto" w:fill="000080"/>
    </w:pPr>
  </w:style>
  <w:style w:type="paragraph" w:styleId="13">
    <w:name w:val="Body Text Indent"/>
    <w:basedOn w:val="1"/>
    <w:qFormat/>
    <w:uiPriority w:val="0"/>
    <w:pPr>
      <w:spacing w:after="120"/>
      <w:ind w:left="420" w:leftChars="200"/>
    </w:p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Body Text First Indent 2"/>
    <w:basedOn w:val="13"/>
    <w:qFormat/>
    <w:uiPriority w:val="0"/>
    <w:pPr>
      <w:ind w:firstLine="420" w:firstLineChars="200"/>
    </w:pPr>
  </w:style>
  <w:style w:type="character" w:customStyle="1" w:styleId="19">
    <w:name w:val="标题 2 字符"/>
    <w:basedOn w:val="18"/>
    <w:link w:val="4"/>
    <w:qFormat/>
    <w:uiPriority w:val="0"/>
    <w:rPr>
      <w:rFonts w:ascii="宋体" w:hAnsi="宋体" w:eastAsia="宋体" w:cs="宋体"/>
      <w:b/>
      <w:kern w:val="0"/>
      <w:sz w:val="32"/>
      <w:szCs w:val="32"/>
    </w:rPr>
  </w:style>
  <w:style w:type="paragraph" w:customStyle="1" w:styleId="20">
    <w:name w:val="Body Text First Indent 21"/>
    <w:basedOn w:val="21"/>
    <w:qFormat/>
    <w:uiPriority w:val="0"/>
    <w:pPr>
      <w:spacing w:after="120" w:line="240" w:lineRule="auto"/>
      <w:ind w:left="420" w:leftChars="200" w:firstLine="420" w:firstLineChars="200"/>
    </w:pPr>
    <w:rPr>
      <w:sz w:val="21"/>
      <w:szCs w:val="24"/>
    </w:rPr>
  </w:style>
  <w:style w:type="paragraph" w:customStyle="1" w:styleId="21">
    <w:name w:val="Body Text Indent1"/>
    <w:basedOn w:val="1"/>
    <w:next w:val="22"/>
    <w:qFormat/>
    <w:uiPriority w:val="0"/>
    <w:pPr>
      <w:spacing w:line="200" w:lineRule="exact"/>
      <w:ind w:firstLine="301"/>
    </w:pPr>
    <w:rPr>
      <w:spacing w:val="-4"/>
      <w:sz w:val="18"/>
      <w:szCs w:val="20"/>
    </w:rPr>
  </w:style>
  <w:style w:type="paragraph" w:customStyle="1" w:styleId="22">
    <w:name w:val="样式 正文文字缩进 + 小四 首行缩进:  2 字符"/>
    <w:basedOn w:val="1"/>
    <w:autoRedefine/>
    <w:qFormat/>
    <w:uiPriority w:val="0"/>
    <w:pPr>
      <w:spacing w:line="600" w:lineRule="exact"/>
      <w:jc w:val="center"/>
    </w:pPr>
    <w:rPr>
      <w:b/>
      <w:u w:val="double"/>
    </w:rPr>
  </w:style>
  <w:style w:type="character" w:customStyle="1" w:styleId="23">
    <w:name w:val="标题 1 字符"/>
    <w:link w:val="3"/>
    <w:autoRedefine/>
    <w:qFormat/>
    <w:uiPriority w:val="9"/>
    <w:rPr>
      <w:rFonts w:ascii="宋体" w:hAnsi="宋体" w:eastAsia="宋体" w:cs="宋体"/>
      <w:b/>
      <w:bCs/>
      <w:kern w:val="44"/>
      <w:sz w:val="24"/>
      <w:szCs w:val="32"/>
    </w:rPr>
  </w:style>
  <w:style w:type="character" w:customStyle="1" w:styleId="24">
    <w:name w:val="标题 3 字符"/>
    <w:link w:val="5"/>
    <w:autoRedefine/>
    <w:qFormat/>
    <w:uiPriority w:val="0"/>
    <w:rPr>
      <w:rFonts w:hint="eastAsia" w:ascii="宋体" w:hAnsi="宋体" w:eastAsia="宋体" w:cs="宋体"/>
      <w:b/>
      <w:snapToGrid w:val="0"/>
      <w:kern w:val="0"/>
      <w:sz w:val="30"/>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3512</Words>
  <Characters>20020</Characters>
  <Lines>166</Lines>
  <Paragraphs>46</Paragraphs>
  <TotalTime>20</TotalTime>
  <ScaleCrop>false</ScaleCrop>
  <LinksUpToDate>false</LinksUpToDate>
  <CharactersWithSpaces>23486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2024-01-24T05:13:00Z</dcterms:created>
  <dc:creator>蔡航</dc:creator>
  <cp:lastModifiedBy>WPS_1041040166</cp:lastModifiedBy>
  <dcterms:modified xsi:type="dcterms:W3CDTF">2024-02-02T03:26:28Z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C2FB3685DBBB493F9C2E91EB29E62ED1_13</vt:lpwstr>
  </property>
</Properties>
</file>