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 w:val="left" w:pos="2160"/>
        </w:tabs>
        <w:ind w:right="-80" w:rightChars="-38" w:hanging="2"/>
        <w:rPr>
          <w:color w:val="000000"/>
        </w:rPr>
      </w:pPr>
    </w:p>
    <w:p>
      <w:pPr>
        <w:ind w:right="-80" w:rightChars="-38" w:hanging="2"/>
        <w:jc w:val="center"/>
        <w:rPr>
          <w:rFonts w:hint="eastAsia" w:ascii="AvantGarde Md BT" w:hAnsi="AvantGarde Md BT" w:eastAsia="经典粗黑简"/>
          <w:b/>
          <w:color w:val="000000"/>
          <w:sz w:val="72"/>
          <w:szCs w:val="72"/>
        </w:rPr>
      </w:pPr>
      <w:r>
        <w:rPr>
          <w:rFonts w:hint="eastAsia" w:ascii="AvantGarde Md BT" w:hAnsi="AvantGarde Md BT" w:eastAsia="经典粗黑简"/>
          <w:b/>
          <w:color w:val="000000"/>
          <w:sz w:val="72"/>
          <w:szCs w:val="72"/>
        </w:rPr>
        <w:t xml:space="preserve">  </w:t>
      </w:r>
    </w:p>
    <w:p>
      <w:pPr>
        <w:ind w:right="-80" w:rightChars="-38" w:hanging="2"/>
        <w:jc w:val="center"/>
        <w:rPr>
          <w:rFonts w:hint="eastAsia" w:ascii="AvantGarde Md BT" w:hAnsi="AvantGarde Md BT" w:eastAsia="经典粗黑简"/>
          <w:b/>
          <w:color w:val="000000"/>
          <w:sz w:val="72"/>
          <w:szCs w:val="72"/>
        </w:rPr>
      </w:pPr>
      <w:r>
        <w:rPr>
          <w:rFonts w:hint="eastAsia" w:ascii="AvantGarde Md BT" w:hAnsi="AvantGarde Md BT" w:eastAsia="经典粗黑简"/>
          <w:b/>
          <w:color w:val="000000"/>
          <w:sz w:val="72"/>
          <w:szCs w:val="72"/>
        </w:rPr>
        <w:t xml:space="preserve">          </w:t>
      </w:r>
    </w:p>
    <w:p>
      <w:pPr>
        <w:ind w:right="-80" w:rightChars="-38" w:hanging="2"/>
        <w:rPr>
          <w:rFonts w:hint="eastAsia" w:ascii="楷体_GB2312" w:eastAsia="楷体_GB2312"/>
          <w:b/>
          <w:color w:val="000000"/>
          <w:sz w:val="36"/>
        </w:rPr>
      </w:pPr>
      <w:r>
        <w:rPr>
          <w:rFonts w:hint="eastAsia" w:ascii="楷体_GB2312" w:eastAsia="楷体_GB2312"/>
          <w:b/>
          <w:color w:val="000000"/>
          <w:sz w:val="36"/>
        </w:rPr>
        <w:t xml:space="preserve">    </w:t>
      </w:r>
    </w:p>
    <w:p>
      <w:pPr>
        <w:ind w:right="-80" w:rightChars="-38" w:hanging="2"/>
        <w:jc w:val="center"/>
        <w:rPr>
          <w:rFonts w:hint="eastAsia" w:ascii="宋体" w:hAnsi="宋体"/>
          <w:color w:val="000000"/>
          <w:spacing w:val="60"/>
          <w:sz w:val="84"/>
          <w:szCs w:val="84"/>
        </w:rPr>
      </w:pPr>
      <w:r>
        <w:rPr>
          <w:rFonts w:hint="eastAsia" w:ascii="宋体" w:hAnsi="宋体"/>
          <w:color w:val="000000"/>
          <w:spacing w:val="60"/>
          <w:sz w:val="84"/>
          <w:szCs w:val="84"/>
        </w:rPr>
        <w:t>行业及国家标准</w:t>
      </w:r>
    </w:p>
    <w:p>
      <w:pPr>
        <w:spacing w:line="0" w:lineRule="atLeast"/>
        <w:ind w:left="739" w:leftChars="352" w:firstLine="420" w:firstLineChars="50"/>
        <w:rPr>
          <w:rFonts w:ascii="宋体" w:hAnsi="宋体"/>
          <w:sz w:val="84"/>
        </w:rPr>
      </w:pPr>
      <w:r>
        <w:rPr>
          <w:rFonts w:ascii="宋体" w:hAnsi="宋体"/>
          <w:sz w:val="84"/>
        </w:rPr>
        <w:t>技术咨询服务合同</w:t>
      </w:r>
    </w:p>
    <w:p>
      <w:pPr>
        <w:ind w:right="-80" w:rightChars="-38" w:hanging="2"/>
        <w:jc w:val="center"/>
        <w:rPr>
          <w:rFonts w:hint="eastAsia" w:ascii="经典中圆简" w:hAnsi="Arial" w:eastAsia="经典中圆简"/>
          <w:color w:val="000000"/>
          <w:szCs w:val="21"/>
          <w:lang w:eastAsia="zh-CN"/>
        </w:rPr>
      </w:pPr>
    </w:p>
    <w:p>
      <w:pPr>
        <w:ind w:right="-80" w:rightChars="-38" w:hanging="2"/>
        <w:jc w:val="center"/>
        <w:rPr>
          <w:rFonts w:hint="eastAsia" w:ascii="经典中圆简" w:hAnsi="Arial" w:eastAsia="经典中圆简"/>
          <w:color w:val="000000"/>
          <w:szCs w:val="21"/>
          <w:lang w:eastAsia="zh-CN"/>
        </w:rPr>
      </w:pPr>
    </w:p>
    <w:p>
      <w:pPr>
        <w:ind w:right="-80" w:rightChars="-38" w:hanging="2"/>
        <w:rPr>
          <w:rFonts w:hint="eastAsia" w:ascii="宋体"/>
          <w:b/>
          <w:color w:val="000000"/>
          <w:sz w:val="24"/>
        </w:rPr>
      </w:pPr>
    </w:p>
    <w:p>
      <w:pPr>
        <w:ind w:right="-80" w:rightChars="-38" w:firstLine="3373" w:firstLineChars="1400"/>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spacing w:line="660" w:lineRule="exact"/>
        <w:ind w:right="-80" w:rightChars="-38"/>
        <w:rPr>
          <w:rFonts w:hint="eastAsia" w:ascii="宋体"/>
          <w:b/>
          <w:color w:val="000000"/>
          <w:sz w:val="24"/>
        </w:rPr>
      </w:pPr>
      <w:r>
        <w:rPr>
          <w:rFonts w:hint="eastAsia" w:ascii="宋体"/>
          <w:b/>
          <w:color w:val="000000"/>
          <w:sz w:val="24"/>
        </w:rPr>
        <w:t xml:space="preserve">   </w:t>
      </w:r>
    </w:p>
    <w:p>
      <w:pPr>
        <w:spacing w:line="660" w:lineRule="exact"/>
        <w:ind w:right="-80" w:rightChars="-38" w:firstLine="1928" w:firstLineChars="800"/>
        <w:rPr>
          <w:rFonts w:hint="eastAsia" w:ascii="宋体" w:hAnsi="宋体"/>
          <w:b/>
          <w:color w:val="000000"/>
          <w:sz w:val="24"/>
        </w:rPr>
      </w:pPr>
      <w:r>
        <w:rPr>
          <w:rFonts w:hint="eastAsia" w:ascii="宋体" w:hAnsi="宋体"/>
          <w:b/>
          <w:color w:val="000000"/>
          <w:sz w:val="24"/>
        </w:rPr>
        <w:t>合同编号:</w:t>
      </w:r>
      <w:r>
        <w:rPr>
          <w:rFonts w:hint="eastAsia" w:ascii="宋体" w:hAnsi="宋体"/>
          <w:b/>
          <w:color w:val="000000"/>
          <w:sz w:val="24"/>
          <w:szCs w:val="24"/>
        </w:rPr>
        <w:t xml:space="preserve"> </w:t>
      </w:r>
      <w:r>
        <w:rPr>
          <w:rFonts w:hint="eastAsia" w:ascii="宋体" w:hAnsi="宋体"/>
          <w:color w:val="000000"/>
          <w:sz w:val="24"/>
          <w:szCs w:val="24"/>
          <w:u w:val="single"/>
        </w:rPr>
        <w:t xml:space="preserve">         〔202</w:t>
      </w:r>
      <w:r>
        <w:rPr>
          <w:rFonts w:hint="eastAsia" w:ascii="宋体" w:hAnsi="宋体"/>
          <w:color w:val="000000"/>
          <w:sz w:val="24"/>
          <w:szCs w:val="24"/>
          <w:u w:val="single"/>
          <w:lang w:val="en-US" w:eastAsia="zh-CN"/>
        </w:rPr>
        <w:t>40710</w:t>
      </w:r>
      <w:r>
        <w:rPr>
          <w:rFonts w:hint="eastAsia" w:ascii="宋体" w:hAnsi="宋体"/>
          <w:color w:val="000000"/>
          <w:sz w:val="24"/>
          <w:szCs w:val="24"/>
          <w:u w:val="single"/>
        </w:rPr>
        <w:t>〕      号</w:t>
      </w:r>
    </w:p>
    <w:p>
      <w:pPr>
        <w:spacing w:line="660" w:lineRule="exact"/>
        <w:ind w:left="1915" w:leftChars="912" w:right="-80" w:rightChars="-38" w:firstLine="0" w:firstLineChars="0"/>
        <w:rPr>
          <w:rFonts w:hint="default" w:ascii="宋体" w:hAnsi="宋体" w:eastAsia="宋体"/>
          <w:b/>
          <w:color w:val="000000"/>
          <w:sz w:val="24"/>
          <w:lang w:val="en-US" w:eastAsia="zh-CN"/>
        </w:rPr>
      </w:pPr>
      <w:r>
        <w:rPr>
          <w:rFonts w:hint="eastAsia" w:ascii="宋体" w:hAnsi="宋体"/>
          <w:b/>
          <w:color w:val="000000"/>
          <w:sz w:val="24"/>
        </w:rPr>
        <w:t>委托单位（甲方）:</w:t>
      </w:r>
      <w:r>
        <w:rPr>
          <w:rFonts w:hint="eastAsia" w:ascii="宋体" w:hAnsi="宋体"/>
          <w:b/>
          <w:color w:val="000000"/>
          <w:sz w:val="24"/>
          <w:u w:val="single"/>
          <w:lang w:val="en-US" w:eastAsia="zh-CN"/>
        </w:rPr>
        <w:t>中高后勤服务（云南）有限公司</w:t>
      </w:r>
    </w:p>
    <w:p>
      <w:pPr>
        <w:spacing w:line="660" w:lineRule="exact"/>
        <w:ind w:left="1915" w:leftChars="912" w:right="-80" w:rightChars="-38" w:firstLine="0" w:firstLineChars="0"/>
        <w:rPr>
          <w:rFonts w:hint="eastAsia" w:ascii="宋体" w:hAnsi="宋体"/>
          <w:b/>
          <w:color w:val="000000"/>
          <w:sz w:val="24"/>
        </w:rPr>
      </w:pPr>
      <w:r>
        <w:rPr>
          <w:rFonts w:hint="eastAsia" w:ascii="宋体"/>
          <w:b/>
          <w:color w:val="000000"/>
          <w:sz w:val="24"/>
        </w:rPr>
        <w:t>咨询机构</w:t>
      </w:r>
      <w:r>
        <w:rPr>
          <w:rFonts w:hint="eastAsia" w:ascii="黑体" w:eastAsia="黑体"/>
          <w:b/>
          <w:color w:val="000000"/>
          <w:sz w:val="24"/>
        </w:rPr>
        <w:t>（乙方）：</w:t>
      </w:r>
      <w:r>
        <w:rPr>
          <w:rFonts w:hint="eastAsia"/>
          <w:b/>
          <w:sz w:val="24"/>
          <w:u w:val="single"/>
        </w:rPr>
        <w:t>安徽惠全认证服务有限公司</w:t>
      </w:r>
    </w:p>
    <w:p>
      <w:pPr>
        <w:spacing w:line="660" w:lineRule="exact"/>
        <w:ind w:right="-80" w:rightChars="-38"/>
        <w:rPr>
          <w:rFonts w:hint="eastAsia" w:ascii="黑体" w:eastAsia="黑体"/>
          <w:color w:val="000000"/>
          <w:sz w:val="24"/>
        </w:rPr>
      </w:pPr>
      <w:r>
        <w:rPr>
          <w:rFonts w:hint="eastAsia" w:ascii="宋体"/>
          <w:color w:val="000000"/>
          <w:sz w:val="24"/>
        </w:rPr>
        <w:t xml:space="preserve">       </w:t>
      </w:r>
      <w:r>
        <w:rPr>
          <w:rFonts w:hint="eastAsia" w:ascii="宋体"/>
          <w:color w:val="000000"/>
          <w:sz w:val="24"/>
          <w:szCs w:val="24"/>
        </w:rPr>
        <w:t xml:space="preserve"> </w:t>
      </w:r>
      <w:r>
        <w:rPr>
          <w:rFonts w:hint="eastAsia" w:ascii="黑体" w:eastAsia="黑体"/>
          <w:color w:val="000000"/>
          <w:sz w:val="24"/>
        </w:rPr>
        <w:t>法律责任</w:t>
      </w:r>
      <w:r>
        <w:rPr>
          <w:rFonts w:hint="eastAsia" w:ascii="宋体" w:hAnsi="宋体"/>
          <w:color w:val="000000"/>
          <w:sz w:val="24"/>
        </w:rPr>
        <w:t>:</w:t>
      </w:r>
      <w:r>
        <w:rPr>
          <w:rFonts w:hint="eastAsia" w:ascii="宋体"/>
          <w:color w:val="000000"/>
          <w:sz w:val="24"/>
        </w:rPr>
        <w:t xml:space="preserve"> </w:t>
      </w:r>
      <w:r>
        <w:rPr>
          <w:rFonts w:hint="eastAsia" w:ascii="宋体" w:hAnsi="宋体"/>
          <w:color w:val="000000"/>
          <w:szCs w:val="21"/>
        </w:rPr>
        <w:t>认证机构对信用证书、报告、铜牌的真实性和合法性承担法律责任；</w:t>
      </w:r>
    </w:p>
    <w:p>
      <w:pPr>
        <w:spacing w:line="240" w:lineRule="atLeast"/>
        <w:ind w:right="-80" w:rightChars="-38" w:firstLine="1890" w:firstLineChars="900"/>
        <w:rPr>
          <w:rFonts w:hint="eastAsia" w:ascii="宋体" w:hAnsi="宋体"/>
          <w:szCs w:val="21"/>
        </w:rPr>
      </w:pPr>
      <w:r>
        <w:rPr>
          <w:rFonts w:hint="eastAsia" w:ascii="宋体" w:hAnsi="宋体"/>
          <w:szCs w:val="21"/>
        </w:rPr>
        <w:t>委</w:t>
      </w:r>
      <w:r>
        <w:rPr>
          <w:rFonts w:hint="eastAsia" w:ascii="宋体" w:hAnsi="宋体"/>
          <w:spacing w:val="2"/>
          <w:szCs w:val="21"/>
        </w:rPr>
        <w:t>托单位</w:t>
      </w:r>
      <w:r>
        <w:rPr>
          <w:rFonts w:hint="eastAsia" w:ascii="宋体" w:hAnsi="宋体"/>
          <w:color w:val="000000"/>
          <w:spacing w:val="2"/>
          <w:szCs w:val="21"/>
        </w:rPr>
        <w:t>对所提供资料</w:t>
      </w:r>
      <w:r>
        <w:rPr>
          <w:rFonts w:hint="eastAsia" w:ascii="宋体" w:hAnsi="宋体"/>
          <w:spacing w:val="2"/>
          <w:szCs w:val="21"/>
        </w:rPr>
        <w:t>的真实</w:t>
      </w:r>
      <w:r>
        <w:rPr>
          <w:rFonts w:hint="eastAsia" w:ascii="宋体" w:hAnsi="宋体"/>
          <w:color w:val="000000"/>
          <w:spacing w:val="2"/>
          <w:szCs w:val="21"/>
        </w:rPr>
        <w:t>性</w:t>
      </w:r>
      <w:r>
        <w:rPr>
          <w:rFonts w:hint="eastAsia" w:ascii="宋体" w:hAnsi="宋体"/>
          <w:spacing w:val="2"/>
          <w:szCs w:val="21"/>
        </w:rPr>
        <w:t>承担要求暂停或撤销引起的责任。</w:t>
      </w:r>
    </w:p>
    <w:p>
      <w:pPr>
        <w:spacing w:line="400" w:lineRule="exact"/>
        <w:rPr>
          <w:rFonts w:ascii="宋体" w:hAnsi="宋体"/>
          <w:b/>
          <w:sz w:val="24"/>
          <w:szCs w:val="24"/>
        </w:rPr>
      </w:pPr>
      <w:r>
        <w:rPr>
          <w:rFonts w:ascii="宋体" w:hAnsi="宋体"/>
          <w:b/>
          <w:sz w:val="24"/>
          <w:szCs w:val="24"/>
        </w:rPr>
        <w:t>鉴于乙方拥有多年认证认可、评价、管理、人员培训相关的技术、经验和信息，现甲方委托乙方为甲方提供技术服务项目咨询，并联系、介绍第三方认证。根据《中华人民共和国</w:t>
      </w:r>
      <w:r>
        <w:rPr>
          <w:rFonts w:hint="eastAsia" w:ascii="宋体" w:hAnsi="宋体"/>
          <w:b/>
          <w:sz w:val="24"/>
          <w:szCs w:val="24"/>
        </w:rPr>
        <w:t>民法典</w:t>
      </w:r>
      <w:r>
        <w:rPr>
          <w:rFonts w:ascii="宋体" w:hAnsi="宋体"/>
          <w:b/>
          <w:sz w:val="24"/>
          <w:szCs w:val="24"/>
        </w:rPr>
        <w:t>》及有关法律法规，双方经友好协商，一致同意，签订本合同并严格履行。</w:t>
      </w:r>
    </w:p>
    <w:p>
      <w:pPr>
        <w:spacing w:line="298" w:lineRule="auto"/>
        <w:ind w:right="-80" w:rightChars="-38"/>
        <w:rPr>
          <w:rFonts w:hint="eastAsia" w:ascii="宋体" w:hAnsi="宋体"/>
          <w:b/>
          <w:color w:val="000000"/>
          <w:sz w:val="24"/>
          <w:szCs w:val="24"/>
        </w:rPr>
      </w:pPr>
      <w:r>
        <w:rPr>
          <w:rFonts w:hint="eastAsia" w:ascii="宋体" w:hAnsi="宋体"/>
          <w:b/>
          <w:color w:val="000000"/>
          <w:sz w:val="24"/>
          <w:szCs w:val="24"/>
        </w:rPr>
        <w:t>一、合同类型</w:t>
      </w:r>
    </w:p>
    <w:p>
      <w:pPr>
        <w:spacing w:line="298" w:lineRule="auto"/>
        <w:ind w:right="420" w:firstLine="480" w:firstLineChars="200"/>
        <w:rPr>
          <w:rFonts w:hint="eastAsia" w:ascii="宋体" w:hAnsi="宋体"/>
          <w:color w:val="FF0000"/>
          <w:sz w:val="24"/>
          <w:szCs w:val="24"/>
        </w:rPr>
      </w:pPr>
      <w:r>
        <w:rPr>
          <w:rFonts w:hint="eastAsia" w:ascii="宋体" w:hAnsi="宋体"/>
          <w:color w:val="FF0000"/>
          <w:sz w:val="24"/>
          <w:szCs w:val="24"/>
        </w:rPr>
        <w:sym w:font="Wingdings" w:char="00FE"/>
      </w:r>
      <w:r>
        <w:rPr>
          <w:rFonts w:hint="eastAsia" w:ascii="宋体" w:hAnsi="宋体"/>
          <w:color w:val="000000"/>
          <w:sz w:val="24"/>
          <w:szCs w:val="24"/>
        </w:rPr>
        <w:t xml:space="preserve">初次审核   </w:t>
      </w:r>
      <w:r>
        <w:rPr>
          <w:rFonts w:hint="eastAsia" w:ascii="宋体" w:hAnsi="宋体"/>
          <w:b/>
          <w:color w:val="FF0000"/>
          <w:sz w:val="24"/>
          <w:szCs w:val="24"/>
        </w:rPr>
        <w:t xml:space="preserve"> </w:t>
      </w:r>
      <w:r>
        <w:rPr>
          <w:rFonts w:hint="eastAsia" w:ascii="宋体" w:hAnsi="宋体"/>
          <w:color w:val="000000"/>
          <w:sz w:val="24"/>
          <w:szCs w:val="24"/>
        </w:rPr>
        <w:t>□续证转换审核    □复评审核     □其它</w:t>
      </w:r>
    </w:p>
    <w:p>
      <w:pPr>
        <w:spacing w:line="298" w:lineRule="auto"/>
        <w:ind w:right="420" w:firstLine="482" w:firstLineChars="200"/>
        <w:rPr>
          <w:rFonts w:hint="eastAsia" w:ascii="宋体" w:hAnsi="宋体"/>
          <w:b/>
          <w:sz w:val="24"/>
        </w:rPr>
      </w:pPr>
      <w:r>
        <w:rPr>
          <w:rFonts w:hint="eastAsia" w:ascii="宋体" w:hAnsi="宋体"/>
          <w:b/>
          <w:sz w:val="24"/>
        </w:rPr>
        <w:t>二</w:t>
      </w:r>
      <w:r>
        <w:rPr>
          <w:rFonts w:ascii="宋体" w:hAnsi="宋体"/>
          <w:b/>
          <w:sz w:val="24"/>
        </w:rPr>
        <w:t>、服务类型</w:t>
      </w:r>
    </w:p>
    <w:p>
      <w:pPr>
        <w:spacing w:line="0" w:lineRule="atLeast"/>
        <w:ind w:firstLine="482" w:firstLineChars="200"/>
        <w:rPr>
          <w:rFonts w:ascii="宋体" w:hAnsi="宋体"/>
          <w:b/>
          <w:sz w:val="24"/>
        </w:rPr>
      </w:pPr>
      <w:r>
        <w:rPr>
          <w:rFonts w:ascii="宋体" w:hAnsi="宋体"/>
          <w:b/>
          <w:sz w:val="24"/>
        </w:rPr>
        <w:t>甲方自愿委托乙方为其办理以下服务（勾选）：</w:t>
      </w:r>
    </w:p>
    <w:p>
      <w:pPr>
        <w:spacing w:line="183" w:lineRule="exact"/>
        <w:rPr>
          <w:rFonts w:eastAsia="Times New Roman"/>
        </w:rPr>
      </w:pPr>
    </w:p>
    <w:tbl>
      <w:tblPr>
        <w:tblStyle w:val="2"/>
        <w:tblW w:w="9275" w:type="dxa"/>
        <w:tblInd w:w="-108" w:type="dxa"/>
        <w:tblLayout w:type="fixed"/>
        <w:tblCellMar>
          <w:top w:w="0" w:type="dxa"/>
          <w:left w:w="108" w:type="dxa"/>
          <w:bottom w:w="0" w:type="dxa"/>
          <w:right w:w="108" w:type="dxa"/>
        </w:tblCellMar>
      </w:tblPr>
      <w:tblGrid>
        <w:gridCol w:w="1008"/>
        <w:gridCol w:w="8267"/>
      </w:tblGrid>
      <w:tr>
        <w:tblPrEx>
          <w:tblCellMar>
            <w:top w:w="0" w:type="dxa"/>
            <w:left w:w="108" w:type="dxa"/>
            <w:bottom w:w="0" w:type="dxa"/>
            <w:right w:w="108" w:type="dxa"/>
          </w:tblCellMar>
        </w:tblPrEx>
        <w:trPr>
          <w:trHeight w:val="1851"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b w:val="0"/>
                <w:bCs w:val="0"/>
                <w:color w:val="auto"/>
                <w:sz w:val="22"/>
                <w:szCs w:val="22"/>
              </w:rPr>
            </w:pPr>
            <w:r>
              <w:rPr>
                <w:rFonts w:hint="eastAsia" w:ascii="宋体" w:hAnsi="宋体"/>
                <w:b w:val="0"/>
                <w:bCs w:val="0"/>
                <w:color w:val="auto"/>
                <w:sz w:val="22"/>
                <w:szCs w:val="22"/>
              </w:rPr>
              <w:t>体系认证</w:t>
            </w:r>
          </w:p>
        </w:tc>
        <w:tc>
          <w:tcPr>
            <w:tcW w:w="8267" w:type="dxa"/>
            <w:tcBorders>
              <w:top w:val="single" w:color="000000" w:sz="4" w:space="0"/>
              <w:left w:val="nil"/>
              <w:bottom w:val="single" w:color="000000" w:sz="4" w:space="0"/>
              <w:right w:val="single" w:color="000000" w:sz="4" w:space="0"/>
            </w:tcBorders>
            <w:vAlign w:val="center"/>
          </w:tcPr>
          <w:p>
            <w:pPr>
              <w:spacing w:line="324" w:lineRule="auto"/>
              <w:rPr>
                <w:rFonts w:hint="eastAsia"/>
                <w:b w:val="0"/>
                <w:bCs w:val="0"/>
                <w:color w:val="auto"/>
                <w:sz w:val="22"/>
                <w:szCs w:val="22"/>
                <w:lang w:val="en-US" w:eastAsia="zh-CN"/>
              </w:rPr>
            </w:pPr>
            <w:r>
              <w:rPr>
                <w:rFonts w:hint="eastAsia"/>
                <w:b w:val="0"/>
                <w:bCs w:val="0"/>
                <w:color w:val="auto"/>
                <w:sz w:val="22"/>
                <w:szCs w:val="22"/>
                <w:lang w:val="en-US" w:eastAsia="zh-CN"/>
              </w:rPr>
              <w:t xml:space="preserve">  </w:t>
            </w:r>
            <w:r>
              <w:rPr>
                <w:rFonts w:hint="eastAsia" w:ascii="宋体" w:hAnsi="宋体"/>
                <w:b w:val="0"/>
                <w:bCs w:val="0"/>
                <w:color w:val="auto"/>
                <w:sz w:val="24"/>
                <w:szCs w:val="24"/>
              </w:rPr>
              <w:sym w:font="Wingdings" w:char="00A8"/>
            </w:r>
            <w:r>
              <w:rPr>
                <w:b w:val="0"/>
                <w:bCs w:val="0"/>
                <w:color w:val="auto"/>
                <w:sz w:val="22"/>
                <w:szCs w:val="22"/>
              </w:rPr>
              <w:t xml:space="preserve">ISO9001 </w:t>
            </w:r>
            <w:r>
              <w:rPr>
                <w:rFonts w:hint="eastAsia" w:ascii="宋体" w:hAnsi="宋体"/>
                <w:b w:val="0"/>
                <w:bCs w:val="0"/>
                <w:color w:val="auto"/>
                <w:sz w:val="22"/>
                <w:szCs w:val="22"/>
              </w:rPr>
              <w:t>质量管理体系</w:t>
            </w:r>
            <w:r>
              <w:rPr>
                <w:b w:val="0"/>
                <w:bCs w:val="0"/>
                <w:color w:val="auto"/>
                <w:sz w:val="22"/>
                <w:szCs w:val="22"/>
              </w:rPr>
              <w:t xml:space="preserve">  </w:t>
            </w:r>
            <w:r>
              <w:rPr>
                <w:rFonts w:hint="eastAsia"/>
                <w:b w:val="0"/>
                <w:bCs w:val="0"/>
                <w:color w:val="auto"/>
                <w:sz w:val="22"/>
                <w:szCs w:val="22"/>
              </w:rPr>
              <w:t xml:space="preserve">                      </w:t>
            </w:r>
            <w:r>
              <w:rPr>
                <w:rFonts w:hint="eastAsia"/>
                <w:b w:val="0"/>
                <w:bCs w:val="0"/>
                <w:color w:val="auto"/>
                <w:sz w:val="22"/>
                <w:szCs w:val="22"/>
                <w:lang w:val="en-US" w:eastAsia="zh-CN"/>
              </w:rPr>
              <w:t xml:space="preserve"> </w:t>
            </w:r>
            <w:r>
              <w:rPr>
                <w:rFonts w:hint="eastAsia" w:ascii="宋体" w:hAnsi="宋体"/>
                <w:b w:val="0"/>
                <w:bCs w:val="0"/>
                <w:color w:val="auto"/>
                <w:sz w:val="24"/>
                <w:szCs w:val="24"/>
              </w:rPr>
              <w:sym w:font="Wingdings" w:char="00A8"/>
            </w:r>
            <w:r>
              <w:rPr>
                <w:b w:val="0"/>
                <w:bCs w:val="0"/>
                <w:color w:val="auto"/>
                <w:sz w:val="22"/>
                <w:szCs w:val="22"/>
              </w:rPr>
              <w:t xml:space="preserve">ISO14001 </w:t>
            </w:r>
            <w:r>
              <w:rPr>
                <w:rFonts w:hint="eastAsia" w:ascii="宋体" w:hAnsi="宋体"/>
                <w:b w:val="0"/>
                <w:bCs w:val="0"/>
                <w:color w:val="auto"/>
                <w:sz w:val="22"/>
                <w:szCs w:val="22"/>
              </w:rPr>
              <w:t>环境管理体系</w:t>
            </w:r>
          </w:p>
          <w:p>
            <w:pPr>
              <w:spacing w:line="324" w:lineRule="auto"/>
              <w:ind w:left="221" w:hanging="220" w:hangingChars="100"/>
              <w:rPr>
                <w:rFonts w:hint="eastAsia"/>
                <w:b w:val="0"/>
                <w:bCs w:val="0"/>
                <w:color w:val="auto"/>
                <w:sz w:val="22"/>
                <w:szCs w:val="22"/>
                <w:lang w:val="en-US" w:eastAsia="zh-CN"/>
              </w:rPr>
            </w:pPr>
            <w:r>
              <w:rPr>
                <w:rFonts w:hint="eastAsia"/>
                <w:b w:val="0"/>
                <w:bCs w:val="0"/>
                <w:color w:val="auto"/>
                <w:sz w:val="22"/>
                <w:szCs w:val="22"/>
                <w:lang w:val="en-US" w:eastAsia="zh-CN"/>
              </w:rPr>
              <w:t xml:space="preserve">  </w:t>
            </w:r>
            <w:r>
              <w:rPr>
                <w:rFonts w:hint="eastAsia" w:ascii="宋体" w:hAnsi="宋体"/>
                <w:b w:val="0"/>
                <w:bCs w:val="0"/>
                <w:color w:val="auto"/>
                <w:sz w:val="24"/>
                <w:szCs w:val="24"/>
              </w:rPr>
              <w:sym w:font="Wingdings" w:char="00A8"/>
            </w:r>
            <w:r>
              <w:rPr>
                <w:rFonts w:hint="eastAsia"/>
                <w:b w:val="0"/>
                <w:bCs w:val="0"/>
                <w:color w:val="auto"/>
                <w:sz w:val="22"/>
                <w:szCs w:val="22"/>
              </w:rPr>
              <w:t>ISO45001</w:t>
            </w:r>
            <w:r>
              <w:rPr>
                <w:b w:val="0"/>
                <w:bCs w:val="0"/>
                <w:color w:val="auto"/>
                <w:sz w:val="22"/>
                <w:szCs w:val="22"/>
              </w:rPr>
              <w:t xml:space="preserve"> </w:t>
            </w:r>
            <w:r>
              <w:rPr>
                <w:rFonts w:hint="eastAsia" w:ascii="宋体" w:hAnsi="宋体"/>
                <w:b w:val="0"/>
                <w:bCs w:val="0"/>
                <w:color w:val="auto"/>
                <w:sz w:val="22"/>
                <w:szCs w:val="22"/>
              </w:rPr>
              <w:t>职业健康安全管理体系</w:t>
            </w:r>
            <w:r>
              <w:rPr>
                <w:b w:val="0"/>
                <w:bCs w:val="0"/>
                <w:color w:val="auto"/>
                <w:sz w:val="22"/>
                <w:szCs w:val="22"/>
              </w:rPr>
              <w:t xml:space="preserve">  </w:t>
            </w:r>
            <w:r>
              <w:rPr>
                <w:rFonts w:hint="eastAsia"/>
                <w:b w:val="0"/>
                <w:bCs w:val="0"/>
                <w:color w:val="auto"/>
                <w:sz w:val="22"/>
                <w:szCs w:val="22"/>
              </w:rPr>
              <w:t xml:space="preserve"> </w:t>
            </w:r>
            <w:r>
              <w:rPr>
                <w:b w:val="0"/>
                <w:bCs w:val="0"/>
                <w:color w:val="auto"/>
                <w:sz w:val="22"/>
                <w:szCs w:val="22"/>
              </w:rPr>
              <w:t xml:space="preserve"> </w:t>
            </w:r>
            <w:r>
              <w:rPr>
                <w:rFonts w:hint="eastAsia"/>
                <w:b w:val="0"/>
                <w:bCs w:val="0"/>
                <w:color w:val="auto"/>
                <w:sz w:val="22"/>
                <w:szCs w:val="22"/>
              </w:rPr>
              <w:t xml:space="preserve">  </w:t>
            </w:r>
            <w:r>
              <w:rPr>
                <w:rFonts w:hint="eastAsia" w:ascii="宋体" w:hAnsi="宋体"/>
                <w:b w:val="0"/>
                <w:bCs w:val="0"/>
                <w:color w:val="auto"/>
                <w:sz w:val="24"/>
                <w:szCs w:val="24"/>
                <w:lang w:eastAsia="zh-CN"/>
              </w:rPr>
              <w:t>□</w:t>
            </w:r>
            <w:r>
              <w:rPr>
                <w:b w:val="0"/>
                <w:bCs w:val="0"/>
                <w:color w:val="auto"/>
                <w:sz w:val="22"/>
                <w:szCs w:val="22"/>
              </w:rPr>
              <w:t>GB/T50430</w:t>
            </w:r>
            <w:r>
              <w:rPr>
                <w:rFonts w:hint="eastAsia" w:ascii="宋体" w:hAnsi="宋体"/>
                <w:b w:val="0"/>
                <w:bCs w:val="0"/>
                <w:color w:val="auto"/>
                <w:sz w:val="22"/>
                <w:szCs w:val="22"/>
              </w:rPr>
              <w:t>施工规范认证</w:t>
            </w:r>
            <w:r>
              <w:rPr>
                <w:b w:val="0"/>
                <w:bCs w:val="0"/>
                <w:color w:val="auto"/>
                <w:sz w:val="22"/>
                <w:szCs w:val="22"/>
              </w:rPr>
              <w:t xml:space="preserve">  </w:t>
            </w:r>
            <w:r>
              <w:rPr>
                <w:rFonts w:hint="eastAsia"/>
                <w:b w:val="0"/>
                <w:bCs w:val="0"/>
                <w:color w:val="auto"/>
                <w:sz w:val="22"/>
                <w:szCs w:val="22"/>
              </w:rPr>
              <w:t xml:space="preserve">                       </w:t>
            </w:r>
            <w:r>
              <w:rPr>
                <w:rFonts w:hint="eastAsia" w:ascii="宋体" w:hAnsi="宋体"/>
                <w:b w:val="0"/>
                <w:bCs w:val="0"/>
                <w:color w:val="auto"/>
                <w:sz w:val="24"/>
                <w:szCs w:val="24"/>
                <w:lang w:eastAsia="zh-CN"/>
              </w:rPr>
              <w:t>□</w:t>
            </w:r>
            <w:r>
              <w:rPr>
                <w:rFonts w:hint="eastAsia"/>
                <w:b w:val="0"/>
                <w:bCs w:val="0"/>
                <w:color w:val="auto"/>
                <w:sz w:val="22"/>
                <w:szCs w:val="22"/>
                <w:lang w:val="en-US" w:eastAsia="zh-CN"/>
              </w:rPr>
              <w:t xml:space="preserve">ISO27001信息安全管理体系        </w:t>
            </w:r>
            <w:r>
              <w:rPr>
                <w:rFonts w:hint="eastAsia"/>
                <w:b w:val="0"/>
                <w:bCs w:val="0"/>
                <w:color w:val="auto"/>
                <w:sz w:val="22"/>
                <w:szCs w:val="22"/>
              </w:rPr>
              <w:t xml:space="preserve"> </w:t>
            </w:r>
            <w:r>
              <w:rPr>
                <w:rFonts w:hint="eastAsia" w:ascii="宋体" w:hAnsi="宋体"/>
                <w:b w:val="0"/>
                <w:bCs w:val="0"/>
                <w:color w:val="auto"/>
                <w:sz w:val="24"/>
                <w:szCs w:val="24"/>
                <w:lang w:eastAsia="zh-CN"/>
              </w:rPr>
              <w:t>□</w:t>
            </w:r>
            <w:r>
              <w:rPr>
                <w:rFonts w:hint="eastAsia"/>
                <w:b w:val="0"/>
                <w:bCs w:val="0"/>
                <w:color w:val="auto"/>
                <w:sz w:val="22"/>
                <w:szCs w:val="22"/>
                <w:lang w:val="en-US" w:eastAsia="zh-CN"/>
              </w:rPr>
              <w:t xml:space="preserve"> </w:t>
            </w:r>
            <w:r>
              <w:rPr>
                <w:rFonts w:hint="eastAsia" w:ascii="宋体" w:hAnsi="宋体"/>
                <w:b w:val="0"/>
                <w:bCs w:val="0"/>
                <w:color w:val="auto"/>
                <w:sz w:val="22"/>
                <w:szCs w:val="22"/>
                <w:lang w:val="en-US" w:eastAsia="zh-CN"/>
              </w:rPr>
              <w:t xml:space="preserve">ISO20000信息技术服务管理体系  </w:t>
            </w:r>
            <w:r>
              <w:rPr>
                <w:rFonts w:hint="eastAsia" w:ascii="宋体" w:hAnsi="宋体"/>
                <w:b w:val="0"/>
                <w:bCs w:val="0"/>
                <w:color w:val="auto"/>
                <w:sz w:val="24"/>
                <w:szCs w:val="24"/>
                <w:lang w:val="en-US" w:eastAsia="zh-CN"/>
              </w:rPr>
              <w:t xml:space="preserve"> </w:t>
            </w:r>
            <w:r>
              <w:rPr>
                <w:rFonts w:hint="eastAsia" w:ascii="宋体" w:hAnsi="宋体"/>
                <w:b w:val="0"/>
                <w:bCs w:val="0"/>
                <w:color w:val="auto"/>
                <w:sz w:val="24"/>
                <w:szCs w:val="24"/>
                <w:lang w:eastAsia="zh-CN"/>
              </w:rPr>
              <w:t>□</w:t>
            </w:r>
            <w:r>
              <w:rPr>
                <w:rFonts w:hint="eastAsia"/>
                <w:b w:val="0"/>
                <w:bCs w:val="0"/>
                <w:color w:val="auto"/>
                <w:sz w:val="22"/>
                <w:szCs w:val="22"/>
                <w:lang w:val="en-US" w:eastAsia="zh-CN"/>
              </w:rPr>
              <w:t>SA8000企业社会责任管理体系</w:t>
            </w:r>
            <w:r>
              <w:rPr>
                <w:b w:val="0"/>
                <w:bCs w:val="0"/>
                <w:color w:val="auto"/>
                <w:sz w:val="22"/>
                <w:szCs w:val="22"/>
              </w:rPr>
              <w:t xml:space="preserve">   </w:t>
            </w:r>
            <w:r>
              <w:rPr>
                <w:rFonts w:hint="eastAsia"/>
                <w:b w:val="0"/>
                <w:bCs w:val="0"/>
                <w:color w:val="auto"/>
                <w:sz w:val="22"/>
                <w:szCs w:val="22"/>
              </w:rPr>
              <w:t xml:space="preserve">               </w:t>
            </w:r>
          </w:p>
        </w:tc>
      </w:tr>
      <w:tr>
        <w:tblPrEx>
          <w:tblCellMar>
            <w:top w:w="0" w:type="dxa"/>
            <w:left w:w="108" w:type="dxa"/>
            <w:bottom w:w="0" w:type="dxa"/>
            <w:right w:w="108" w:type="dxa"/>
          </w:tblCellMar>
        </w:tblPrEx>
        <w:trPr>
          <w:trHeight w:val="713" w:hRule="atLeast"/>
        </w:trPr>
        <w:tc>
          <w:tcPr>
            <w:tcW w:w="100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b w:val="0"/>
                <w:bCs w:val="0"/>
                <w:color w:val="000000"/>
                <w:sz w:val="22"/>
                <w:szCs w:val="22"/>
              </w:rPr>
            </w:pPr>
            <w:r>
              <w:rPr>
                <w:rFonts w:hint="eastAsia" w:ascii="宋体" w:hAnsi="宋体"/>
                <w:b w:val="0"/>
                <w:bCs w:val="0"/>
                <w:color w:val="000000"/>
                <w:sz w:val="22"/>
                <w:szCs w:val="22"/>
              </w:rPr>
              <w:t>售后服务评价体系</w:t>
            </w:r>
          </w:p>
        </w:tc>
        <w:tc>
          <w:tcPr>
            <w:tcW w:w="8267" w:type="dxa"/>
            <w:tcBorders>
              <w:top w:val="nil"/>
              <w:left w:val="nil"/>
              <w:bottom w:val="single" w:color="000000" w:sz="4" w:space="0"/>
              <w:right w:val="single" w:color="000000" w:sz="4" w:space="0"/>
            </w:tcBorders>
            <w:vAlign w:val="center"/>
          </w:tcPr>
          <w:p>
            <w:pPr>
              <w:rPr>
                <w:rFonts w:hint="eastAsia" w:ascii="宋体" w:hAnsi="宋体"/>
                <w:b w:val="0"/>
                <w:bCs w:val="0"/>
                <w:color w:val="000000"/>
                <w:sz w:val="22"/>
                <w:szCs w:val="22"/>
              </w:rPr>
            </w:pPr>
            <w:r>
              <w:rPr>
                <w:rFonts w:hint="eastAsia" w:ascii="宋体" w:hAnsi="宋体"/>
                <w:b w:val="0"/>
                <w:bCs w:val="0"/>
                <w:color w:val="000000"/>
                <w:sz w:val="22"/>
                <w:szCs w:val="22"/>
              </w:rPr>
              <w:t>□达标级</w:t>
            </w:r>
            <w:r>
              <w:rPr>
                <w:b w:val="0"/>
                <w:bCs w:val="0"/>
                <w:color w:val="000000"/>
                <w:sz w:val="22"/>
                <w:szCs w:val="22"/>
              </w:rPr>
              <w:t xml:space="preserve">   </w:t>
            </w:r>
            <w:r>
              <w:rPr>
                <w:rFonts w:hint="eastAsia" w:ascii="宋体" w:hAnsi="宋体"/>
                <w:b w:val="0"/>
                <w:bCs w:val="0"/>
                <w:color w:val="000000"/>
                <w:sz w:val="22"/>
                <w:szCs w:val="22"/>
              </w:rPr>
              <w:t>□</w:t>
            </w:r>
            <w:r>
              <w:rPr>
                <w:b w:val="0"/>
                <w:bCs w:val="0"/>
                <w:color w:val="000000"/>
                <w:sz w:val="22"/>
                <w:szCs w:val="22"/>
              </w:rPr>
              <w:t xml:space="preserve"> </w:t>
            </w:r>
            <w:r>
              <w:rPr>
                <w:rFonts w:hint="eastAsia" w:ascii="宋体" w:hAnsi="宋体"/>
                <w:b w:val="0"/>
                <w:bCs w:val="0"/>
                <w:color w:val="000000"/>
                <w:sz w:val="22"/>
                <w:szCs w:val="22"/>
              </w:rPr>
              <w:t>三星级</w:t>
            </w:r>
            <w:r>
              <w:rPr>
                <w:b w:val="0"/>
                <w:bCs w:val="0"/>
                <w:color w:val="000000"/>
                <w:sz w:val="22"/>
                <w:szCs w:val="22"/>
              </w:rPr>
              <w:t xml:space="preserve">   </w:t>
            </w:r>
            <w:r>
              <w:rPr>
                <w:rFonts w:hint="eastAsia" w:ascii="宋体" w:hAnsi="宋体"/>
                <w:b w:val="0"/>
                <w:bCs w:val="0"/>
                <w:color w:val="000000"/>
                <w:sz w:val="22"/>
                <w:szCs w:val="22"/>
              </w:rPr>
              <w:t>□</w:t>
            </w:r>
            <w:r>
              <w:rPr>
                <w:b w:val="0"/>
                <w:bCs w:val="0"/>
                <w:color w:val="000000"/>
                <w:sz w:val="22"/>
                <w:szCs w:val="22"/>
              </w:rPr>
              <w:t xml:space="preserve"> </w:t>
            </w:r>
            <w:r>
              <w:rPr>
                <w:rFonts w:hint="eastAsia" w:ascii="宋体" w:hAnsi="宋体"/>
                <w:b w:val="0"/>
                <w:bCs w:val="0"/>
                <w:color w:val="000000"/>
                <w:sz w:val="22"/>
                <w:szCs w:val="22"/>
              </w:rPr>
              <w:t>四星级</w:t>
            </w:r>
            <w:r>
              <w:rPr>
                <w:b w:val="0"/>
                <w:bCs w:val="0"/>
                <w:color w:val="000000"/>
                <w:sz w:val="22"/>
                <w:szCs w:val="22"/>
              </w:rPr>
              <w:t xml:space="preserve"> </w:t>
            </w:r>
            <w:r>
              <w:rPr>
                <w:rFonts w:hint="eastAsia"/>
                <w:sz w:val="22"/>
                <w:szCs w:val="22"/>
                <w:lang w:val="en-US" w:eastAsia="zh-CN"/>
              </w:rPr>
              <w:t xml:space="preserve"> </w:t>
            </w:r>
            <w:r>
              <w:rPr>
                <w:rFonts w:hint="eastAsia" w:ascii="宋体" w:hAnsi="宋体"/>
                <w:color w:val="000000"/>
                <w:sz w:val="24"/>
                <w:szCs w:val="24"/>
              </w:rPr>
              <w:sym w:font="Wingdings" w:char="00A8"/>
            </w:r>
            <w:r>
              <w:rPr>
                <w:rFonts w:hint="eastAsia" w:ascii="宋体" w:hAnsi="宋体"/>
                <w:b w:val="0"/>
                <w:bCs w:val="0"/>
                <w:color w:val="000000"/>
                <w:sz w:val="22"/>
                <w:szCs w:val="22"/>
              </w:rPr>
              <w:t>五星级</w:t>
            </w:r>
          </w:p>
        </w:tc>
      </w:tr>
      <w:tr>
        <w:tblPrEx>
          <w:tblCellMar>
            <w:top w:w="0" w:type="dxa"/>
            <w:left w:w="108" w:type="dxa"/>
            <w:bottom w:w="0" w:type="dxa"/>
            <w:right w:w="108" w:type="dxa"/>
          </w:tblCellMar>
        </w:tblPrEx>
        <w:trPr>
          <w:trHeight w:val="550" w:hRule="atLeast"/>
        </w:trPr>
        <w:tc>
          <w:tcPr>
            <w:tcW w:w="100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b/>
                <w:bCs/>
                <w:sz w:val="22"/>
                <w:szCs w:val="22"/>
              </w:rPr>
            </w:pPr>
            <w:r>
              <w:rPr>
                <w:rFonts w:hint="eastAsia" w:ascii="宋体" w:hAnsi="宋体"/>
                <w:b/>
                <w:bCs/>
                <w:sz w:val="22"/>
                <w:szCs w:val="22"/>
              </w:rPr>
              <w:t>品牌认证</w:t>
            </w:r>
          </w:p>
        </w:tc>
        <w:tc>
          <w:tcPr>
            <w:tcW w:w="8267" w:type="dxa"/>
            <w:tcBorders>
              <w:top w:val="nil"/>
              <w:left w:val="nil"/>
              <w:bottom w:val="single" w:color="000000" w:sz="4" w:space="0"/>
              <w:right w:val="single" w:color="000000" w:sz="4" w:space="0"/>
            </w:tcBorders>
            <w:vAlign w:val="center"/>
          </w:tcPr>
          <w:p>
            <w:pPr>
              <w:rPr>
                <w:rFonts w:hint="eastAsia" w:ascii="宋体" w:hAnsi="宋体"/>
                <w:sz w:val="22"/>
                <w:szCs w:val="22"/>
              </w:rPr>
            </w:pPr>
            <w:r>
              <w:rPr>
                <w:rFonts w:hint="eastAsia" w:ascii="宋体" w:hAnsi="宋体"/>
                <w:sz w:val="22"/>
                <w:szCs w:val="22"/>
              </w:rPr>
              <w:t>□达标级</w:t>
            </w:r>
            <w:r>
              <w:rPr>
                <w:sz w:val="22"/>
                <w:szCs w:val="22"/>
              </w:rPr>
              <w:t xml:space="preserve">   </w:t>
            </w:r>
            <w:r>
              <w:rPr>
                <w:rFonts w:hint="eastAsia" w:ascii="宋体" w:hAnsi="宋体"/>
                <w:sz w:val="22"/>
                <w:szCs w:val="22"/>
              </w:rPr>
              <w:t>□</w:t>
            </w:r>
            <w:r>
              <w:rPr>
                <w:sz w:val="22"/>
                <w:szCs w:val="22"/>
              </w:rPr>
              <w:t xml:space="preserve"> </w:t>
            </w:r>
            <w:r>
              <w:rPr>
                <w:rFonts w:hint="eastAsia" w:ascii="宋体" w:hAnsi="宋体"/>
                <w:sz w:val="22"/>
                <w:szCs w:val="22"/>
              </w:rPr>
              <w:t>三星级</w:t>
            </w:r>
            <w:r>
              <w:rPr>
                <w:sz w:val="22"/>
                <w:szCs w:val="22"/>
              </w:rPr>
              <w:t xml:space="preserve">   </w:t>
            </w:r>
            <w:r>
              <w:rPr>
                <w:rFonts w:hint="eastAsia" w:ascii="宋体" w:hAnsi="宋体"/>
                <w:sz w:val="22"/>
                <w:szCs w:val="22"/>
              </w:rPr>
              <w:t>□</w:t>
            </w:r>
            <w:r>
              <w:rPr>
                <w:sz w:val="22"/>
                <w:szCs w:val="22"/>
              </w:rPr>
              <w:t xml:space="preserve"> </w:t>
            </w:r>
            <w:r>
              <w:rPr>
                <w:rFonts w:hint="eastAsia" w:ascii="宋体" w:hAnsi="宋体"/>
                <w:sz w:val="22"/>
                <w:szCs w:val="22"/>
              </w:rPr>
              <w:t>四星级</w:t>
            </w:r>
            <w:r>
              <w:rPr>
                <w:sz w:val="22"/>
                <w:szCs w:val="22"/>
              </w:rPr>
              <w:t xml:space="preserve">  </w:t>
            </w:r>
            <w:r>
              <w:rPr>
                <w:rFonts w:hint="eastAsia" w:ascii="宋体" w:hAnsi="宋体"/>
                <w:sz w:val="22"/>
                <w:szCs w:val="22"/>
              </w:rPr>
              <w:t>□</w:t>
            </w:r>
            <w:r>
              <w:rPr>
                <w:sz w:val="22"/>
                <w:szCs w:val="22"/>
              </w:rPr>
              <w:t xml:space="preserve"> </w:t>
            </w:r>
            <w:r>
              <w:rPr>
                <w:rFonts w:hint="eastAsia" w:ascii="宋体" w:hAnsi="宋体"/>
                <w:sz w:val="22"/>
                <w:szCs w:val="22"/>
              </w:rPr>
              <w:t>五星级</w:t>
            </w:r>
          </w:p>
        </w:tc>
      </w:tr>
      <w:tr>
        <w:tblPrEx>
          <w:tblCellMar>
            <w:top w:w="0" w:type="dxa"/>
            <w:left w:w="108" w:type="dxa"/>
            <w:bottom w:w="0" w:type="dxa"/>
            <w:right w:w="108" w:type="dxa"/>
          </w:tblCellMar>
        </w:tblPrEx>
        <w:trPr>
          <w:trHeight w:val="550" w:hRule="atLeast"/>
        </w:trPr>
        <w:tc>
          <w:tcPr>
            <w:tcW w:w="100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b/>
                <w:bCs/>
                <w:sz w:val="22"/>
                <w:szCs w:val="22"/>
                <w:lang w:val="en-US" w:eastAsia="zh-CN"/>
              </w:rPr>
            </w:pPr>
            <w:r>
              <w:rPr>
                <w:rFonts w:hint="eastAsia" w:ascii="宋体" w:hAnsi="宋体"/>
                <w:b/>
                <w:bCs/>
                <w:sz w:val="22"/>
                <w:szCs w:val="22"/>
                <w:lang w:val="en-US" w:eastAsia="zh-CN"/>
              </w:rPr>
              <w:t>安防资质</w:t>
            </w:r>
          </w:p>
        </w:tc>
        <w:tc>
          <w:tcPr>
            <w:tcW w:w="8267" w:type="dxa"/>
            <w:tcBorders>
              <w:top w:val="nil"/>
              <w:left w:val="nil"/>
              <w:bottom w:val="single" w:color="000000" w:sz="4" w:space="0"/>
              <w:right w:val="single" w:color="000000" w:sz="4" w:space="0"/>
            </w:tcBorders>
            <w:vAlign w:val="center"/>
          </w:tcPr>
          <w:p>
            <w:pPr>
              <w:rPr>
                <w:rFonts w:hint="eastAsia" w:ascii="宋体" w:hAnsi="宋体"/>
                <w:sz w:val="22"/>
                <w:szCs w:val="22"/>
              </w:rPr>
            </w:pPr>
            <w:r>
              <w:rPr>
                <w:rFonts w:hint="eastAsia" w:ascii="宋体" w:hAnsi="宋体"/>
                <w:sz w:val="22"/>
                <w:szCs w:val="22"/>
              </w:rPr>
              <w:t>□</w:t>
            </w:r>
            <w:r>
              <w:rPr>
                <w:rFonts w:hint="eastAsia" w:ascii="宋体" w:hAnsi="宋体" w:eastAsia="宋体"/>
                <w:sz w:val="22"/>
                <w:szCs w:val="22"/>
                <w:lang w:val="en-US" w:eastAsia="zh-CN"/>
              </w:rPr>
              <w:t>安防工程企业资质三级</w:t>
            </w:r>
          </w:p>
        </w:tc>
      </w:tr>
      <w:tr>
        <w:tblPrEx>
          <w:tblCellMar>
            <w:top w:w="0" w:type="dxa"/>
            <w:left w:w="108" w:type="dxa"/>
            <w:bottom w:w="0" w:type="dxa"/>
            <w:right w:w="108" w:type="dxa"/>
          </w:tblCellMar>
        </w:tblPrEx>
        <w:trPr>
          <w:trHeight w:val="3551" w:hRule="atLeast"/>
        </w:trPr>
        <w:tc>
          <w:tcPr>
            <w:tcW w:w="1008" w:type="dxa"/>
            <w:tcBorders>
              <w:top w:val="nil"/>
              <w:left w:val="single" w:color="000000" w:sz="4" w:space="0"/>
              <w:bottom w:val="nil"/>
              <w:right w:val="single" w:color="000000" w:sz="4" w:space="0"/>
            </w:tcBorders>
            <w:vAlign w:val="center"/>
          </w:tcPr>
          <w:p>
            <w:pPr>
              <w:jc w:val="center"/>
              <w:rPr>
                <w:rFonts w:hint="eastAsia" w:ascii="宋体" w:hAnsi="宋体"/>
                <w:b/>
                <w:bCs/>
                <w:sz w:val="22"/>
                <w:szCs w:val="22"/>
              </w:rPr>
            </w:pPr>
            <w:r>
              <w:rPr>
                <w:rFonts w:hint="eastAsia" w:ascii="宋体" w:hAnsi="宋体"/>
                <w:b/>
                <w:bCs/>
                <w:sz w:val="22"/>
                <w:szCs w:val="22"/>
              </w:rPr>
              <w:t>信用评级</w:t>
            </w:r>
          </w:p>
        </w:tc>
        <w:tc>
          <w:tcPr>
            <w:tcW w:w="8267" w:type="dxa"/>
            <w:tcBorders>
              <w:top w:val="nil"/>
              <w:left w:val="nil"/>
              <w:bottom w:val="nil"/>
              <w:right w:val="single" w:color="000000" w:sz="4" w:space="0"/>
            </w:tcBorders>
            <w:vAlign w:val="top"/>
          </w:tcPr>
          <w:p>
            <w:pPr>
              <w:spacing w:line="324" w:lineRule="auto"/>
              <w:rPr>
                <w:b/>
                <w:bCs/>
                <w:color w:val="C00000"/>
                <w:sz w:val="22"/>
                <w:szCs w:val="22"/>
              </w:rPr>
            </w:pPr>
            <w:r>
              <w:rPr>
                <w:rFonts w:hint="eastAsia" w:ascii="宋体" w:hAnsi="宋体"/>
                <w:b/>
                <w:bCs/>
                <w:color w:val="C00000"/>
                <w:sz w:val="22"/>
                <w:szCs w:val="22"/>
              </w:rPr>
              <w:t>企业信用评级：</w:t>
            </w:r>
            <w:r>
              <w:rPr>
                <w:b/>
                <w:bCs/>
                <w:color w:val="C00000"/>
                <w:sz w:val="22"/>
                <w:szCs w:val="22"/>
              </w:rPr>
              <w:t xml:space="preserve">  </w:t>
            </w:r>
            <w:r>
              <w:rPr>
                <w:rFonts w:hint="eastAsia"/>
                <w:b/>
                <w:bCs/>
                <w:color w:val="C00000"/>
                <w:sz w:val="22"/>
                <w:szCs w:val="22"/>
              </w:rPr>
              <w:t xml:space="preserve"> </w:t>
            </w:r>
            <w:r>
              <w:rPr>
                <w:rFonts w:hint="eastAsia"/>
                <w:b/>
                <w:bCs/>
                <w:color w:val="C00000"/>
                <w:sz w:val="22"/>
                <w:szCs w:val="22"/>
                <w:lang w:val="en-US" w:eastAsia="zh-CN"/>
              </w:rPr>
              <w:t xml:space="preserve">    </w:t>
            </w:r>
            <w:r>
              <w:rPr>
                <w:b/>
                <w:bCs/>
                <w:color w:val="C00000"/>
                <w:sz w:val="22"/>
                <w:szCs w:val="22"/>
              </w:rPr>
              <w:t xml:space="preserve"> </w:t>
            </w:r>
            <w:r>
              <w:rPr>
                <w:rFonts w:hint="eastAsia"/>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r>
              <w:rPr>
                <w:b/>
                <w:bCs/>
                <w:color w:val="C00000"/>
                <w:sz w:val="22"/>
                <w:szCs w:val="22"/>
              </w:rPr>
              <w:t xml:space="preserve">  </w:t>
            </w:r>
          </w:p>
          <w:p>
            <w:pPr>
              <w:spacing w:line="324" w:lineRule="auto"/>
              <w:rPr>
                <w:rFonts w:hint="eastAsia" w:eastAsia="宋体"/>
                <w:b/>
                <w:bCs/>
                <w:color w:val="C00000"/>
                <w:sz w:val="22"/>
                <w:szCs w:val="22"/>
                <w:lang w:eastAsia="zh-CN"/>
              </w:rPr>
            </w:pPr>
            <w:r>
              <w:rPr>
                <w:rFonts w:hint="eastAsia" w:ascii="宋体" w:hAnsi="宋体"/>
                <w:b/>
                <w:bCs/>
                <w:color w:val="C00000"/>
                <w:sz w:val="22"/>
                <w:szCs w:val="22"/>
              </w:rPr>
              <w:t>企业资信评级</w:t>
            </w:r>
            <w:r>
              <w:rPr>
                <w:rFonts w:hint="eastAsia" w:ascii="宋体" w:hAnsi="宋体"/>
                <w:b/>
                <w:bCs/>
                <w:color w:val="C00000"/>
                <w:sz w:val="22"/>
                <w:szCs w:val="22"/>
                <w:lang w:val="en-US" w:eastAsia="zh-CN"/>
              </w:rPr>
              <w:t>:</w:t>
            </w:r>
            <w:r>
              <w:rPr>
                <w:b/>
                <w:bCs/>
                <w:color w:val="C00000"/>
                <w:sz w:val="22"/>
                <w:szCs w:val="22"/>
              </w:rPr>
              <w:t xml:space="preserve">   </w:t>
            </w:r>
            <w:r>
              <w:rPr>
                <w:rFonts w:hint="eastAsia"/>
                <w:b/>
                <w:bCs/>
                <w:color w:val="C00000"/>
                <w:sz w:val="22"/>
                <w:szCs w:val="22"/>
              </w:rPr>
              <w:t xml:space="preserve"> </w:t>
            </w:r>
            <w:r>
              <w:rPr>
                <w:rFonts w:hint="eastAsia"/>
                <w:b/>
                <w:bCs/>
                <w:color w:val="C00000"/>
                <w:sz w:val="22"/>
                <w:szCs w:val="22"/>
                <w:lang w:val="en-US" w:eastAsia="zh-CN"/>
              </w:rPr>
              <w:t xml:space="preserve">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p>
          <w:p>
            <w:pPr>
              <w:spacing w:line="324" w:lineRule="auto"/>
              <w:rPr>
                <w:rFonts w:hint="eastAsia" w:eastAsia="宋体"/>
                <w:b/>
                <w:bCs/>
                <w:color w:val="C00000"/>
                <w:sz w:val="22"/>
                <w:szCs w:val="22"/>
                <w:lang w:eastAsia="zh-CN"/>
              </w:rPr>
            </w:pPr>
            <w:r>
              <w:rPr>
                <w:rFonts w:hint="eastAsia" w:ascii="宋体" w:hAnsi="宋体"/>
                <w:b/>
                <w:bCs/>
                <w:color w:val="C00000"/>
                <w:sz w:val="22"/>
                <w:szCs w:val="22"/>
              </w:rPr>
              <w:t>重合同守信用企业</w:t>
            </w:r>
            <w:r>
              <w:rPr>
                <w:rFonts w:hint="eastAsia" w:ascii="宋体" w:hAnsi="宋体"/>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r>
              <w:rPr>
                <w:rFonts w:hint="eastAsia"/>
                <w:b/>
                <w:bCs/>
                <w:color w:val="C00000"/>
                <w:sz w:val="22"/>
                <w:szCs w:val="22"/>
              </w:rPr>
              <w:br w:type="textWrapping"/>
            </w:r>
            <w:r>
              <w:rPr>
                <w:rFonts w:hint="eastAsia"/>
                <w:b/>
                <w:bCs/>
                <w:color w:val="C00000"/>
                <w:sz w:val="22"/>
                <w:szCs w:val="22"/>
                <w:lang w:eastAsia="zh-CN"/>
              </w:rPr>
              <w:t>中服务守信用企业</w:t>
            </w:r>
            <w:r>
              <w:rPr>
                <w:b/>
                <w:bCs/>
                <w:color w:val="C00000"/>
                <w:sz w:val="22"/>
                <w:szCs w:val="22"/>
              </w:rPr>
              <w:t xml:space="preserve">  </w:t>
            </w:r>
            <w:r>
              <w:rPr>
                <w:rFonts w:hint="eastAsia"/>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 A</w:t>
            </w:r>
          </w:p>
          <w:p>
            <w:pPr>
              <w:spacing w:line="324" w:lineRule="auto"/>
              <w:rPr>
                <w:rFonts w:hint="default" w:eastAsia="宋体"/>
                <w:b/>
                <w:bCs/>
                <w:color w:val="C00000"/>
                <w:sz w:val="22"/>
                <w:szCs w:val="22"/>
                <w:lang w:val="en-US" w:eastAsia="zh-CN"/>
              </w:rPr>
            </w:pPr>
            <w:r>
              <w:rPr>
                <w:rFonts w:hint="eastAsia" w:ascii="宋体" w:hAnsi="宋体"/>
                <w:b/>
                <w:bCs/>
                <w:color w:val="C00000"/>
                <w:sz w:val="22"/>
                <w:szCs w:val="22"/>
              </w:rPr>
              <w:t>质量、服务诚信单位</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AAA</w:t>
            </w:r>
            <w:r>
              <w:rPr>
                <w:rFonts w:hint="eastAsia"/>
                <w:b/>
                <w:bCs/>
                <w:color w:val="C00000"/>
                <w:sz w:val="22"/>
                <w:szCs w:val="22"/>
              </w:rPr>
              <w:t xml:space="preserve"> </w:t>
            </w:r>
            <w:r>
              <w:rPr>
                <w:rFonts w:hint="eastAsia"/>
                <w:b/>
                <w:bCs/>
                <w:color w:val="C00000"/>
                <w:sz w:val="22"/>
                <w:szCs w:val="22"/>
              </w:rPr>
              <w:br w:type="textWrapping"/>
            </w:r>
            <w:r>
              <w:rPr>
                <w:rFonts w:hint="eastAsia"/>
                <w:b/>
                <w:bCs/>
                <w:color w:val="C00000"/>
                <w:sz w:val="22"/>
                <w:szCs w:val="22"/>
                <w:lang w:eastAsia="zh-CN"/>
              </w:rPr>
              <w:t>立信单位</w:t>
            </w:r>
            <w:r>
              <w:rPr>
                <w:rFonts w:hint="eastAsia"/>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AAA</w:t>
            </w:r>
            <w:r>
              <w:rPr>
                <w:rFonts w:hint="eastAsia"/>
                <w:b/>
                <w:bCs/>
                <w:color w:val="C00000"/>
                <w:sz w:val="22"/>
                <w:szCs w:val="22"/>
              </w:rPr>
              <w:t xml:space="preserve"> </w:t>
            </w:r>
            <w:r>
              <w:rPr>
                <w:rFonts w:hint="eastAsia"/>
                <w:b/>
                <w:bCs/>
                <w:color w:val="C00000"/>
                <w:sz w:val="22"/>
                <w:szCs w:val="22"/>
              </w:rPr>
              <w:br w:type="textWrapping"/>
            </w:r>
            <w:r>
              <w:rPr>
                <w:rFonts w:hint="eastAsia"/>
                <w:b/>
                <w:bCs/>
                <w:color w:val="C00000"/>
                <w:sz w:val="22"/>
                <w:szCs w:val="22"/>
                <w:lang w:eastAsia="zh-CN"/>
              </w:rPr>
              <w:t>诚信无投诉单位证书</w:t>
            </w:r>
            <w:r>
              <w:rPr>
                <w:rFonts w:hint="eastAsia"/>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AAA</w:t>
            </w:r>
            <w:r>
              <w:rPr>
                <w:rFonts w:hint="eastAsia"/>
                <w:b/>
                <w:bCs/>
                <w:color w:val="C00000"/>
                <w:sz w:val="22"/>
                <w:szCs w:val="22"/>
              </w:rPr>
              <w:t xml:space="preserve"> </w:t>
            </w:r>
          </w:p>
          <w:p>
            <w:pPr>
              <w:spacing w:line="324" w:lineRule="auto"/>
              <w:rPr>
                <w:rFonts w:hint="eastAsia" w:eastAsia="宋体"/>
                <w:b/>
                <w:bCs/>
                <w:color w:val="C00000"/>
                <w:sz w:val="22"/>
                <w:szCs w:val="22"/>
                <w:lang w:eastAsia="zh-CN"/>
              </w:rPr>
            </w:pPr>
            <w:r>
              <w:rPr>
                <w:rFonts w:hint="eastAsia" w:ascii="宋体" w:hAnsi="宋体"/>
                <w:b/>
                <w:bCs/>
                <w:color w:val="C00000"/>
                <w:sz w:val="22"/>
                <w:szCs w:val="22"/>
              </w:rPr>
              <w:t>诚信经营示范单位</w:t>
            </w:r>
            <w:r>
              <w:rPr>
                <w:b/>
                <w:bCs/>
                <w:color w:val="C00000"/>
                <w:sz w:val="22"/>
                <w:szCs w:val="22"/>
              </w:rPr>
              <w:t xml:space="preserve"> </w:t>
            </w:r>
            <w:r>
              <w:rPr>
                <w:rFonts w:hint="eastAsia"/>
                <w:b/>
                <w:bCs/>
                <w:color w:val="C00000"/>
                <w:sz w:val="22"/>
                <w:szCs w:val="22"/>
              </w:rPr>
              <w:t xml:space="preserve">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b/>
                <w:bCs/>
                <w:color w:val="C00000"/>
                <w:sz w:val="22"/>
                <w:szCs w:val="22"/>
              </w:rPr>
              <w:br w:type="textWrapping"/>
            </w:r>
            <w:r>
              <w:rPr>
                <w:rFonts w:hint="eastAsia"/>
                <w:b/>
                <w:bCs/>
                <w:color w:val="C00000"/>
                <w:sz w:val="22"/>
                <w:szCs w:val="22"/>
                <w:lang w:eastAsia="zh-CN"/>
              </w:rPr>
              <w:t>行业诚信单位等级企业</w:t>
            </w:r>
            <w:r>
              <w:rPr>
                <w:rFonts w:hint="eastAsia"/>
                <w:b/>
                <w:bCs/>
                <w:color w:val="C00000"/>
                <w:sz w:val="22"/>
                <w:szCs w:val="22"/>
              </w:rPr>
              <w:t xml:space="preserve">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 xml:space="preserve">AA A         </w:t>
            </w:r>
          </w:p>
          <w:p>
            <w:pPr>
              <w:spacing w:line="324" w:lineRule="auto"/>
              <w:rPr>
                <w:rFonts w:hint="eastAsia" w:eastAsia="宋体"/>
                <w:b/>
                <w:bCs/>
                <w:color w:val="C00000"/>
                <w:sz w:val="22"/>
                <w:szCs w:val="22"/>
                <w:lang w:eastAsia="zh-CN"/>
              </w:rPr>
            </w:pPr>
            <w:r>
              <w:rPr>
                <w:rFonts w:hint="eastAsia"/>
                <w:b/>
                <w:bCs/>
                <w:color w:val="C00000"/>
                <w:sz w:val="22"/>
                <w:szCs w:val="22"/>
              </w:rPr>
              <w:t xml:space="preserve">诚信供应商：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p>
          <w:p>
            <w:pPr>
              <w:spacing w:line="324" w:lineRule="auto"/>
              <w:rPr>
                <w:rFonts w:hint="eastAsia" w:ascii="宋体" w:hAnsi="宋体"/>
                <w:b w:val="0"/>
                <w:bCs w:val="0"/>
                <w:color w:val="000000"/>
                <w:sz w:val="22"/>
                <w:szCs w:val="22"/>
              </w:rPr>
            </w:pPr>
            <w:r>
              <w:rPr>
                <w:rFonts w:hint="eastAsia" w:ascii="宋体" w:hAnsi="宋体"/>
                <w:b/>
                <w:bCs/>
                <w:color w:val="C00000"/>
                <w:sz w:val="22"/>
                <w:szCs w:val="22"/>
              </w:rPr>
              <w:t>个人信用评定：</w:t>
            </w:r>
            <w:r>
              <w:rPr>
                <w:b/>
                <w:bCs/>
                <w:color w:val="C00000"/>
                <w:sz w:val="22"/>
                <w:szCs w:val="22"/>
              </w:rPr>
              <w:t xml:space="preserve">  </w:t>
            </w:r>
            <w:r>
              <w:rPr>
                <w:rFonts w:hint="eastAsia" w:ascii="宋体" w:hAnsi="宋体"/>
                <w:b/>
                <w:bCs/>
                <w:color w:val="C00000"/>
                <w:sz w:val="22"/>
                <w:szCs w:val="22"/>
                <w:lang w:eastAsia="zh-CN"/>
              </w:rPr>
              <w:t>☑</w:t>
            </w:r>
            <w:r>
              <w:rPr>
                <w:rFonts w:hint="eastAsia" w:ascii="宋体" w:hAnsi="宋体"/>
                <w:b/>
                <w:bCs/>
                <w:color w:val="C00000"/>
                <w:sz w:val="22"/>
                <w:szCs w:val="22"/>
              </w:rPr>
              <w:t>诚信</w:t>
            </w:r>
            <w:r>
              <w:rPr>
                <w:rFonts w:hint="eastAsia" w:ascii="宋体" w:hAnsi="宋体"/>
                <w:b/>
                <w:bCs/>
                <w:color w:val="C00000"/>
                <w:sz w:val="22"/>
                <w:szCs w:val="22"/>
                <w:lang w:eastAsia="zh-CN"/>
              </w:rPr>
              <w:t>职业</w:t>
            </w:r>
            <w:r>
              <w:rPr>
                <w:rFonts w:hint="eastAsia" w:ascii="宋体" w:hAnsi="宋体"/>
                <w:b/>
                <w:bCs/>
                <w:color w:val="C00000"/>
                <w:sz w:val="22"/>
                <w:szCs w:val="22"/>
              </w:rPr>
              <w:t>经理人</w:t>
            </w:r>
            <w:r>
              <w:rPr>
                <w:rFonts w:hint="eastAsia" w:ascii="宋体" w:hAnsi="宋体"/>
                <w:b/>
                <w:bCs/>
                <w:color w:val="C00000"/>
                <w:sz w:val="22"/>
                <w:szCs w:val="22"/>
                <w:lang w:val="en-US" w:eastAsia="zh-CN"/>
              </w:rPr>
              <w:t xml:space="preserve">       </w:t>
            </w:r>
            <w:r>
              <w:rPr>
                <w:b/>
                <w:bCs/>
                <w:color w:val="C00000"/>
                <w:sz w:val="22"/>
                <w:szCs w:val="22"/>
              </w:rPr>
              <w:t xml:space="preserve"> </w:t>
            </w:r>
            <w:r>
              <w:rPr>
                <w:rFonts w:hint="eastAsia" w:ascii="宋体" w:hAnsi="宋体"/>
                <w:b/>
                <w:bCs/>
                <w:color w:val="C00000"/>
                <w:sz w:val="22"/>
                <w:szCs w:val="22"/>
                <w:lang w:eastAsia="zh-CN"/>
              </w:rPr>
              <w:t>☑诚信企业家</w:t>
            </w:r>
          </w:p>
        </w:tc>
      </w:tr>
      <w:tr>
        <w:tblPrEx>
          <w:tblCellMar>
            <w:top w:w="0" w:type="dxa"/>
            <w:left w:w="108" w:type="dxa"/>
            <w:bottom w:w="0" w:type="dxa"/>
            <w:right w:w="108" w:type="dxa"/>
          </w:tblCellMar>
        </w:tblPrEx>
        <w:trPr>
          <w:trHeight w:val="70" w:hRule="atLeast"/>
        </w:trPr>
        <w:tc>
          <w:tcPr>
            <w:tcW w:w="1008" w:type="dxa"/>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b w:val="0"/>
                <w:bCs w:val="0"/>
                <w:color w:val="000000"/>
                <w:sz w:val="22"/>
                <w:szCs w:val="22"/>
                <w:lang w:eastAsia="zh-CN"/>
              </w:rPr>
            </w:pPr>
            <w:r>
              <w:rPr>
                <w:rFonts w:hint="eastAsia" w:ascii="宋体" w:hAnsi="宋体" w:eastAsia="宋体"/>
                <w:b w:val="0"/>
                <w:bCs w:val="0"/>
                <w:color w:val="000000"/>
                <w:sz w:val="22"/>
                <w:szCs w:val="22"/>
                <w:lang w:eastAsia="zh-CN"/>
              </w:rPr>
              <w:t>其他</w:t>
            </w:r>
          </w:p>
        </w:tc>
        <w:tc>
          <w:tcPr>
            <w:tcW w:w="8267" w:type="dxa"/>
            <w:tcBorders>
              <w:top w:val="single" w:color="000000" w:sz="4" w:space="0"/>
              <w:left w:val="nil"/>
              <w:bottom w:val="nil"/>
              <w:right w:val="single" w:color="000000" w:sz="4" w:space="0"/>
            </w:tcBorders>
            <w:vAlign w:val="bottom"/>
          </w:tcPr>
          <w:p>
            <w:pPr>
              <w:spacing w:line="324" w:lineRule="auto"/>
              <w:ind w:left="220" w:hanging="220" w:hangingChars="100"/>
              <w:rPr>
                <w:rFonts w:hint="eastAsia" w:ascii="宋体" w:hAnsi="宋体"/>
                <w:sz w:val="22"/>
                <w:szCs w:val="22"/>
              </w:rPr>
            </w:pPr>
            <w:r>
              <w:rPr>
                <w:rFonts w:hint="eastAsia" w:ascii="宋体" w:hAnsi="宋体"/>
                <w:sz w:val="22"/>
                <w:szCs w:val="22"/>
              </w:rPr>
              <w:t>□</w:t>
            </w:r>
            <w:r>
              <w:rPr>
                <w:rFonts w:hint="eastAsia" w:ascii="宋体" w:hAnsi="宋体"/>
                <w:b w:val="0"/>
                <w:bCs w:val="0"/>
                <w:color w:val="000000"/>
                <w:sz w:val="22"/>
                <w:szCs w:val="22"/>
                <w:lang w:eastAsia="zh-CN"/>
              </w:rPr>
              <w:t>政府采购优秀供应商</w:t>
            </w:r>
            <w:r>
              <w:rPr>
                <w:rFonts w:hint="eastAsia" w:ascii="宋体" w:hAnsi="宋体"/>
                <w:b w:val="0"/>
                <w:bCs w:val="0"/>
                <w:color w:val="000000"/>
                <w:sz w:val="22"/>
                <w:szCs w:val="22"/>
                <w:lang w:val="en-US" w:eastAsia="zh-CN"/>
              </w:rPr>
              <w:t xml:space="preserve">  </w:t>
            </w:r>
            <w:r>
              <w:rPr>
                <w:rFonts w:hint="eastAsia" w:ascii="宋体" w:hAnsi="宋体"/>
                <w:sz w:val="22"/>
                <w:szCs w:val="22"/>
              </w:rPr>
              <w:t>□</w:t>
            </w:r>
            <w:r>
              <w:rPr>
                <w:rFonts w:hint="eastAsia" w:ascii="宋体" w:hAnsi="宋体"/>
                <w:b w:val="0"/>
                <w:bCs w:val="0"/>
                <w:color w:val="000000"/>
                <w:sz w:val="22"/>
                <w:szCs w:val="22"/>
                <w:lang w:val="en-US" w:eastAsia="zh-CN"/>
              </w:rPr>
              <w:t xml:space="preserve">全国信息科技行业百强企业     </w:t>
            </w:r>
            <w:r>
              <w:rPr>
                <w:rFonts w:hint="eastAsia" w:ascii="宋体" w:hAnsi="宋体"/>
                <w:b w:val="0"/>
                <w:bCs w:val="0"/>
                <w:color w:val="000000"/>
                <w:sz w:val="22"/>
                <w:szCs w:val="22"/>
                <w:lang w:eastAsia="zh-CN"/>
              </w:rPr>
              <w:t>□</w:t>
            </w:r>
            <w:r>
              <w:rPr>
                <w:rFonts w:hint="eastAsia" w:ascii="宋体" w:hAnsi="宋体"/>
                <w:b w:val="0"/>
                <w:bCs w:val="0"/>
                <w:color w:val="000000"/>
                <w:sz w:val="22"/>
                <w:szCs w:val="22"/>
              </w:rPr>
              <w:t>展览陈列工程设计与施工一体化企业服务资质一级</w:t>
            </w:r>
          </w:p>
        </w:tc>
      </w:tr>
      <w:tr>
        <w:tblPrEx>
          <w:tblCellMar>
            <w:top w:w="0" w:type="dxa"/>
            <w:left w:w="108" w:type="dxa"/>
            <w:bottom w:w="0" w:type="dxa"/>
            <w:right w:w="108" w:type="dxa"/>
          </w:tblCellMar>
        </w:tblPrEx>
        <w:trPr>
          <w:trHeight w:val="1047" w:hRule="atLeast"/>
        </w:trPr>
        <w:tc>
          <w:tcPr>
            <w:tcW w:w="1008" w:type="dxa"/>
            <w:tcBorders>
              <w:top w:val="nil"/>
              <w:left w:val="single" w:color="000000" w:sz="4" w:space="0"/>
              <w:bottom w:val="single" w:color="000000" w:sz="4" w:space="0"/>
              <w:right w:val="single" w:color="000000" w:sz="4" w:space="0"/>
            </w:tcBorders>
            <w:vAlign w:val="center"/>
          </w:tcPr>
          <w:p>
            <w:pPr>
              <w:rPr>
                <w:rFonts w:hint="eastAsia" w:ascii="宋体" w:hAnsi="宋体"/>
                <w:b/>
                <w:bCs/>
                <w:sz w:val="22"/>
                <w:szCs w:val="22"/>
                <w:highlight w:val="yellow"/>
              </w:rPr>
            </w:pPr>
          </w:p>
        </w:tc>
        <w:tc>
          <w:tcPr>
            <w:tcW w:w="8267" w:type="dxa"/>
            <w:tcBorders>
              <w:top w:val="nil"/>
              <w:left w:val="nil"/>
              <w:bottom w:val="single" w:color="000000" w:sz="4" w:space="0"/>
              <w:right w:val="single" w:color="000000" w:sz="4" w:space="0"/>
            </w:tcBorders>
            <w:vAlign w:val="bottom"/>
          </w:tcPr>
          <w:p>
            <w:pPr>
              <w:spacing w:line="324" w:lineRule="auto"/>
              <w:rPr>
                <w:rFonts w:hint="eastAsia" w:ascii="宋体" w:hAnsi="宋体"/>
                <w:sz w:val="22"/>
                <w:szCs w:val="22"/>
              </w:rPr>
            </w:pPr>
          </w:p>
        </w:tc>
      </w:tr>
    </w:tbl>
    <w:p>
      <w:pPr>
        <w:spacing w:line="0" w:lineRule="atLeast"/>
        <w:rPr>
          <w:rFonts w:hint="eastAsia" w:ascii="宋体" w:hAnsi="宋体"/>
          <w:b/>
          <w:sz w:val="24"/>
        </w:rPr>
      </w:pPr>
    </w:p>
    <w:p>
      <w:pPr>
        <w:spacing w:line="460" w:lineRule="exact"/>
        <w:rPr>
          <w:rFonts w:hint="eastAsia" w:ascii="宋体" w:hAnsi="宋体"/>
          <w:b/>
          <w:sz w:val="24"/>
        </w:rPr>
      </w:pPr>
    </w:p>
    <w:p>
      <w:pPr>
        <w:tabs>
          <w:tab w:val="left" w:pos="500"/>
        </w:tabs>
        <w:spacing w:line="0" w:lineRule="atLeast"/>
        <w:ind w:firstLine="120" w:firstLineChars="50"/>
        <w:rPr>
          <w:sz w:val="24"/>
        </w:rPr>
      </w:pPr>
      <w:r>
        <w:rPr>
          <w:sz w:val="24"/>
        </w:rPr>
        <w:tab/>
      </w:r>
    </w:p>
    <w:p>
      <w:pPr>
        <w:tabs>
          <w:tab w:val="left" w:pos="500"/>
        </w:tabs>
        <w:spacing w:line="0" w:lineRule="atLeast"/>
        <w:ind w:left="0" w:leftChars="0" w:firstLine="0" w:firstLineChars="0"/>
        <w:rPr>
          <w:rFonts w:hint="eastAsia" w:ascii="宋体" w:hAnsi="宋体"/>
          <w:b/>
          <w:sz w:val="24"/>
        </w:rPr>
      </w:pPr>
      <w:r>
        <w:rPr>
          <w:rFonts w:hint="eastAsia" w:ascii="宋体" w:hAnsi="宋体"/>
          <w:b/>
          <w:sz w:val="24"/>
        </w:rPr>
        <w:t>三、认证费用及付款时间、方式:</w:t>
      </w:r>
    </w:p>
    <w:p>
      <w:pPr>
        <w:tabs>
          <w:tab w:val="left" w:pos="500"/>
        </w:tabs>
        <w:spacing w:line="460" w:lineRule="exact"/>
        <w:rPr>
          <w:rFonts w:hint="eastAsia" w:ascii="宋体" w:hAnsi="宋体"/>
          <w:sz w:val="24"/>
        </w:rPr>
      </w:pPr>
      <w:r>
        <w:rPr>
          <w:rFonts w:hint="eastAsia" w:ascii="宋体" w:hAnsi="宋体"/>
          <w:sz w:val="24"/>
        </w:rPr>
        <w:t>3.1本次认证综合服务费</w:t>
      </w:r>
      <w:r>
        <w:rPr>
          <w:rFonts w:hint="eastAsia" w:ascii="宋体" w:hAnsi="宋体"/>
          <w:color w:val="000000"/>
          <w:sz w:val="24"/>
        </w:rPr>
        <w:t>（人民币)</w:t>
      </w:r>
      <w:r>
        <w:rPr>
          <w:rFonts w:hint="eastAsia" w:ascii="宋体" w:hAnsi="宋体"/>
          <w:b/>
          <w:bCs/>
          <w:color w:val="FF0000"/>
          <w:sz w:val="24"/>
          <w:u w:val="single"/>
          <w:lang w:val="en-US" w:eastAsia="zh-CN"/>
        </w:rPr>
        <w:t>壹仟叁佰捌拾捌整</w:t>
      </w:r>
      <w:r>
        <w:rPr>
          <w:rFonts w:hint="eastAsia" w:ascii="宋体" w:hAnsi="宋体"/>
          <w:b/>
          <w:bCs/>
          <w:color w:val="FF0000"/>
          <w:sz w:val="24"/>
          <w:u w:val="single"/>
        </w:rPr>
        <w:t xml:space="preserve"> </w:t>
      </w:r>
      <w:r>
        <w:rPr>
          <w:rFonts w:hint="eastAsia" w:ascii="宋体" w:hAnsi="宋体"/>
          <w:sz w:val="24"/>
        </w:rPr>
        <w:t>（</w:t>
      </w:r>
      <w:r>
        <w:rPr>
          <w:rFonts w:hint="eastAsia" w:ascii="宋体" w:hAnsi="宋体"/>
          <w:b/>
          <w:bCs/>
          <w:color w:val="FF0000"/>
          <w:sz w:val="24"/>
          <w:u w:val="single"/>
          <w:lang w:val="en-US" w:eastAsia="zh-CN"/>
        </w:rPr>
        <w:t>1388</w:t>
      </w:r>
      <w:r>
        <w:rPr>
          <w:rFonts w:hint="eastAsia" w:ascii="宋体" w:hAnsi="宋体"/>
          <w:b/>
          <w:bCs/>
          <w:color w:val="FF0000"/>
          <w:sz w:val="24"/>
          <w:u w:val="single"/>
        </w:rPr>
        <w:t>元整</w:t>
      </w:r>
      <w:r>
        <w:rPr>
          <w:rFonts w:hint="eastAsia" w:ascii="宋体" w:hAnsi="宋体"/>
          <w:sz w:val="24"/>
        </w:rPr>
        <w:t>）。甲方在合同签订后付（</w:t>
      </w:r>
      <w:r>
        <w:rPr>
          <w:rFonts w:hint="eastAsia" w:ascii="宋体" w:hAnsi="宋体"/>
          <w:b/>
          <w:bCs/>
          <w:color w:val="F44837"/>
          <w:sz w:val="24"/>
          <w:u w:val="single"/>
          <w:lang w:val="en-US" w:eastAsia="zh-CN"/>
        </w:rPr>
        <w:t>1388</w:t>
      </w:r>
      <w:r>
        <w:rPr>
          <w:rFonts w:hint="eastAsia" w:ascii="宋体" w:hAnsi="宋体"/>
          <w:b/>
          <w:bCs/>
          <w:color w:val="FF0000"/>
          <w:sz w:val="24"/>
          <w:u w:val="single"/>
        </w:rPr>
        <w:t>元整</w:t>
      </w:r>
      <w:r>
        <w:rPr>
          <w:rFonts w:hint="eastAsia" w:ascii="宋体" w:hAnsi="宋体"/>
          <w:sz w:val="24"/>
        </w:rPr>
        <w:t>）给乙方。甲方付预付款后，乙方开始受理甲方认证事宜。</w:t>
      </w:r>
    </w:p>
    <w:p>
      <w:pPr>
        <w:tabs>
          <w:tab w:val="left" w:pos="500"/>
        </w:tabs>
        <w:spacing w:line="460" w:lineRule="exact"/>
        <w:rPr>
          <w:rFonts w:hint="eastAsia" w:ascii="宋体" w:hAnsi="宋体"/>
          <w:sz w:val="24"/>
        </w:rPr>
      </w:pPr>
    </w:p>
    <w:p>
      <w:pPr>
        <w:keepNext w:val="0"/>
        <w:keepLines w:val="0"/>
        <w:pageBreakBefore w:val="0"/>
        <w:widowControl w:val="0"/>
        <w:tabs>
          <w:tab w:val="left" w:pos="1470"/>
          <w:tab w:val="right" w:pos="8940"/>
        </w:tabs>
        <w:kinsoku/>
        <w:wordWrap/>
        <w:overflowPunct/>
        <w:topLinePunct w:val="0"/>
        <w:autoSpaceDE/>
        <w:autoSpaceDN/>
        <w:bidi w:val="0"/>
        <w:snapToGrid/>
        <w:spacing w:line="360" w:lineRule="auto"/>
        <w:ind w:left="0" w:leftChars="0" w:right="0" w:rightChars="0" w:firstLine="0" w:firstLineChars="0"/>
        <w:rPr>
          <w:rFonts w:hint="eastAsia" w:ascii="宋体" w:hAnsi="宋体"/>
          <w:b/>
          <w:sz w:val="24"/>
          <w:szCs w:val="22"/>
          <w:u w:val="single"/>
          <w:lang w:eastAsia="zh-CN"/>
        </w:rPr>
      </w:pPr>
      <w:r>
        <w:rPr>
          <w:rFonts w:hint="eastAsia" w:ascii="Arial" w:hAnsi="Arial" w:eastAsia="新宋体"/>
          <w:b/>
          <w:bCs/>
          <w:sz w:val="24"/>
          <w:szCs w:val="24"/>
        </w:rPr>
        <w:t>备注</w:t>
      </w:r>
      <w:r>
        <w:rPr>
          <w:rFonts w:hint="eastAsia" w:ascii="Arial" w:hAnsi="Arial" w:eastAsia="新宋体"/>
          <w:sz w:val="24"/>
          <w:szCs w:val="24"/>
        </w:rPr>
        <w:t>：</w:t>
      </w:r>
      <w:r>
        <w:rPr>
          <w:rFonts w:hint="eastAsia" w:ascii="宋体" w:hAnsi="宋体"/>
          <w:b/>
          <w:sz w:val="24"/>
          <w:szCs w:val="22"/>
          <w:u w:val="single"/>
        </w:rPr>
        <w:t xml:space="preserve"> 1、</w:t>
      </w:r>
      <w:r>
        <w:rPr>
          <w:rFonts w:hint="eastAsia" w:ascii="宋体" w:hAnsi="宋体"/>
          <w:b/>
          <w:sz w:val="24"/>
          <w:szCs w:val="22"/>
          <w:u w:val="single"/>
          <w:lang w:eastAsia="zh-CN"/>
        </w:rPr>
        <w:t>申办一</w:t>
      </w:r>
      <w:r>
        <w:rPr>
          <w:rFonts w:hint="eastAsia" w:ascii="宋体" w:hAnsi="宋体"/>
          <w:b/>
          <w:sz w:val="24"/>
          <w:szCs w:val="22"/>
          <w:u w:val="single"/>
          <w:lang w:val="en-US" w:eastAsia="zh-CN"/>
        </w:rPr>
        <w:t>套</w:t>
      </w:r>
      <w:r>
        <w:rPr>
          <w:rFonts w:hint="eastAsia" w:ascii="宋体" w:hAnsi="宋体"/>
          <w:b/>
          <w:sz w:val="24"/>
          <w:szCs w:val="22"/>
          <w:u w:val="single"/>
          <w:lang w:eastAsia="zh-CN"/>
        </w:rPr>
        <w:t>人民银行备案AAA级信用证书（</w:t>
      </w:r>
      <w:r>
        <w:rPr>
          <w:rFonts w:hint="eastAsia" w:ascii="宋体" w:hAnsi="宋体"/>
          <w:b/>
          <w:sz w:val="24"/>
          <w:szCs w:val="22"/>
          <w:u w:val="single"/>
          <w:lang w:val="en-US" w:eastAsia="zh-CN"/>
        </w:rPr>
        <w:t>12证1牌1报告</w:t>
      </w:r>
      <w:r>
        <w:rPr>
          <w:rFonts w:hint="eastAsia" w:ascii="宋体" w:hAnsi="宋体"/>
          <w:b/>
          <w:sz w:val="24"/>
          <w:szCs w:val="22"/>
          <w:u w:val="single"/>
          <w:lang w:eastAsia="zh-CN"/>
        </w:rPr>
        <w:t>）。</w:t>
      </w:r>
    </w:p>
    <w:p>
      <w:pPr>
        <w:keepNext w:val="0"/>
        <w:keepLines w:val="0"/>
        <w:pageBreakBefore w:val="0"/>
        <w:widowControl w:val="0"/>
        <w:tabs>
          <w:tab w:val="left" w:pos="1470"/>
          <w:tab w:val="right" w:pos="8940"/>
        </w:tabs>
        <w:kinsoku/>
        <w:wordWrap/>
        <w:overflowPunct/>
        <w:topLinePunct w:val="0"/>
        <w:autoSpaceDE/>
        <w:autoSpaceDN/>
        <w:bidi w:val="0"/>
        <w:snapToGrid/>
        <w:spacing w:line="360" w:lineRule="auto"/>
        <w:ind w:left="0" w:leftChars="0" w:right="0" w:rightChars="0" w:firstLine="0" w:firstLineChars="0"/>
        <w:rPr>
          <w:rFonts w:hint="eastAsia" w:ascii="Arial" w:hAnsi="Arial" w:eastAsia="新宋体"/>
          <w:b/>
          <w:bCs/>
          <w:sz w:val="24"/>
          <w:szCs w:val="24"/>
        </w:rPr>
      </w:pPr>
      <w:r>
        <w:rPr>
          <w:rFonts w:hint="eastAsia" w:ascii="宋体" w:hAnsi="宋体"/>
          <w:b/>
          <w:bCs/>
          <w:sz w:val="24"/>
          <w:szCs w:val="22"/>
          <w:u w:val="none"/>
          <w:lang w:val="en-US" w:eastAsia="zh-CN"/>
        </w:rPr>
        <w:t>2</w:t>
      </w:r>
      <w:r>
        <w:rPr>
          <w:rFonts w:hint="eastAsia" w:ascii="宋体" w:hAnsi="宋体"/>
          <w:b/>
          <w:bCs/>
          <w:sz w:val="24"/>
          <w:szCs w:val="22"/>
          <w:u w:val="none"/>
        </w:rPr>
        <w:t>、</w:t>
      </w:r>
      <w:r>
        <w:rPr>
          <w:rFonts w:hint="eastAsia" w:ascii="宋体" w:hAnsi="宋体"/>
          <w:b/>
          <w:bCs/>
          <w:sz w:val="24"/>
          <w:szCs w:val="22"/>
          <w:u w:val="single"/>
        </w:rPr>
        <w:t>证书申报过程中，因甲方单方面原因终止，乙方不予退还款项</w:t>
      </w:r>
      <w:r>
        <w:rPr>
          <w:rFonts w:hint="eastAsia" w:ascii="宋体" w:hAnsi="宋体"/>
          <w:b/>
          <w:bCs/>
          <w:sz w:val="24"/>
          <w:szCs w:val="22"/>
          <w:u w:val="none"/>
          <w:lang w:eastAsia="zh-CN"/>
        </w:rPr>
        <w:t>。</w:t>
      </w:r>
    </w:p>
    <w:p>
      <w:pPr>
        <w:tabs>
          <w:tab w:val="left" w:pos="1470"/>
          <w:tab w:val="right" w:pos="8940"/>
        </w:tabs>
        <w:spacing w:line="360" w:lineRule="auto"/>
        <w:ind w:right="-80" w:rightChars="-38"/>
        <w:rPr>
          <w:rFonts w:hint="eastAsia" w:ascii="宋体" w:hAnsi="宋体"/>
          <w:b/>
          <w:sz w:val="24"/>
          <w:szCs w:val="22"/>
          <w:u w:val="thick"/>
        </w:rPr>
      </w:pPr>
      <w:r>
        <w:rPr>
          <w:rFonts w:hint="eastAsia" w:ascii="宋体" w:hAnsi="宋体"/>
          <w:b/>
          <w:sz w:val="24"/>
          <w:szCs w:val="22"/>
          <w:u w:val="thick"/>
        </w:rPr>
        <w:t>3、评审机构对证书的真实性和合法性承担法律责任。</w:t>
      </w:r>
    </w:p>
    <w:p>
      <w:pPr>
        <w:tabs>
          <w:tab w:val="left" w:pos="1470"/>
          <w:tab w:val="right" w:pos="8940"/>
        </w:tabs>
        <w:spacing w:line="360" w:lineRule="auto"/>
        <w:ind w:right="-80" w:rightChars="-38"/>
        <w:rPr>
          <w:rFonts w:hint="eastAsia" w:ascii="宋体" w:hAnsi="宋体"/>
          <w:b/>
          <w:sz w:val="24"/>
          <w:szCs w:val="22"/>
          <w:u w:val="thick"/>
          <w:lang w:val="en-US" w:eastAsia="zh-CN"/>
        </w:rPr>
      </w:pPr>
      <w:r>
        <w:rPr>
          <w:rFonts w:hint="eastAsia" w:ascii="宋体" w:hAnsi="宋体"/>
          <w:b/>
          <w:sz w:val="24"/>
          <w:szCs w:val="22"/>
          <w:u w:val="thick"/>
          <w:lang w:val="en-US" w:eastAsia="zh-CN"/>
        </w:rPr>
        <w:t>4、证书三年有效期，期间没有任何费用。</w:t>
      </w:r>
    </w:p>
    <w:p>
      <w:pPr>
        <w:tabs>
          <w:tab w:val="left" w:pos="1470"/>
          <w:tab w:val="right" w:pos="8940"/>
        </w:tabs>
        <w:spacing w:line="360" w:lineRule="auto"/>
        <w:ind w:right="-80" w:rightChars="-38"/>
        <w:rPr>
          <w:rFonts w:hint="eastAsia" w:ascii="Arial" w:hAnsi="Arial" w:eastAsia="新宋体"/>
          <w:b/>
          <w:sz w:val="24"/>
          <w:szCs w:val="24"/>
          <w:lang w:eastAsia="zh-CN"/>
        </w:rPr>
      </w:pPr>
      <w:r>
        <w:rPr>
          <w:rFonts w:hint="eastAsia" w:ascii="Arial" w:hAnsi="Arial" w:eastAsia="新宋体"/>
          <w:b/>
          <w:sz w:val="24"/>
          <w:szCs w:val="24"/>
          <w:lang w:eastAsia="zh-CN"/>
        </w:rPr>
        <w:br w:type="textWrapping"/>
      </w:r>
      <w:r>
        <w:rPr>
          <w:rFonts w:hint="eastAsia" w:ascii="Arial" w:hAnsi="Arial" w:eastAsia="新宋体"/>
          <w:b/>
          <w:sz w:val="24"/>
          <w:szCs w:val="24"/>
          <w:lang w:eastAsia="zh-CN"/>
        </w:rPr>
        <w:br w:type="textWrapping"/>
      </w:r>
      <w:r>
        <w:rPr>
          <w:rFonts w:hint="eastAsia" w:ascii="Arial" w:hAnsi="Arial" w:eastAsia="新宋体"/>
          <w:b/>
          <w:sz w:val="24"/>
          <w:szCs w:val="24"/>
          <w:lang w:eastAsia="zh-CN"/>
        </w:rPr>
        <w:br w:type="textWrapping"/>
      </w:r>
      <w:r>
        <w:rPr>
          <w:rFonts w:hint="eastAsia" w:ascii="Arial" w:hAnsi="Arial" w:eastAsia="新宋体"/>
          <w:b/>
          <w:sz w:val="24"/>
          <w:szCs w:val="24"/>
          <w:lang w:eastAsia="zh-CN"/>
        </w:rPr>
        <w:br w:type="textWrapping"/>
      </w:r>
    </w:p>
    <w:p>
      <w:pPr>
        <w:tabs>
          <w:tab w:val="left" w:pos="1470"/>
          <w:tab w:val="right" w:pos="8940"/>
        </w:tabs>
        <w:spacing w:line="360" w:lineRule="auto"/>
        <w:ind w:right="-80" w:rightChars="-38"/>
        <w:rPr>
          <w:rFonts w:hint="eastAsia" w:ascii="Arial" w:hAnsi="Arial" w:eastAsia="新宋体"/>
          <w:b/>
          <w:sz w:val="24"/>
          <w:szCs w:val="24"/>
        </w:rPr>
      </w:pPr>
      <w:r>
        <w:rPr>
          <w:rFonts w:hint="eastAsia" w:ascii="Arial" w:hAnsi="Arial" w:eastAsia="新宋体"/>
          <w:b/>
          <w:sz w:val="24"/>
          <w:szCs w:val="24"/>
        </w:rPr>
        <w:t>乙方指定收款账户如下：</w:t>
      </w:r>
    </w:p>
    <w:p>
      <w:pPr>
        <w:spacing w:line="360" w:lineRule="auto"/>
        <w:ind w:right="-80" w:rightChars="-38"/>
        <w:rPr>
          <w:rFonts w:hint="eastAsia" w:ascii="宋体" w:hAnsi="宋体"/>
          <w:color w:val="FF0000"/>
          <w:sz w:val="22"/>
          <w:szCs w:val="22"/>
        </w:rPr>
      </w:pPr>
      <w:r>
        <w:rPr>
          <w:rFonts w:hint="eastAsia" w:ascii="宋体" w:hAnsi="宋体"/>
          <w:color w:val="FF0000"/>
          <w:sz w:val="22"/>
          <w:szCs w:val="22"/>
        </w:rPr>
        <w:sym w:font="Wingdings" w:char="00FE"/>
      </w:r>
      <w:r>
        <w:rPr>
          <w:rFonts w:hint="eastAsia" w:ascii="Arial" w:hAnsi="Arial" w:eastAsia="新宋体"/>
          <w:b/>
          <w:color w:val="000000"/>
          <w:sz w:val="24"/>
          <w:szCs w:val="24"/>
        </w:rPr>
        <w:t>对公账户：</w:t>
      </w:r>
    </w:p>
    <w:tbl>
      <w:tblPr>
        <w:tblStyle w:val="2"/>
        <w:tblW w:w="90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9027" w:type="dxa"/>
            <w:vAlign w:val="top"/>
          </w:tcPr>
          <w:p>
            <w:pPr>
              <w:spacing w:line="360" w:lineRule="auto"/>
              <w:ind w:right="-80" w:rightChars="-38" w:firstLine="1325" w:firstLineChars="550"/>
              <w:rPr>
                <w:rFonts w:hint="eastAsia" w:ascii="宋体" w:hAnsi="宋体"/>
                <w:b/>
                <w:color w:val="000000"/>
                <w:sz w:val="24"/>
                <w:szCs w:val="24"/>
              </w:rPr>
            </w:pPr>
          </w:p>
          <w:p>
            <w:pPr>
              <w:spacing w:line="360" w:lineRule="auto"/>
              <w:ind w:right="-80" w:rightChars="-38" w:firstLine="1446" w:firstLineChars="600"/>
              <w:rPr>
                <w:rFonts w:hint="eastAsia" w:ascii="宋体" w:hAnsi="宋体"/>
                <w:b/>
                <w:color w:val="000000"/>
                <w:sz w:val="24"/>
              </w:rPr>
            </w:pPr>
            <w:r>
              <w:rPr>
                <w:rFonts w:hint="eastAsia" w:ascii="宋体" w:hAnsi="宋体"/>
                <w:b/>
                <w:color w:val="000000"/>
                <w:sz w:val="24"/>
              </w:rPr>
              <w:t xml:space="preserve">开户银行：中国建设银行股份有限公司合肥龙图路支行
            </w:t>
            </w:r>
          </w:p>
          <w:p>
            <w:pPr>
              <w:spacing w:line="360" w:lineRule="auto"/>
              <w:ind w:right="-80" w:rightChars="-38" w:firstLine="1446" w:firstLineChars="600"/>
              <w:rPr>
                <w:rFonts w:hint="eastAsia" w:ascii="宋体" w:hAnsi="宋体"/>
                <w:b/>
                <w:color w:val="000000"/>
                <w:sz w:val="24"/>
              </w:rPr>
            </w:pPr>
            <w:r>
              <w:rPr>
                <w:rFonts w:hint="eastAsia" w:ascii="宋体" w:hAnsi="宋体"/>
                <w:b/>
                <w:color w:val="000000"/>
                <w:sz w:val="24"/>
              </w:rPr>
              <w:t xml:space="preserve">收款单位：安徽惠全认证服务有限公司
            </w:t>
            </w:r>
          </w:p>
          <w:p>
            <w:pPr>
              <w:spacing w:line="360" w:lineRule="auto"/>
              <w:ind w:right="-80" w:rightChars="-38" w:firstLine="1446" w:firstLineChars="600"/>
              <w:rPr>
                <w:rFonts w:hint="eastAsia" w:ascii="宋体" w:hAnsi="宋体"/>
                <w:b/>
                <w:color w:val="000000"/>
                <w:sz w:val="24"/>
              </w:rPr>
            </w:pPr>
            <w:r>
              <w:rPr>
                <w:rFonts w:hint="eastAsia" w:ascii="宋体" w:hAnsi="宋体"/>
                <w:b/>
                <w:color w:val="000000"/>
                <w:sz w:val="24"/>
              </w:rPr>
              <w:t>对公账户：34050110116500002362</w:t>
            </w:r>
          </w:p>
        </w:tc>
      </w:tr>
    </w:tbl>
    <w:p>
      <w:pPr>
        <w:spacing w:line="360" w:lineRule="auto"/>
        <w:ind w:right="-80" w:rightChars="-38"/>
        <w:rPr>
          <w:rFonts w:hint="eastAsia" w:ascii="宋体" w:hAnsi="宋体"/>
          <w:color w:val="FF0000"/>
          <w:sz w:val="22"/>
          <w:szCs w:val="22"/>
        </w:rPr>
      </w:pPr>
    </w:p>
    <w:p>
      <w:pPr>
        <w:spacing w:line="360" w:lineRule="auto"/>
        <w:ind w:right="-80" w:rightChars="-38"/>
        <w:rPr>
          <w:rFonts w:hint="eastAsia" w:ascii="宋体" w:hAnsi="宋体"/>
          <w:color w:val="FF0000"/>
          <w:sz w:val="22"/>
          <w:szCs w:val="22"/>
        </w:rPr>
      </w:pPr>
    </w:p>
    <w:p>
      <w:pPr>
        <w:spacing w:line="360" w:lineRule="auto"/>
        <w:ind w:right="-80" w:rightChars="-38"/>
        <w:rPr>
          <w:rFonts w:hint="eastAsia" w:ascii="宋体" w:hAnsi="宋体"/>
          <w:color w:val="FF0000"/>
          <w:sz w:val="22"/>
          <w:szCs w:val="22"/>
        </w:rPr>
      </w:pPr>
    </w:p>
    <w:p>
      <w:pPr>
        <w:spacing w:line="360" w:lineRule="auto"/>
        <w:ind w:right="-80" w:rightChars="-38"/>
        <w:rPr>
          <w:rFonts w:hint="eastAsia" w:ascii="宋体" w:hAnsi="宋体" w:eastAsia="宋体"/>
          <w:sz w:val="24"/>
          <w:szCs w:val="24"/>
          <w:lang w:eastAsia="zh-CN"/>
        </w:rPr>
      </w:pPr>
    </w:p>
    <w:p>
      <w:pPr>
        <w:spacing w:line="360" w:lineRule="auto"/>
        <w:ind w:right="-80" w:rightChars="-38"/>
        <w:rPr>
          <w:rFonts w:hint="eastAsia" w:ascii="宋体" w:hAnsi="宋体"/>
          <w:sz w:val="24"/>
          <w:szCs w:val="24"/>
        </w:rPr>
      </w:pPr>
      <w:r>
        <w:rPr>
          <w:rFonts w:hint="eastAsia" w:ascii="宋体" w:hAnsi="宋体"/>
          <w:sz w:val="24"/>
          <w:szCs w:val="24"/>
        </w:rPr>
        <w:t>四、</w:t>
      </w:r>
      <w:r>
        <w:rPr>
          <w:rFonts w:hint="eastAsia" w:ascii="宋体" w:hAnsi="宋体"/>
          <w:b/>
          <w:color w:val="000000"/>
          <w:sz w:val="24"/>
          <w:szCs w:val="24"/>
        </w:rPr>
        <w:t xml:space="preserve"> 年度审核</w:t>
      </w:r>
    </w:p>
    <w:p>
      <w:pPr>
        <w:spacing w:line="360" w:lineRule="auto"/>
        <w:ind w:right="-80" w:rightChars="-38"/>
        <w:rPr>
          <w:rFonts w:hint="eastAsia" w:ascii="宋体" w:hAnsi="宋体"/>
          <w:color w:val="000000"/>
          <w:sz w:val="24"/>
          <w:szCs w:val="24"/>
        </w:rPr>
      </w:pPr>
      <w:r>
        <w:rPr>
          <w:rFonts w:hint="eastAsia" w:ascii="宋体" w:hAnsi="宋体"/>
          <w:color w:val="000000"/>
          <w:sz w:val="24"/>
          <w:szCs w:val="24"/>
        </w:rPr>
        <w:t>4.1</w:t>
      </w:r>
      <w:r>
        <w:rPr>
          <w:rFonts w:hint="eastAsia" w:ascii="Arial" w:hAnsi="新宋体" w:eastAsia="新宋体"/>
          <w:color w:val="000000"/>
          <w:sz w:val="24"/>
          <w:szCs w:val="24"/>
        </w:rPr>
        <w:t>企业信用证书保持：</w:t>
      </w:r>
      <w:r>
        <w:rPr>
          <w:rFonts w:hint="eastAsia" w:ascii="Arial" w:hAnsi="新宋体" w:eastAsia="新宋体"/>
          <w:sz w:val="24"/>
          <w:szCs w:val="24"/>
        </w:rPr>
        <w:t>企业信用证书有效期内甲方应每年接受监督审核。年审后盖有审核单位年检章方为有效，见《中华人民共和国企业信用证书年检情况记录表》。</w:t>
      </w:r>
    </w:p>
    <w:p>
      <w:pPr>
        <w:pStyle w:val="11"/>
        <w:spacing w:after="0" w:line="360" w:lineRule="auto"/>
        <w:ind w:right="-80" w:rightChars="-38" w:firstLine="0"/>
        <w:rPr>
          <w:rFonts w:hint="eastAsia" w:ascii="Arial" w:hAnsi="新宋体" w:eastAsia="新宋体"/>
          <w:b w:val="0"/>
          <w:sz w:val="24"/>
          <w:szCs w:val="24"/>
        </w:rPr>
      </w:pPr>
      <w:r>
        <w:rPr>
          <w:rFonts w:hint="eastAsia" w:ascii="Arial" w:hAnsi="新宋体" w:eastAsia="新宋体"/>
          <w:b w:val="0"/>
          <w:sz w:val="24"/>
          <w:szCs w:val="24"/>
        </w:rPr>
        <w:t>注：由于甲方严重违背信用管理的相关约定或发生重大投诉，可能严重影响到甲方持续符合信用管理体系评定标准时，信用认证机构将依据</w:t>
      </w:r>
      <w:r>
        <w:rPr>
          <w:rFonts w:ascii="Arial" w:hAnsi="Arial" w:eastAsia="新宋体"/>
          <w:b w:val="0"/>
          <w:sz w:val="24"/>
          <w:szCs w:val="24"/>
        </w:rPr>
        <w:t>IB/T E-315:9000</w:t>
      </w:r>
      <w:r>
        <w:rPr>
          <w:rFonts w:hint="eastAsia" w:ascii="Arial" w:hAnsi="新宋体" w:eastAsia="新宋体"/>
          <w:b w:val="0"/>
          <w:sz w:val="24"/>
          <w:szCs w:val="24"/>
        </w:rPr>
        <w:t>的相关标准给予信用预警，并重新审核，乙方将适当增加审核费用。</w:t>
      </w:r>
    </w:p>
    <w:p>
      <w:pPr>
        <w:spacing w:line="400" w:lineRule="exact"/>
        <w:rPr>
          <w:rFonts w:hint="eastAsia" w:ascii="宋体" w:hAnsi="宋体"/>
          <w:b/>
          <w:sz w:val="24"/>
        </w:rPr>
      </w:pPr>
      <w:r>
        <w:rPr>
          <w:rFonts w:hint="eastAsia" w:ascii="宋体" w:hAnsi="宋体"/>
          <w:b/>
          <w:sz w:val="24"/>
        </w:rPr>
        <w:t>五</w:t>
      </w:r>
      <w:r>
        <w:rPr>
          <w:rFonts w:ascii="宋体" w:hAnsi="宋体"/>
          <w:b/>
          <w:sz w:val="24"/>
        </w:rPr>
        <w:t>、甲方的责任</w:t>
      </w:r>
    </w:p>
    <w:p>
      <w:pPr>
        <w:tabs>
          <w:tab w:val="left" w:pos="380"/>
        </w:tabs>
        <w:spacing w:line="460" w:lineRule="exact"/>
        <w:rPr>
          <w:rFonts w:hint="eastAsia" w:ascii="宋体" w:hAnsi="宋体"/>
          <w:color w:val="000000"/>
          <w:sz w:val="24"/>
          <w:szCs w:val="24"/>
        </w:rPr>
      </w:pPr>
      <w:r>
        <w:rPr>
          <w:rFonts w:hint="eastAsia" w:ascii="宋体" w:hAnsi="宋体"/>
          <w:color w:val="000000"/>
          <w:sz w:val="24"/>
          <w:szCs w:val="24"/>
        </w:rPr>
        <w:t>5.1</w:t>
      </w:r>
      <w:r>
        <w:rPr>
          <w:rFonts w:hint="eastAsia" w:ascii="宋体" w:hAnsi="宋体"/>
          <w:sz w:val="24"/>
        </w:rPr>
        <w:t>在本合同签署后五个工作日内按照资料清单要求向乙方提供所需材料。</w:t>
      </w:r>
    </w:p>
    <w:p>
      <w:pPr>
        <w:tabs>
          <w:tab w:val="left" w:pos="380"/>
        </w:tabs>
        <w:spacing w:line="460" w:lineRule="exact"/>
        <w:rPr>
          <w:rFonts w:hint="eastAsia" w:ascii="宋体" w:hAnsi="宋体"/>
          <w:sz w:val="24"/>
        </w:rPr>
      </w:pPr>
      <w:r>
        <w:rPr>
          <w:rFonts w:hint="eastAsia" w:ascii="宋体" w:hAnsi="宋体"/>
          <w:sz w:val="24"/>
        </w:rPr>
        <w:t>5.2</w:t>
      </w:r>
      <w:r>
        <w:rPr>
          <w:rFonts w:ascii="宋体" w:hAnsi="宋体"/>
          <w:sz w:val="24"/>
        </w:rPr>
        <w:t>产品认证时甲方必须提供符合相关国家标准的样品</w:t>
      </w:r>
      <w:r>
        <w:rPr>
          <w:rFonts w:eastAsia="Times New Roman"/>
          <w:sz w:val="24"/>
        </w:rPr>
        <w:t>/</w:t>
      </w:r>
      <w:r>
        <w:rPr>
          <w:rFonts w:ascii="宋体" w:hAnsi="宋体"/>
          <w:sz w:val="24"/>
        </w:rPr>
        <w:t>样机</w:t>
      </w:r>
      <w:r>
        <w:rPr>
          <w:rFonts w:hint="eastAsia" w:ascii="宋体" w:hAnsi="宋体"/>
          <w:sz w:val="24"/>
        </w:rPr>
        <w:t>、资质</w:t>
      </w:r>
      <w:r>
        <w:rPr>
          <w:rFonts w:ascii="宋体" w:hAnsi="宋体"/>
          <w:sz w:val="24"/>
        </w:rPr>
        <w:t>。</w:t>
      </w:r>
    </w:p>
    <w:p>
      <w:pPr>
        <w:tabs>
          <w:tab w:val="left" w:pos="420"/>
        </w:tabs>
        <w:spacing w:line="460" w:lineRule="exact"/>
        <w:rPr>
          <w:rFonts w:hint="eastAsia" w:ascii="宋体" w:hAnsi="宋体"/>
          <w:sz w:val="24"/>
        </w:rPr>
      </w:pPr>
      <w:r>
        <w:rPr>
          <w:rFonts w:hint="eastAsia" w:ascii="宋体" w:hAnsi="宋体"/>
          <w:sz w:val="24"/>
        </w:rPr>
        <w:t>5.3</w:t>
      </w:r>
      <w:r>
        <w:rPr>
          <w:rFonts w:ascii="宋体" w:hAnsi="宋体"/>
          <w:sz w:val="24"/>
        </w:rPr>
        <w:t>产品认证时应具备认证所需的检测设备及生产设备。</w:t>
      </w:r>
    </w:p>
    <w:p>
      <w:pPr>
        <w:tabs>
          <w:tab w:val="left" w:pos="420"/>
        </w:tabs>
        <w:spacing w:line="460" w:lineRule="exact"/>
        <w:rPr>
          <w:rFonts w:hint="eastAsia" w:ascii="宋体" w:hAnsi="宋体"/>
          <w:sz w:val="24"/>
        </w:rPr>
      </w:pPr>
      <w:r>
        <w:rPr>
          <w:rFonts w:hint="eastAsia" w:ascii="宋体" w:hAnsi="宋体"/>
          <w:sz w:val="24"/>
        </w:rPr>
        <w:t>5.4</w:t>
      </w:r>
      <w:r>
        <w:rPr>
          <w:rFonts w:ascii="宋体" w:hAnsi="宋体"/>
          <w:sz w:val="24"/>
        </w:rPr>
        <w:t>未经乙方书面同意，不得将乙方的技术服务等资料透露给第三方。</w:t>
      </w:r>
    </w:p>
    <w:p>
      <w:pPr>
        <w:tabs>
          <w:tab w:val="left" w:pos="420"/>
        </w:tabs>
        <w:spacing w:line="460" w:lineRule="exact"/>
        <w:rPr>
          <w:rFonts w:hint="eastAsia" w:ascii="宋体" w:hAnsi="宋体"/>
          <w:sz w:val="24"/>
        </w:rPr>
      </w:pPr>
      <w:r>
        <w:rPr>
          <w:rFonts w:hint="eastAsia" w:ascii="宋体" w:hAnsi="宋体"/>
          <w:sz w:val="24"/>
        </w:rPr>
        <w:t>5.5荣誉证书做为甲方宣传使用。</w:t>
      </w:r>
    </w:p>
    <w:p>
      <w:pPr>
        <w:tabs>
          <w:tab w:val="left" w:pos="380"/>
        </w:tabs>
        <w:spacing w:line="460" w:lineRule="exact"/>
        <w:rPr>
          <w:rFonts w:hint="eastAsia" w:ascii="宋体" w:hAnsi="宋体"/>
          <w:sz w:val="24"/>
        </w:rPr>
      </w:pPr>
      <w:r>
        <w:rPr>
          <w:rFonts w:hint="eastAsia" w:ascii="宋体" w:hAnsi="宋体"/>
          <w:sz w:val="24"/>
        </w:rPr>
        <w:t>5.6</w:t>
      </w:r>
      <w:r>
        <w:rPr>
          <w:rFonts w:ascii="宋体" w:hAnsi="宋体"/>
          <w:sz w:val="24"/>
        </w:rPr>
        <w:t>按时向乙方交付本合同规定的费用。</w:t>
      </w:r>
    </w:p>
    <w:p>
      <w:pPr>
        <w:spacing w:line="460" w:lineRule="exact"/>
        <w:rPr>
          <w:rFonts w:hint="eastAsia" w:ascii="宋体" w:hAnsi="宋体"/>
          <w:b/>
          <w:sz w:val="24"/>
        </w:rPr>
      </w:pPr>
      <w:r>
        <w:rPr>
          <w:rFonts w:hint="eastAsia" w:ascii="宋体" w:hAnsi="宋体"/>
          <w:b/>
          <w:sz w:val="24"/>
        </w:rPr>
        <w:t>六</w:t>
      </w:r>
      <w:r>
        <w:rPr>
          <w:rFonts w:ascii="宋体" w:hAnsi="宋体"/>
          <w:b/>
          <w:sz w:val="24"/>
        </w:rPr>
        <w:t>、乙方的责任</w:t>
      </w:r>
    </w:p>
    <w:p>
      <w:pPr>
        <w:tabs>
          <w:tab w:val="left" w:pos="380"/>
        </w:tabs>
        <w:spacing w:line="460" w:lineRule="exact"/>
        <w:rPr>
          <w:rFonts w:hint="eastAsia" w:ascii="宋体" w:hAnsi="宋体"/>
          <w:sz w:val="24"/>
        </w:rPr>
      </w:pPr>
      <w:r>
        <w:rPr>
          <w:rFonts w:hint="eastAsia" w:ascii="宋体" w:hAnsi="宋体"/>
          <w:sz w:val="24"/>
        </w:rPr>
        <w:t>6.1</w:t>
      </w:r>
      <w:r>
        <w:rPr>
          <w:rFonts w:ascii="宋体" w:hAnsi="宋体"/>
          <w:sz w:val="24"/>
        </w:rPr>
        <w:t>按时安排专家为甲方提供服务，并提前将服务方案提交甲方确认。</w:t>
      </w:r>
    </w:p>
    <w:p>
      <w:pPr>
        <w:tabs>
          <w:tab w:val="left" w:pos="380"/>
        </w:tabs>
        <w:spacing w:line="460" w:lineRule="exact"/>
        <w:rPr>
          <w:rFonts w:hint="eastAsia" w:ascii="宋体" w:hAnsi="宋体"/>
          <w:sz w:val="24"/>
        </w:rPr>
      </w:pPr>
      <w:r>
        <w:rPr>
          <w:rFonts w:hint="eastAsia" w:ascii="宋体" w:hAnsi="宋体"/>
          <w:sz w:val="24"/>
        </w:rPr>
        <w:t>6.2</w:t>
      </w:r>
      <w:r>
        <w:rPr>
          <w:rFonts w:ascii="宋体" w:hAnsi="宋体"/>
          <w:sz w:val="24"/>
        </w:rPr>
        <w:t>专家组成员应按有关规定配备，并征得甲方同意。</w:t>
      </w:r>
    </w:p>
    <w:p>
      <w:pPr>
        <w:tabs>
          <w:tab w:val="left" w:pos="360"/>
        </w:tabs>
        <w:spacing w:line="460" w:lineRule="exact"/>
        <w:rPr>
          <w:rFonts w:hint="eastAsia" w:ascii="宋体" w:hAnsi="宋体"/>
          <w:sz w:val="24"/>
        </w:rPr>
      </w:pPr>
      <w:r>
        <w:rPr>
          <w:rFonts w:hint="eastAsia" w:ascii="宋体" w:hAnsi="宋体"/>
          <w:sz w:val="24"/>
        </w:rPr>
        <w:t>6.3</w:t>
      </w:r>
      <w:r>
        <w:rPr>
          <w:rFonts w:ascii="宋体" w:hAnsi="宋体"/>
          <w:sz w:val="24"/>
        </w:rPr>
        <w:t>乙方为甲方提供所指定服务，保证为甲方提供协议指定的公信力的服务。</w:t>
      </w:r>
    </w:p>
    <w:p>
      <w:pPr>
        <w:tabs>
          <w:tab w:val="left" w:pos="386"/>
        </w:tabs>
        <w:spacing w:line="460" w:lineRule="exact"/>
        <w:ind w:right="120"/>
        <w:rPr>
          <w:rFonts w:hint="eastAsia" w:ascii="宋体" w:hAnsi="宋体"/>
          <w:sz w:val="24"/>
        </w:rPr>
      </w:pPr>
      <w:r>
        <w:rPr>
          <w:rFonts w:hint="eastAsia" w:ascii="宋体" w:hAnsi="宋体"/>
          <w:sz w:val="24"/>
        </w:rPr>
        <w:t>6.4</w:t>
      </w:r>
      <w:r>
        <w:rPr>
          <w:rFonts w:ascii="宋体" w:hAnsi="宋体"/>
          <w:sz w:val="24"/>
        </w:rPr>
        <w:t>不得将甲方经营、生产、技术及管理状况以任何方式泄露给第三方，但甲方已公开的资料、法律和</w:t>
      </w:r>
      <w:r>
        <w:rPr>
          <w:rFonts w:eastAsia="Times New Roman"/>
          <w:sz w:val="24"/>
        </w:rPr>
        <w:t>/</w:t>
      </w:r>
      <w:r>
        <w:rPr>
          <w:rFonts w:ascii="宋体" w:hAnsi="宋体"/>
          <w:sz w:val="24"/>
        </w:rPr>
        <w:t>或国家主管部门要求的有关信息除外。</w:t>
      </w:r>
    </w:p>
    <w:p>
      <w:pPr>
        <w:spacing w:line="460" w:lineRule="exact"/>
        <w:ind w:right="-80" w:rightChars="-38"/>
        <w:rPr>
          <w:rFonts w:hint="eastAsia" w:ascii="宋体" w:hAnsi="宋体"/>
          <w:b/>
          <w:color w:val="000000"/>
          <w:sz w:val="24"/>
          <w:szCs w:val="24"/>
        </w:rPr>
      </w:pPr>
      <w:r>
        <w:rPr>
          <w:rFonts w:hint="eastAsia" w:ascii="宋体" w:hAnsi="宋体"/>
          <w:b/>
          <w:color w:val="000000"/>
          <w:sz w:val="24"/>
          <w:szCs w:val="24"/>
        </w:rPr>
        <w:t>七、本合同生效日期</w:t>
      </w:r>
    </w:p>
    <w:p>
      <w:pPr>
        <w:spacing w:line="460" w:lineRule="exact"/>
        <w:ind w:right="-80" w:rightChars="-38"/>
        <w:rPr>
          <w:rFonts w:hint="eastAsia" w:ascii="宋体" w:hAnsi="宋体"/>
          <w:color w:val="000000"/>
          <w:sz w:val="24"/>
          <w:szCs w:val="24"/>
        </w:rPr>
      </w:pPr>
      <w:r>
        <w:rPr>
          <w:rFonts w:hint="eastAsia" w:ascii="宋体" w:hAnsi="宋体"/>
          <w:color w:val="000000"/>
          <w:sz w:val="24"/>
          <w:szCs w:val="24"/>
        </w:rPr>
        <w:t>7.1本合同自签订之日起，经甲乙双方单位</w:t>
      </w:r>
      <w:r>
        <w:rPr>
          <w:rFonts w:hint="eastAsia" w:ascii="宋体" w:hAnsi="宋体"/>
          <w:sz w:val="24"/>
          <w:szCs w:val="24"/>
        </w:rPr>
        <w:t>盖章后生效。</w:t>
      </w:r>
    </w:p>
    <w:p>
      <w:pPr>
        <w:spacing w:line="460" w:lineRule="exact"/>
        <w:ind w:right="-80" w:rightChars="-38"/>
        <w:rPr>
          <w:rFonts w:hint="eastAsia" w:ascii="宋体" w:hAnsi="宋体"/>
          <w:b/>
          <w:color w:val="000000"/>
          <w:sz w:val="24"/>
          <w:szCs w:val="24"/>
        </w:rPr>
      </w:pPr>
      <w:r>
        <w:rPr>
          <w:rFonts w:hint="eastAsia" w:ascii="宋体" w:hAnsi="宋体"/>
          <w:b/>
          <w:color w:val="000000"/>
          <w:sz w:val="24"/>
          <w:szCs w:val="24"/>
        </w:rPr>
        <w:t>八、 合同的终止、违约、通知方式</w:t>
      </w:r>
    </w:p>
    <w:p>
      <w:pPr>
        <w:spacing w:line="460" w:lineRule="exact"/>
        <w:ind w:right="-80" w:rightChars="-38"/>
        <w:rPr>
          <w:rFonts w:hint="eastAsia" w:ascii="宋体" w:hAnsi="宋体"/>
          <w:sz w:val="24"/>
        </w:rPr>
      </w:pPr>
      <w:r>
        <w:rPr>
          <w:rFonts w:hint="eastAsia" w:ascii="宋体" w:hAnsi="宋体"/>
          <w:sz w:val="24"/>
        </w:rPr>
        <w:t>8</w:t>
      </w:r>
      <w:r>
        <w:rPr>
          <w:rFonts w:ascii="宋体" w:hAnsi="宋体"/>
          <w:sz w:val="24"/>
        </w:rPr>
        <w:t>.1</w:t>
      </w:r>
      <w:r>
        <w:rPr>
          <w:rFonts w:hint="eastAsia" w:ascii="Arial" w:hAnsi="新宋体" w:eastAsia="新宋体"/>
          <w:color w:val="000000"/>
          <w:sz w:val="24"/>
          <w:szCs w:val="24"/>
        </w:rPr>
        <w:t>证书</w:t>
      </w:r>
      <w:r>
        <w:rPr>
          <w:rFonts w:hint="eastAsia" w:ascii="Arial" w:hAnsi="新宋体" w:eastAsia="新宋体"/>
          <w:color w:val="000000"/>
          <w:sz w:val="24"/>
          <w:szCs w:val="24"/>
          <w:lang w:val="zh-CN"/>
        </w:rPr>
        <w:t>的有效性需经年度审核确认保持</w:t>
      </w:r>
      <w:r>
        <w:rPr>
          <w:rFonts w:hint="eastAsia" w:ascii="Arial" w:hAnsi="新宋体" w:eastAsia="新宋体"/>
          <w:color w:val="000000"/>
          <w:sz w:val="24"/>
          <w:szCs w:val="24"/>
        </w:rPr>
        <w:t>，否则合同自然终止失效。</w:t>
      </w:r>
    </w:p>
    <w:p>
      <w:pPr>
        <w:pStyle w:val="4"/>
        <w:spacing w:before="0" w:after="0" w:line="540" w:lineRule="atLeast"/>
        <w:rPr>
          <w:rFonts w:hint="eastAsia" w:ascii="宋体" w:hAnsi="宋体"/>
          <w:sz w:val="24"/>
        </w:rPr>
      </w:pPr>
      <w:r>
        <w:rPr>
          <w:rFonts w:hint="eastAsia" w:ascii="宋体" w:hAnsi="宋体"/>
          <w:sz w:val="24"/>
        </w:rPr>
        <w:t>8</w:t>
      </w:r>
      <w:r>
        <w:rPr>
          <w:rFonts w:ascii="宋体" w:hAnsi="宋体"/>
          <w:sz w:val="24"/>
        </w:rPr>
        <w:t xml:space="preserve">.2 </w:t>
      </w:r>
      <w:r>
        <w:rPr>
          <w:rFonts w:hint="eastAsia" w:ascii="Arial" w:hAnsi="新宋体" w:eastAsia="新宋体"/>
          <w:b w:val="0"/>
          <w:bCs w:val="0"/>
          <w:color w:val="000000"/>
          <w:kern w:val="2"/>
          <w:sz w:val="24"/>
          <w:szCs w:val="24"/>
        </w:rPr>
        <w:t>本合同签订后，如一方违反合同，使本合同无法履行，则应赔偿另一方因此而造成的经济损失（赔偿金额为本次认证综合费用）。如遇不可抗力因素导致无法继续履行本合同的，本合同自然终止，双方互不承担违约责任。</w:t>
      </w:r>
    </w:p>
    <w:p>
      <w:pPr>
        <w:spacing w:line="460" w:lineRule="exact"/>
        <w:ind w:right="-80" w:rightChars="-38"/>
        <w:rPr>
          <w:rFonts w:hint="eastAsia" w:ascii="宋体" w:hAnsi="宋体"/>
          <w:sz w:val="24"/>
        </w:rPr>
      </w:pPr>
      <w:r>
        <w:rPr>
          <w:rFonts w:hint="eastAsia" w:ascii="宋体" w:hAnsi="宋体"/>
          <w:sz w:val="24"/>
        </w:rPr>
        <w:t>8</w:t>
      </w:r>
      <w:r>
        <w:rPr>
          <w:rFonts w:ascii="宋体" w:hAnsi="宋体"/>
          <w:sz w:val="24"/>
        </w:rPr>
        <w:t xml:space="preserve">.3 </w:t>
      </w:r>
      <w:r>
        <w:rPr>
          <w:rFonts w:hint="eastAsia" w:ascii="Arial" w:hAnsi="新宋体" w:eastAsia="新宋体"/>
          <w:color w:val="000000"/>
          <w:sz w:val="24"/>
          <w:szCs w:val="24"/>
        </w:rPr>
        <w:t>在本合同执行期间要求或允许的通知不论以何种方式传递，均自被通知一方实际收到时起生效（实际收到指被通知人的法定地址或住所或其指定的通讯地址范围）。</w:t>
      </w:r>
    </w:p>
    <w:p>
      <w:pPr>
        <w:spacing w:line="460" w:lineRule="exact"/>
        <w:ind w:right="-80" w:rightChars="-38"/>
        <w:rPr>
          <w:rFonts w:hint="eastAsia" w:ascii="宋体" w:hAnsi="宋体" w:eastAsia="宋体"/>
          <w:sz w:val="24"/>
          <w:lang w:val="en-US" w:eastAsia="zh-CN"/>
        </w:rPr>
      </w:pPr>
      <w:r>
        <w:rPr>
          <w:rFonts w:hint="eastAsia" w:ascii="宋体" w:hAnsi="宋体" w:eastAsia="宋体"/>
          <w:sz w:val="24"/>
          <w:lang w:val="en-US" w:eastAsia="zh-CN"/>
        </w:rPr>
        <w:t>8.4</w:t>
      </w:r>
      <w:r>
        <w:rPr>
          <w:rFonts w:hint="eastAsia" w:ascii="Arial" w:hAnsi="新宋体" w:eastAsia="新宋体"/>
          <w:color w:val="000000"/>
          <w:sz w:val="24"/>
          <w:szCs w:val="24"/>
          <w:lang w:val="en-US" w:eastAsia="zh-CN"/>
        </w:rPr>
        <w:t>本合同生效后，如有一方违约，守约方为维护权益向违约方追偿的一切费用，包括但不限于律师费、诉讼费、保全费、鉴定费、差旅费由违约方承担。</w:t>
      </w:r>
    </w:p>
    <w:p>
      <w:pPr>
        <w:spacing w:line="460" w:lineRule="exact"/>
        <w:rPr>
          <w:rFonts w:hint="eastAsia" w:ascii="宋体" w:hAnsi="宋体"/>
          <w:b/>
          <w:sz w:val="24"/>
          <w:szCs w:val="24"/>
        </w:rPr>
      </w:pPr>
      <w:r>
        <w:rPr>
          <w:rFonts w:hint="eastAsia" w:ascii="宋体" w:hAnsi="宋体"/>
          <w:b/>
          <w:sz w:val="24"/>
          <w:szCs w:val="24"/>
        </w:rPr>
        <w:t>九、</w:t>
      </w:r>
      <w:r>
        <w:rPr>
          <w:rFonts w:hint="eastAsia" w:ascii="宋体" w:hAnsi="宋体"/>
          <w:b/>
          <w:color w:val="000000"/>
          <w:sz w:val="24"/>
          <w:szCs w:val="24"/>
        </w:rPr>
        <w:t>争议处理</w:t>
      </w:r>
    </w:p>
    <w:p>
      <w:pPr>
        <w:tabs>
          <w:tab w:val="left" w:pos="380"/>
        </w:tabs>
        <w:spacing w:line="460" w:lineRule="exact"/>
        <w:rPr>
          <w:rFonts w:hint="eastAsia" w:ascii="宋体" w:hAnsi="宋体"/>
          <w:sz w:val="24"/>
        </w:rPr>
      </w:pPr>
      <w:r>
        <w:rPr>
          <w:rFonts w:hint="eastAsia" w:ascii="宋体" w:hAnsi="宋体"/>
          <w:sz w:val="24"/>
        </w:rPr>
        <w:t>9.1</w:t>
      </w:r>
      <w:r>
        <w:rPr>
          <w:rFonts w:ascii="宋体" w:hAnsi="宋体"/>
          <w:sz w:val="24"/>
        </w:rPr>
        <w:t>在合同履行过程中发生争议时，双方应首先协商解决。</w:t>
      </w:r>
    </w:p>
    <w:p>
      <w:pPr>
        <w:tabs>
          <w:tab w:val="left" w:pos="386"/>
        </w:tabs>
        <w:spacing w:line="460" w:lineRule="exact"/>
        <w:ind w:right="120"/>
        <w:rPr>
          <w:rFonts w:hint="eastAsia" w:ascii="宋体" w:hAnsi="宋体"/>
          <w:sz w:val="24"/>
        </w:rPr>
      </w:pPr>
      <w:r>
        <w:rPr>
          <w:rFonts w:hint="eastAsia" w:ascii="宋体" w:hAnsi="宋体"/>
          <w:sz w:val="24"/>
        </w:rPr>
        <w:t>9.2不能协商解决争议，应提交</w:t>
      </w:r>
      <w:r>
        <w:rPr>
          <w:rFonts w:hint="eastAsia" w:ascii="宋体" w:hAnsi="宋体"/>
          <w:sz w:val="24"/>
          <w:lang w:eastAsia="zh-CN"/>
        </w:rPr>
        <w:t>原告方所在地</w:t>
      </w:r>
      <w:r>
        <w:rPr>
          <w:rFonts w:hint="eastAsia" w:ascii="宋体" w:hAnsi="宋体"/>
          <w:sz w:val="24"/>
        </w:rPr>
        <w:t>法院以诉讼方式解决。</w:t>
      </w:r>
      <w:bookmarkStart w:id="0" w:name="_GoBack"/>
      <w:bookmarkEnd w:id="0"/>
    </w:p>
    <w:p>
      <w:pPr>
        <w:spacing w:line="460" w:lineRule="exact"/>
        <w:rPr>
          <w:rFonts w:hint="eastAsia" w:ascii="宋体" w:hAnsi="宋体"/>
          <w:b/>
          <w:sz w:val="24"/>
        </w:rPr>
      </w:pPr>
      <w:r>
        <w:rPr>
          <w:rFonts w:hint="eastAsia" w:ascii="宋体" w:hAnsi="宋体"/>
          <w:b/>
          <w:sz w:val="24"/>
        </w:rPr>
        <w:t>十</w:t>
      </w:r>
      <w:r>
        <w:rPr>
          <w:rFonts w:ascii="宋体" w:hAnsi="宋体"/>
          <w:b/>
          <w:sz w:val="24"/>
        </w:rPr>
        <w:t>、与本合同有关的事项</w:t>
      </w:r>
    </w:p>
    <w:p>
      <w:pPr>
        <w:spacing w:line="460" w:lineRule="exact"/>
        <w:rPr>
          <w:rFonts w:hint="eastAsia"/>
          <w:sz w:val="24"/>
        </w:rPr>
      </w:pPr>
      <w:r>
        <w:rPr>
          <w:rFonts w:hint="eastAsia"/>
          <w:sz w:val="24"/>
        </w:rPr>
        <w:t>10</w:t>
      </w:r>
      <w:r>
        <w:rPr>
          <w:rFonts w:eastAsia="Times New Roman"/>
          <w:sz w:val="24"/>
        </w:rPr>
        <w:t xml:space="preserve">.1 </w:t>
      </w:r>
      <w:r>
        <w:rPr>
          <w:rFonts w:ascii="宋体" w:hAnsi="宋体"/>
          <w:sz w:val="24"/>
        </w:rPr>
        <w:t>本合同在双方的责任、义务履行完毕后终止</w:t>
      </w:r>
      <w:r>
        <w:rPr>
          <w:rFonts w:hint="eastAsia" w:ascii="宋体" w:hAnsi="宋体"/>
          <w:sz w:val="24"/>
        </w:rPr>
        <w:t>。</w:t>
      </w:r>
    </w:p>
    <w:p>
      <w:pPr>
        <w:spacing w:line="460" w:lineRule="exact"/>
        <w:rPr>
          <w:rFonts w:hint="eastAsia"/>
          <w:sz w:val="24"/>
        </w:rPr>
      </w:pPr>
      <w:r>
        <w:rPr>
          <w:rFonts w:hint="eastAsia"/>
          <w:sz w:val="24"/>
        </w:rPr>
        <w:t>10</w:t>
      </w:r>
      <w:r>
        <w:rPr>
          <w:rFonts w:eastAsia="Times New Roman"/>
          <w:sz w:val="24"/>
        </w:rPr>
        <w:t>.2</w:t>
      </w:r>
      <w:r>
        <w:rPr>
          <w:rFonts w:hint="eastAsia" w:ascii="Arial" w:hAnsi="宋体"/>
          <w:bCs/>
          <w:sz w:val="24"/>
          <w:szCs w:val="24"/>
        </w:rPr>
        <w:t>本合同壹式贰份，甲方持壹份，乙方持壹份，具有相同法律效力</w:t>
      </w:r>
      <w:r>
        <w:rPr>
          <w:rFonts w:ascii="宋体" w:hAnsi="宋体"/>
          <w:sz w:val="24"/>
        </w:rPr>
        <w:t>（</w:t>
      </w:r>
      <w:r>
        <w:rPr>
          <w:rFonts w:hint="eastAsia" w:ascii="宋体" w:hAnsi="宋体"/>
          <w:sz w:val="24"/>
          <w:lang w:eastAsia="zh-CN"/>
        </w:rPr>
        <w:t>扫描件、</w:t>
      </w:r>
      <w:r>
        <w:rPr>
          <w:rFonts w:ascii="宋体" w:hAnsi="宋体"/>
          <w:sz w:val="24"/>
        </w:rPr>
        <w:t>传真件有效）。</w:t>
      </w: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eastAsia="Times New Roman"/>
        </w:rPr>
      </w:pPr>
    </w:p>
    <w:tbl>
      <w:tblPr>
        <w:tblStyle w:val="2"/>
        <w:tblW w:w="21642" w:type="dxa"/>
        <w:tblInd w:w="-28" w:type="dxa"/>
        <w:tblLayout w:type="fixed"/>
        <w:tblCellMar>
          <w:top w:w="0" w:type="dxa"/>
          <w:left w:w="28" w:type="dxa"/>
          <w:bottom w:w="0" w:type="dxa"/>
          <w:right w:w="28" w:type="dxa"/>
        </w:tblCellMar>
      </w:tblPr>
      <w:tblGrid>
        <w:gridCol w:w="1470"/>
        <w:gridCol w:w="3029"/>
        <w:gridCol w:w="1625"/>
        <w:gridCol w:w="3402"/>
        <w:gridCol w:w="12116"/>
      </w:tblGrid>
      <w:tr>
        <w:tblPrEx>
          <w:tblCellMar>
            <w:top w:w="0" w:type="dxa"/>
            <w:left w:w="28" w:type="dxa"/>
            <w:bottom w:w="0" w:type="dxa"/>
            <w:right w:w="28" w:type="dxa"/>
          </w:tblCellMar>
        </w:tblPrEx>
        <w:trPr>
          <w:trHeight w:val="650" w:hRule="atLeast"/>
        </w:trPr>
        <w:tc>
          <w:tcPr>
            <w:tcW w:w="4499" w:type="dxa"/>
            <w:gridSpan w:val="2"/>
            <w:vAlign w:val="center"/>
          </w:tcPr>
          <w:p>
            <w:pPr>
              <w:spacing w:line="360" w:lineRule="auto"/>
              <w:rPr>
                <w:rFonts w:hint="eastAsia" w:ascii="宋体" w:hAnsi="宋体"/>
                <w:b/>
                <w:szCs w:val="21"/>
              </w:rPr>
            </w:pPr>
            <w:r>
              <w:rPr>
                <w:rFonts w:hint="eastAsia" w:ascii="宋体" w:hAnsi="宋体"/>
                <w:b/>
                <w:szCs w:val="21"/>
              </w:rPr>
              <w:t>甲</w:t>
            </w:r>
            <w:r>
              <w:rPr>
                <w:rFonts w:ascii="宋体" w:hAnsi="宋体"/>
                <w:b/>
                <w:szCs w:val="21"/>
              </w:rPr>
              <w:t xml:space="preserve">  </w:t>
            </w:r>
            <w:r>
              <w:rPr>
                <w:rFonts w:hint="eastAsia" w:ascii="宋体" w:hAnsi="宋体"/>
                <w:b/>
                <w:szCs w:val="21"/>
              </w:rPr>
              <w:t>方</w:t>
            </w:r>
          </w:p>
        </w:tc>
        <w:tc>
          <w:tcPr>
            <w:tcW w:w="5027" w:type="dxa"/>
            <w:gridSpan w:val="2"/>
            <w:vAlign w:val="center"/>
          </w:tcPr>
          <w:p>
            <w:pPr>
              <w:spacing w:line="360" w:lineRule="auto"/>
              <w:ind w:firstLine="105" w:firstLineChars="50"/>
              <w:rPr>
                <w:rFonts w:hint="eastAsia" w:ascii="宋体" w:hAnsi="宋体"/>
                <w:b/>
                <w:szCs w:val="21"/>
              </w:rPr>
            </w:pPr>
            <w:r>
              <w:rPr>
                <w:rFonts w:hint="eastAsia" w:ascii="宋体" w:hAnsi="宋体"/>
                <w:b/>
                <w:szCs w:val="21"/>
              </w:rPr>
              <w:t>乙</w:t>
            </w:r>
            <w:r>
              <w:rPr>
                <w:rFonts w:ascii="宋体" w:hAnsi="宋体"/>
                <w:b/>
                <w:szCs w:val="21"/>
              </w:rPr>
              <w:t xml:space="preserve">  </w:t>
            </w:r>
            <w:r>
              <w:rPr>
                <w:rFonts w:hint="eastAsia" w:ascii="宋体" w:hAnsi="宋体"/>
                <w:b/>
                <w:szCs w:val="21"/>
              </w:rPr>
              <w:t>方</w:t>
            </w:r>
          </w:p>
        </w:tc>
        <w:tc>
          <w:tcPr>
            <w:tcW w:w="12116" w:type="dxa"/>
            <w:vAlign w:val="center"/>
          </w:tcPr>
          <w:p>
            <w:pPr>
              <w:spacing w:line="360" w:lineRule="auto"/>
              <w:rPr>
                <w:rFonts w:ascii="宋体" w:hAnsi="宋体"/>
                <w:b/>
                <w:szCs w:val="21"/>
              </w:rPr>
            </w:pPr>
          </w:p>
        </w:tc>
      </w:tr>
      <w:tr>
        <w:tblPrEx>
          <w:tblCellMar>
            <w:top w:w="0" w:type="dxa"/>
            <w:left w:w="28" w:type="dxa"/>
            <w:bottom w:w="0" w:type="dxa"/>
            <w:right w:w="28" w:type="dxa"/>
          </w:tblCellMar>
        </w:tblPrEx>
        <w:trPr>
          <w:trHeight w:val="374" w:hRule="atLeast"/>
        </w:trPr>
        <w:tc>
          <w:tcPr>
            <w:tcW w:w="4499" w:type="dxa"/>
            <w:gridSpan w:val="2"/>
            <w:vAlign w:val="center"/>
          </w:tcPr>
          <w:p>
            <w:pPr>
              <w:spacing w:line="360" w:lineRule="auto"/>
              <w:rPr>
                <w:rFonts w:hint="eastAsia" w:ascii="宋体" w:hAnsi="宋体"/>
                <w:b/>
                <w:szCs w:val="21"/>
              </w:rPr>
            </w:pPr>
            <w:r>
              <w:rPr>
                <w:rFonts w:hint="eastAsia" w:ascii="宋体" w:hAnsi="宋体"/>
                <w:b/>
                <w:szCs w:val="21"/>
              </w:rPr>
              <w:t>公司名称：</w:t>
            </w:r>
          </w:p>
        </w:tc>
        <w:tc>
          <w:tcPr>
            <w:tcW w:w="5027" w:type="dxa"/>
            <w:gridSpan w:val="2"/>
            <w:vAlign w:val="center"/>
          </w:tcPr>
          <w:p>
            <w:pPr>
              <w:spacing w:line="360" w:lineRule="auto"/>
              <w:rPr>
                <w:rFonts w:hint="eastAsia" w:ascii="宋体" w:hAnsi="宋体"/>
                <w:b/>
                <w:szCs w:val="21"/>
              </w:rPr>
            </w:pPr>
            <w:r>
              <w:rPr>
                <w:rFonts w:hint="eastAsia" w:ascii="宋体" w:hAnsi="宋体"/>
                <w:b/>
                <w:szCs w:val="21"/>
              </w:rPr>
              <w:t>公司名称：</w:t>
            </w:r>
            <w:r>
              <w:rPr>
                <w:rFonts w:hint="eastAsia"/>
                <w:b/>
                <w:sz w:val="24"/>
                <w:u w:val="single"/>
              </w:rPr>
              <w:t>安徽惠全认证服务有限公司</w:t>
            </w:r>
          </w:p>
        </w:tc>
        <w:tc>
          <w:tcPr>
            <w:tcW w:w="12116" w:type="dxa"/>
            <w:vAlign w:val="center"/>
          </w:tcPr>
          <w:p>
            <w:pPr>
              <w:spacing w:line="360" w:lineRule="auto"/>
              <w:rPr>
                <w:rFonts w:ascii="宋体" w:hAnsi="宋体"/>
                <w:szCs w:val="21"/>
              </w:rPr>
            </w:pPr>
          </w:p>
        </w:tc>
      </w:tr>
      <w:tr>
        <w:tblPrEx>
          <w:tblCellMar>
            <w:top w:w="0" w:type="dxa"/>
            <w:left w:w="28" w:type="dxa"/>
            <w:bottom w:w="0" w:type="dxa"/>
            <w:right w:w="28" w:type="dxa"/>
          </w:tblCellMar>
        </w:tblPrEx>
        <w:trPr>
          <w:trHeight w:val="920" w:hRule="atLeast"/>
        </w:trPr>
        <w:tc>
          <w:tcPr>
            <w:tcW w:w="4499" w:type="dxa"/>
            <w:gridSpan w:val="2"/>
            <w:vAlign w:val="top"/>
          </w:tcPr>
          <w:p>
            <w:pPr>
              <w:spacing w:line="360" w:lineRule="auto"/>
              <w:rPr>
                <w:rFonts w:hint="eastAsia" w:ascii="宋体" w:hAnsi="宋体"/>
                <w:b/>
                <w:bCs w:val="0"/>
                <w:color w:val="000000"/>
                <w:szCs w:val="21"/>
              </w:rPr>
            </w:pPr>
            <w:r>
              <w:rPr>
                <w:rFonts w:hint="eastAsia" w:ascii="宋体" w:hAnsi="宋体"/>
                <w:b/>
                <w:bCs w:val="0"/>
                <w:color w:val="000000"/>
                <w:szCs w:val="21"/>
              </w:rPr>
              <w:t xml:space="preserve">注册地址： </w:t>
            </w:r>
          </w:p>
          <w:p>
            <w:pPr>
              <w:spacing w:line="360" w:lineRule="auto"/>
              <w:rPr>
                <w:rFonts w:hint="eastAsia" w:ascii="宋体" w:hAnsi="宋体"/>
                <w:b/>
                <w:bCs w:val="0"/>
                <w:color w:val="000000"/>
                <w:szCs w:val="21"/>
              </w:rPr>
            </w:pPr>
            <w:r>
              <w:rPr>
                <w:rFonts w:hint="eastAsia" w:ascii="宋体" w:hAnsi="宋体"/>
                <w:b/>
                <w:bCs w:val="0"/>
                <w:color w:val="000000"/>
                <w:szCs w:val="21"/>
              </w:rPr>
              <w:t>通讯地址：</w:t>
            </w:r>
          </w:p>
          <w:p>
            <w:pPr>
              <w:spacing w:line="360" w:lineRule="auto"/>
              <w:ind w:left="1160" w:hanging="1160" w:hangingChars="550"/>
              <w:rPr>
                <w:rFonts w:hint="eastAsia" w:ascii="宋体" w:hAnsi="宋体"/>
                <w:b/>
                <w:bCs w:val="0"/>
                <w:color w:val="000000"/>
                <w:szCs w:val="21"/>
              </w:rPr>
            </w:pPr>
          </w:p>
          <w:p>
            <w:pPr>
              <w:spacing w:line="360" w:lineRule="auto"/>
              <w:rPr>
                <w:rFonts w:hint="eastAsia" w:ascii="宋体" w:hAnsi="宋体"/>
                <w:b/>
                <w:bCs w:val="0"/>
                <w:color w:val="000000"/>
                <w:szCs w:val="21"/>
              </w:rPr>
            </w:pPr>
            <w:r>
              <w:rPr>
                <w:rFonts w:hint="eastAsia" w:ascii="宋体" w:hAnsi="宋体"/>
                <w:b/>
                <w:bCs w:val="0"/>
                <w:color w:val="000000"/>
                <w:szCs w:val="21"/>
              </w:rPr>
              <w:t xml:space="preserve"> </w:t>
            </w:r>
          </w:p>
          <w:p>
            <w:pPr>
              <w:spacing w:line="360" w:lineRule="auto"/>
              <w:rPr>
                <w:rFonts w:ascii="宋体" w:hAnsi="宋体"/>
                <w:b/>
                <w:bCs w:val="0"/>
                <w:color w:val="000000"/>
                <w:szCs w:val="21"/>
              </w:rPr>
            </w:pPr>
          </w:p>
        </w:tc>
        <w:tc>
          <w:tcPr>
            <w:tcW w:w="5027" w:type="dxa"/>
            <w:gridSpan w:val="2"/>
            <w:vAlign w:val="top"/>
          </w:tcPr>
          <w:p>
            <w:pPr>
              <w:spacing w:line="360" w:lineRule="auto"/>
              <w:ind w:left="1054" w:hanging="1054" w:hangingChars="500"/>
              <w:rPr>
                <w:rFonts w:hint="eastAsia" w:ascii="宋体" w:hAnsi="宋体"/>
                <w:b/>
                <w:szCs w:val="21"/>
              </w:rPr>
            </w:pPr>
            <w:r>
              <w:rPr>
                <w:rFonts w:hint="eastAsia" w:ascii="宋体" w:hAnsi="宋体"/>
                <w:b/>
                <w:szCs w:val="21"/>
              </w:rPr>
              <w:t>注册地址</w:t>
            </w:r>
            <w:r>
              <w:rPr>
                <w:rFonts w:ascii="宋体" w:hAnsi="宋体"/>
                <w:b/>
                <w:szCs w:val="21"/>
              </w:rPr>
              <w:t>:</w:t>
            </w:r>
            <w:r>
              <w:rPr>
                <w:rFonts w:hint="eastAsia" w:ascii="宋体" w:hAnsi="微软雅黑" w:eastAsia="宋体"/>
                <w:b/>
                <w:color w:val="333333"/>
                <w:szCs w:val="21"/>
                <w:shd w:val="clear" w:color="auto" w:fill="FFFFFF"/>
              </w:rPr>
              <w:t>安徽省合肥高新区创新大道 1858 号办公综合楼 4 楼 Z 区 407-185室</w:t>
            </w:r>
          </w:p>
          <w:p>
            <w:pPr>
              <w:spacing w:line="360" w:lineRule="auto"/>
              <w:rPr>
                <w:rFonts w:hint="eastAsia" w:ascii="宋体" w:hAnsi="宋体"/>
                <w:bCs/>
                <w:szCs w:val="21"/>
              </w:rPr>
            </w:pPr>
          </w:p>
          <w:p>
            <w:pPr>
              <w:spacing w:line="360" w:lineRule="auto"/>
              <w:ind w:left="1054" w:hanging="1054" w:hangingChars="500"/>
              <w:rPr>
                <w:rFonts w:hint="eastAsia" w:ascii="宋体" w:hAnsi="宋体"/>
                <w:b/>
                <w:szCs w:val="21"/>
              </w:rPr>
            </w:pPr>
            <w:r>
              <w:rPr>
                <w:rFonts w:hint="eastAsia" w:ascii="宋体" w:hAnsi="宋体"/>
                <w:b/>
                <w:szCs w:val="21"/>
              </w:rPr>
              <w:t>通讯地址：安徽省合肥高新区创新大道 1858 号办公综合楼 4 楼 Z 区 407-185室</w:t>
            </w:r>
          </w:p>
        </w:tc>
        <w:tc>
          <w:tcPr>
            <w:tcW w:w="12116" w:type="dxa"/>
            <w:vAlign w:val="center"/>
          </w:tcPr>
          <w:p>
            <w:pPr>
              <w:spacing w:line="360" w:lineRule="auto"/>
              <w:rPr>
                <w:rFonts w:ascii="宋体" w:hAnsi="宋体"/>
                <w:szCs w:val="21"/>
              </w:rPr>
            </w:pPr>
          </w:p>
        </w:tc>
      </w:tr>
      <w:tr>
        <w:tblPrEx>
          <w:tblCellMar>
            <w:top w:w="0" w:type="dxa"/>
            <w:left w:w="28" w:type="dxa"/>
            <w:bottom w:w="0" w:type="dxa"/>
            <w:right w:w="28" w:type="dxa"/>
          </w:tblCellMar>
        </w:tblPrEx>
        <w:trPr>
          <w:gridAfter w:val="1"/>
          <w:wAfter w:w="12116" w:type="dxa"/>
          <w:trHeight w:val="453" w:hRule="atLeast"/>
        </w:trPr>
        <w:tc>
          <w:tcPr>
            <w:tcW w:w="1470" w:type="dxa"/>
            <w:vAlign w:val="top"/>
          </w:tcPr>
          <w:p>
            <w:pPr>
              <w:spacing w:line="360" w:lineRule="auto"/>
              <w:ind w:left="105" w:hanging="105" w:hangingChars="50"/>
              <w:rPr>
                <w:rFonts w:hint="eastAsia" w:ascii="宋体" w:hAnsi="宋体"/>
                <w:b/>
                <w:bCs w:val="0"/>
                <w:color w:val="000000"/>
                <w:szCs w:val="21"/>
              </w:rPr>
            </w:pPr>
            <w:r>
              <w:rPr>
                <w:rFonts w:hint="eastAsia" w:ascii="宋体" w:hAnsi="宋体"/>
                <w:b/>
                <w:bCs w:val="0"/>
                <w:color w:val="000000"/>
                <w:szCs w:val="21"/>
              </w:rPr>
              <w:t>邮</w:t>
            </w:r>
            <w:r>
              <w:rPr>
                <w:rFonts w:ascii="宋体" w:hAnsi="宋体"/>
                <w:b/>
                <w:bCs w:val="0"/>
                <w:color w:val="000000"/>
                <w:szCs w:val="21"/>
              </w:rPr>
              <w:t xml:space="preserve">  </w:t>
            </w:r>
            <w:r>
              <w:rPr>
                <w:rFonts w:hint="eastAsia" w:ascii="宋体" w:hAnsi="宋体"/>
                <w:b/>
                <w:bCs w:val="0"/>
                <w:color w:val="000000"/>
                <w:szCs w:val="21"/>
              </w:rPr>
              <w:t>编：</w:t>
            </w:r>
          </w:p>
        </w:tc>
        <w:tc>
          <w:tcPr>
            <w:tcW w:w="3029" w:type="dxa"/>
            <w:vAlign w:val="center"/>
          </w:tcPr>
          <w:p>
            <w:pPr>
              <w:spacing w:line="360" w:lineRule="auto"/>
              <w:rPr>
                <w:rFonts w:ascii="宋体" w:hAnsi="宋体" w:eastAsia="宋体"/>
                <w:b/>
                <w:bCs w:val="0"/>
                <w:color w:val="000000"/>
                <w:szCs w:val="21"/>
                <w:lang w:val="en-US" w:eastAsia="zh-CN"/>
              </w:rPr>
            </w:pPr>
          </w:p>
        </w:tc>
        <w:tc>
          <w:tcPr>
            <w:tcW w:w="1625" w:type="dxa"/>
            <w:vAlign w:val="top"/>
          </w:tcPr>
          <w:p>
            <w:pPr>
              <w:spacing w:line="360" w:lineRule="auto"/>
              <w:rPr>
                <w:rFonts w:hint="eastAsia" w:ascii="宋体" w:hAnsi="宋体"/>
                <w:b/>
                <w:szCs w:val="21"/>
              </w:rPr>
            </w:pPr>
            <w:r>
              <w:rPr>
                <w:rFonts w:hint="eastAsia" w:ascii="宋体" w:hAnsi="宋体"/>
                <w:b/>
                <w:szCs w:val="21"/>
              </w:rPr>
              <w:t>邮</w:t>
            </w:r>
            <w:r>
              <w:rPr>
                <w:rFonts w:ascii="宋体" w:hAnsi="宋体"/>
                <w:b/>
                <w:szCs w:val="21"/>
              </w:rPr>
              <w:t xml:space="preserve">    </w:t>
            </w:r>
            <w:r>
              <w:rPr>
                <w:rFonts w:hint="eastAsia" w:ascii="宋体" w:hAnsi="宋体"/>
                <w:b/>
                <w:szCs w:val="21"/>
              </w:rPr>
              <w:t>编：</w:t>
            </w:r>
          </w:p>
        </w:tc>
        <w:tc>
          <w:tcPr>
            <w:tcW w:w="3402" w:type="dxa"/>
            <w:vAlign w:val="center"/>
          </w:tcPr>
          <w:p>
            <w:pPr>
              <w:spacing w:line="360" w:lineRule="auto"/>
              <w:rPr>
                <w:rFonts w:hint="eastAsia" w:ascii="宋体" w:hAnsi="宋体"/>
                <w:b/>
                <w:bCs/>
                <w:shd w:val="clear" w:color="auto" w:fill="FFFFFF"/>
              </w:rPr>
            </w:pPr>
            <w:r>
              <w:rPr>
                <w:rFonts w:hint="eastAsia" w:ascii="宋体" w:hAnsi="宋体"/>
                <w:b/>
                <w:bCs/>
                <w:shd w:val="clear" w:color="auto" w:fill="FFFFFF"/>
              </w:rPr>
              <w:t>230031</w:t>
            </w:r>
          </w:p>
        </w:tc>
      </w:tr>
      <w:tr>
        <w:tblPrEx>
          <w:tblCellMar>
            <w:top w:w="0" w:type="dxa"/>
            <w:left w:w="28" w:type="dxa"/>
            <w:bottom w:w="0" w:type="dxa"/>
            <w:right w:w="28" w:type="dxa"/>
          </w:tblCellMar>
        </w:tblPrEx>
        <w:trPr>
          <w:gridAfter w:val="1"/>
          <w:wAfter w:w="12116" w:type="dxa"/>
          <w:trHeight w:val="183" w:hRule="atLeast"/>
        </w:trPr>
        <w:tc>
          <w:tcPr>
            <w:tcW w:w="1470" w:type="dxa"/>
            <w:vAlign w:val="top"/>
          </w:tcPr>
          <w:p>
            <w:pPr>
              <w:spacing w:line="360" w:lineRule="auto"/>
              <w:rPr>
                <w:rFonts w:hint="eastAsia" w:ascii="宋体" w:hAnsi="宋体"/>
                <w:b/>
                <w:bCs w:val="0"/>
                <w:color w:val="000000"/>
                <w:szCs w:val="21"/>
              </w:rPr>
            </w:pPr>
            <w:r>
              <w:rPr>
                <w:rFonts w:hint="eastAsia" w:ascii="宋体" w:hAnsi="宋体"/>
                <w:b/>
                <w:bCs w:val="0"/>
                <w:color w:val="000000"/>
                <w:szCs w:val="21"/>
              </w:rPr>
              <w:t>电</w:t>
            </w:r>
            <w:r>
              <w:rPr>
                <w:rFonts w:ascii="宋体" w:hAnsi="宋体"/>
                <w:b/>
                <w:bCs w:val="0"/>
                <w:color w:val="000000"/>
                <w:szCs w:val="21"/>
              </w:rPr>
              <w:t xml:space="preserve">    </w:t>
            </w:r>
            <w:r>
              <w:rPr>
                <w:rFonts w:hint="eastAsia" w:ascii="宋体" w:hAnsi="宋体"/>
                <w:b/>
                <w:bCs w:val="0"/>
                <w:color w:val="000000"/>
                <w:szCs w:val="21"/>
              </w:rPr>
              <w:t>话：</w:t>
            </w:r>
          </w:p>
        </w:tc>
        <w:tc>
          <w:tcPr>
            <w:tcW w:w="3029" w:type="dxa"/>
            <w:vAlign w:val="center"/>
          </w:tcPr>
          <w:p>
            <w:pPr>
              <w:spacing w:line="360" w:lineRule="auto"/>
              <w:ind w:firstLine="502" w:firstLineChars="0"/>
              <w:rPr>
                <w:rFonts w:ascii="宋体" w:hAnsi="宋体"/>
                <w:b/>
                <w:bCs w:val="0"/>
                <w:color w:val="000000"/>
                <w:szCs w:val="21"/>
              </w:rPr>
            </w:pPr>
          </w:p>
        </w:tc>
        <w:tc>
          <w:tcPr>
            <w:tcW w:w="1625" w:type="dxa"/>
            <w:vAlign w:val="center"/>
          </w:tcPr>
          <w:p>
            <w:pPr>
              <w:spacing w:line="360" w:lineRule="auto"/>
              <w:rPr>
                <w:rFonts w:hint="eastAsia" w:ascii="宋体" w:hAnsi="宋体"/>
                <w:b/>
                <w:szCs w:val="21"/>
              </w:rPr>
            </w:pPr>
            <w:r>
              <w:rPr>
                <w:rFonts w:hint="eastAsia" w:ascii="宋体" w:hAnsi="宋体"/>
                <w:b/>
                <w:szCs w:val="21"/>
              </w:rPr>
              <w:t>电</w:t>
            </w:r>
            <w:r>
              <w:rPr>
                <w:rFonts w:ascii="宋体" w:hAnsi="宋体"/>
                <w:b/>
                <w:szCs w:val="21"/>
              </w:rPr>
              <w:t xml:space="preserve">    </w:t>
            </w:r>
            <w:r>
              <w:rPr>
                <w:rFonts w:hint="eastAsia" w:ascii="宋体" w:hAnsi="宋体"/>
                <w:b/>
                <w:szCs w:val="21"/>
              </w:rPr>
              <w:t>话：</w:t>
            </w:r>
          </w:p>
        </w:tc>
        <w:tc>
          <w:tcPr>
            <w:tcW w:w="3402" w:type="dxa"/>
            <w:vAlign w:val="center"/>
          </w:tcPr>
          <w:p>
            <w:pPr>
              <w:tabs>
                <w:tab w:val="center" w:pos="1673"/>
              </w:tabs>
              <w:spacing w:line="360" w:lineRule="auto"/>
              <w:rPr>
                <w:rFonts w:hint="eastAsia" w:ascii="宋体" w:hAnsi="宋体"/>
                <w:b/>
                <w:bCs/>
                <w:szCs w:val="21"/>
                <w:lang w:val="en-US" w:eastAsia="zh-CN"/>
              </w:rPr>
            </w:pPr>
            <w:r>
              <w:rPr>
                <w:rFonts w:hint="eastAsia" w:ascii="宋体" w:hAnsi="宋体"/>
                <w:b/>
                <w:bCs/>
                <w:szCs w:val="21"/>
                <w:lang w:val="en-US" w:eastAsia="zh-CN"/>
              </w:rPr>
              <w:t>18895492860</w:t>
            </w:r>
          </w:p>
        </w:tc>
      </w:tr>
      <w:tr>
        <w:tblPrEx>
          <w:tblCellMar>
            <w:top w:w="0" w:type="dxa"/>
            <w:left w:w="28" w:type="dxa"/>
            <w:bottom w:w="0" w:type="dxa"/>
            <w:right w:w="28" w:type="dxa"/>
          </w:tblCellMar>
        </w:tblPrEx>
        <w:trPr>
          <w:gridAfter w:val="1"/>
          <w:wAfter w:w="12116" w:type="dxa"/>
          <w:trHeight w:val="785" w:hRule="atLeast"/>
        </w:trPr>
        <w:tc>
          <w:tcPr>
            <w:tcW w:w="1470" w:type="dxa"/>
            <w:vAlign w:val="top"/>
          </w:tcPr>
          <w:p>
            <w:pPr>
              <w:spacing w:line="360" w:lineRule="auto"/>
              <w:rPr>
                <w:rFonts w:hint="eastAsia" w:ascii="宋体" w:hAnsi="宋体"/>
                <w:b/>
                <w:bCs w:val="0"/>
                <w:color w:val="000000"/>
                <w:szCs w:val="21"/>
              </w:rPr>
            </w:pPr>
            <w:r>
              <w:rPr>
                <w:rFonts w:hint="eastAsia" w:ascii="宋体" w:hAnsi="宋体"/>
                <w:b/>
                <w:bCs w:val="0"/>
                <w:color w:val="000000"/>
                <w:szCs w:val="21"/>
              </w:rPr>
              <w:t>传</w:t>
            </w:r>
            <w:r>
              <w:rPr>
                <w:rFonts w:ascii="宋体" w:hAnsi="宋体"/>
                <w:b/>
                <w:bCs w:val="0"/>
                <w:color w:val="000000"/>
                <w:szCs w:val="21"/>
              </w:rPr>
              <w:t xml:space="preserve">    </w:t>
            </w:r>
            <w:r>
              <w:rPr>
                <w:rFonts w:hint="eastAsia" w:ascii="宋体" w:hAnsi="宋体"/>
                <w:b/>
                <w:bCs w:val="0"/>
                <w:color w:val="000000"/>
                <w:szCs w:val="21"/>
              </w:rPr>
              <w:t>真：</w:t>
            </w:r>
          </w:p>
        </w:tc>
        <w:tc>
          <w:tcPr>
            <w:tcW w:w="3029" w:type="dxa"/>
            <w:vAlign w:val="center"/>
          </w:tcPr>
          <w:p>
            <w:pPr>
              <w:spacing w:line="360" w:lineRule="auto"/>
              <w:rPr>
                <w:rFonts w:ascii="宋体" w:hAnsi="宋体"/>
                <w:b/>
                <w:bCs w:val="0"/>
                <w:color w:val="000000"/>
                <w:szCs w:val="21"/>
              </w:rPr>
            </w:pPr>
          </w:p>
        </w:tc>
        <w:tc>
          <w:tcPr>
            <w:tcW w:w="1625" w:type="dxa"/>
            <w:vAlign w:val="center"/>
          </w:tcPr>
          <w:p>
            <w:pPr>
              <w:spacing w:line="360" w:lineRule="auto"/>
              <w:rPr>
                <w:rFonts w:hint="eastAsia" w:ascii="宋体" w:hAnsi="宋体"/>
                <w:b/>
                <w:szCs w:val="21"/>
              </w:rPr>
            </w:pPr>
            <w:r>
              <w:rPr>
                <w:rFonts w:hint="eastAsia" w:ascii="宋体" w:hAnsi="宋体"/>
                <w:b/>
                <w:szCs w:val="21"/>
              </w:rPr>
              <w:t>传</w:t>
            </w:r>
            <w:r>
              <w:rPr>
                <w:rFonts w:ascii="宋体" w:hAnsi="宋体"/>
                <w:b/>
                <w:szCs w:val="21"/>
              </w:rPr>
              <w:t xml:space="preserve">    </w:t>
            </w:r>
            <w:r>
              <w:rPr>
                <w:rFonts w:hint="eastAsia" w:ascii="宋体" w:hAnsi="宋体"/>
                <w:b/>
                <w:szCs w:val="21"/>
              </w:rPr>
              <w:t>真：</w:t>
            </w:r>
          </w:p>
        </w:tc>
        <w:tc>
          <w:tcPr>
            <w:tcW w:w="3402" w:type="dxa"/>
            <w:vAlign w:val="center"/>
          </w:tcPr>
          <w:p>
            <w:pPr>
              <w:tabs>
                <w:tab w:val="left" w:pos="5580"/>
              </w:tabs>
              <w:spacing w:line="360" w:lineRule="auto"/>
              <w:rPr>
                <w:rFonts w:hint="eastAsia" w:ascii="宋体" w:hAnsi="宋体"/>
                <w:b/>
                <w:bCs/>
                <w:szCs w:val="21"/>
              </w:rPr>
            </w:pPr>
          </w:p>
        </w:tc>
      </w:tr>
      <w:tr>
        <w:tblPrEx>
          <w:tblCellMar>
            <w:top w:w="0" w:type="dxa"/>
            <w:left w:w="28" w:type="dxa"/>
            <w:bottom w:w="0" w:type="dxa"/>
            <w:right w:w="28" w:type="dxa"/>
          </w:tblCellMar>
        </w:tblPrEx>
        <w:trPr>
          <w:gridAfter w:val="1"/>
          <w:wAfter w:w="12116" w:type="dxa"/>
          <w:trHeight w:val="460" w:hRule="atLeast"/>
        </w:trPr>
        <w:tc>
          <w:tcPr>
            <w:tcW w:w="1470" w:type="dxa"/>
            <w:vAlign w:val="top"/>
          </w:tcPr>
          <w:p>
            <w:pPr>
              <w:spacing w:line="360" w:lineRule="auto"/>
              <w:rPr>
                <w:rFonts w:hint="eastAsia" w:ascii="宋体" w:hAnsi="宋体"/>
                <w:b/>
                <w:bCs w:val="0"/>
                <w:color w:val="000000"/>
                <w:szCs w:val="21"/>
              </w:rPr>
            </w:pPr>
            <w:r>
              <w:rPr>
                <w:rFonts w:hint="eastAsia" w:ascii="宋体" w:hAnsi="宋体"/>
                <w:b/>
                <w:bCs w:val="0"/>
                <w:color w:val="000000"/>
                <w:szCs w:val="21"/>
              </w:rPr>
              <w:t>授权签约人：</w:t>
            </w:r>
          </w:p>
        </w:tc>
        <w:tc>
          <w:tcPr>
            <w:tcW w:w="3029" w:type="dxa"/>
            <w:vAlign w:val="center"/>
          </w:tcPr>
          <w:p>
            <w:pPr>
              <w:spacing w:line="360" w:lineRule="auto"/>
              <w:rPr>
                <w:rFonts w:ascii="宋体" w:hAnsi="宋体" w:eastAsia="宋体"/>
                <w:b/>
                <w:bCs w:val="0"/>
                <w:color w:val="000000"/>
                <w:szCs w:val="21"/>
                <w:lang w:val="en-US" w:eastAsia="zh-CN"/>
              </w:rPr>
            </w:pPr>
          </w:p>
        </w:tc>
        <w:tc>
          <w:tcPr>
            <w:tcW w:w="1625" w:type="dxa"/>
            <w:vAlign w:val="center"/>
          </w:tcPr>
          <w:p>
            <w:pPr>
              <w:spacing w:line="360" w:lineRule="auto"/>
              <w:rPr>
                <w:rFonts w:hint="eastAsia" w:ascii="宋体" w:hAnsi="宋体"/>
                <w:b/>
                <w:szCs w:val="21"/>
              </w:rPr>
            </w:pPr>
            <w:r>
              <w:rPr>
                <w:rFonts w:hint="eastAsia" w:ascii="宋体" w:hAnsi="宋体"/>
                <w:b/>
                <w:szCs w:val="21"/>
              </w:rPr>
              <w:t>授权签约人：</w:t>
            </w:r>
          </w:p>
        </w:tc>
        <w:tc>
          <w:tcPr>
            <w:tcW w:w="3402" w:type="dxa"/>
            <w:vAlign w:val="center"/>
          </w:tcPr>
          <w:p>
            <w:pPr>
              <w:tabs>
                <w:tab w:val="left" w:pos="5580"/>
              </w:tabs>
              <w:spacing w:line="360" w:lineRule="auto"/>
              <w:rPr>
                <w:rFonts w:hint="eastAsia" w:ascii="宋体" w:hAnsi="宋体" w:eastAsia="宋体"/>
                <w:b/>
                <w:bCs/>
                <w:szCs w:val="21"/>
                <w:lang w:eastAsia="zh-CN"/>
              </w:rPr>
            </w:pPr>
            <w:r>
              <w:rPr>
                <w:rFonts w:hint="eastAsia" w:ascii="宋体" w:hAnsi="宋体"/>
                <w:b/>
                <w:bCs/>
                <w:szCs w:val="21"/>
                <w:lang w:val="en-US" w:eastAsia="zh-CN"/>
              </w:rPr>
              <w:t>冯家壮</w:t>
            </w:r>
          </w:p>
        </w:tc>
      </w:tr>
      <w:tr>
        <w:tblPrEx>
          <w:tblCellMar>
            <w:top w:w="0" w:type="dxa"/>
            <w:left w:w="28" w:type="dxa"/>
            <w:bottom w:w="0" w:type="dxa"/>
            <w:right w:w="28" w:type="dxa"/>
          </w:tblCellMar>
        </w:tblPrEx>
        <w:trPr>
          <w:gridAfter w:val="1"/>
          <w:wAfter w:w="12116" w:type="dxa"/>
          <w:trHeight w:val="898" w:hRule="atLeast"/>
        </w:trPr>
        <w:tc>
          <w:tcPr>
            <w:tcW w:w="1470" w:type="dxa"/>
            <w:vAlign w:val="center"/>
          </w:tcPr>
          <w:p>
            <w:pPr>
              <w:spacing w:line="360" w:lineRule="auto"/>
              <w:rPr>
                <w:rFonts w:hint="eastAsia" w:ascii="宋体" w:hAnsi="宋体"/>
                <w:b/>
                <w:szCs w:val="21"/>
              </w:rPr>
            </w:pPr>
            <w:r>
              <w:rPr>
                <w:rFonts w:hint="eastAsia" w:ascii="宋体" w:hAnsi="宋体"/>
                <w:b/>
                <w:szCs w:val="21"/>
              </w:rPr>
              <w:t>签署日期：</w:t>
            </w:r>
          </w:p>
        </w:tc>
        <w:tc>
          <w:tcPr>
            <w:tcW w:w="3029" w:type="dxa"/>
            <w:vAlign w:val="center"/>
          </w:tcPr>
          <w:p>
            <w:pPr>
              <w:spacing w:line="360" w:lineRule="auto"/>
              <w:rPr>
                <w:rFonts w:hint="eastAsia" w:ascii="宋体" w:hAnsi="宋体"/>
                <w:b/>
                <w:bCs/>
                <w:szCs w:val="21"/>
              </w:rPr>
            </w:pPr>
            <w:r>
              <w:rPr>
                <w:rFonts w:hint="eastAsia" w:ascii="宋体" w:hAnsi="宋体"/>
                <w:b/>
                <w:bCs/>
                <w:szCs w:val="21"/>
              </w:rPr>
              <w:t>202</w:t>
            </w:r>
            <w:r>
              <w:rPr>
                <w:rFonts w:hint="eastAsia" w:ascii="宋体" w:hAnsi="宋体"/>
                <w:b/>
                <w:bCs/>
                <w:szCs w:val="21"/>
                <w:lang w:val="en-US" w:eastAsia="zh-CN"/>
              </w:rPr>
              <w:t>4</w:t>
            </w:r>
            <w:r>
              <w:rPr>
                <w:rFonts w:hint="eastAsia" w:ascii="宋体" w:hAnsi="宋体"/>
                <w:b/>
                <w:bCs/>
                <w:szCs w:val="21"/>
              </w:rPr>
              <w:t xml:space="preserve">年 </w:t>
            </w:r>
            <w:r>
              <w:rPr>
                <w:rFonts w:hint="eastAsia" w:ascii="宋体" w:hAnsi="宋体"/>
                <w:b/>
                <w:bCs/>
                <w:szCs w:val="21"/>
                <w:lang w:val="en-US" w:eastAsia="zh-CN"/>
              </w:rPr>
              <w:t>7月</w:t>
            </w:r>
            <w:r>
              <w:rPr>
                <w:rFonts w:hint="eastAsia" w:ascii="宋体" w:hAnsi="宋体"/>
                <w:b/>
                <w:bCs/>
                <w:szCs w:val="21"/>
              </w:rPr>
              <w:t xml:space="preserve"> </w:t>
            </w:r>
            <w:r>
              <w:rPr>
                <w:rFonts w:hint="eastAsia" w:ascii="宋体" w:hAnsi="宋体"/>
                <w:b/>
                <w:bCs/>
                <w:szCs w:val="21"/>
                <w:lang w:val="en-US" w:eastAsia="zh-CN"/>
              </w:rPr>
              <w:t>10</w:t>
            </w:r>
            <w:r>
              <w:rPr>
                <w:rFonts w:hint="eastAsia" w:ascii="宋体" w:hAnsi="宋体"/>
                <w:b/>
                <w:bCs/>
                <w:szCs w:val="21"/>
              </w:rPr>
              <w:t>日</w:t>
            </w:r>
          </w:p>
        </w:tc>
        <w:tc>
          <w:tcPr>
            <w:tcW w:w="1625" w:type="dxa"/>
            <w:vAlign w:val="center"/>
          </w:tcPr>
          <w:p>
            <w:pPr>
              <w:spacing w:line="360" w:lineRule="auto"/>
              <w:rPr>
                <w:rFonts w:hint="eastAsia" w:ascii="宋体" w:hAnsi="宋体"/>
                <w:b/>
                <w:szCs w:val="21"/>
              </w:rPr>
            </w:pPr>
            <w:r>
              <w:rPr>
                <w:rFonts w:hint="eastAsia" w:ascii="宋体" w:hAnsi="宋体"/>
                <w:b/>
                <w:szCs w:val="21"/>
              </w:rPr>
              <w:t>签署日期：</w:t>
            </w:r>
          </w:p>
        </w:tc>
        <w:tc>
          <w:tcPr>
            <w:tcW w:w="3402" w:type="dxa"/>
            <w:vAlign w:val="center"/>
          </w:tcPr>
          <w:p>
            <w:pPr>
              <w:wordWrap w:val="0"/>
              <w:spacing w:line="360" w:lineRule="auto"/>
              <w:rPr>
                <w:rFonts w:hint="eastAsia" w:ascii="宋体" w:hAnsi="宋体"/>
                <w:b/>
                <w:bCs/>
                <w:szCs w:val="21"/>
              </w:rPr>
            </w:pPr>
            <w:r>
              <w:rPr>
                <w:rFonts w:hint="eastAsia" w:ascii="宋体" w:hAnsi="宋体"/>
                <w:b/>
                <w:bCs/>
                <w:szCs w:val="21"/>
              </w:rPr>
              <w:t>202</w:t>
            </w:r>
            <w:r>
              <w:rPr>
                <w:rFonts w:hint="eastAsia" w:ascii="宋体" w:hAnsi="宋体"/>
                <w:b/>
                <w:bCs/>
                <w:szCs w:val="21"/>
                <w:lang w:val="en-US" w:eastAsia="zh-CN"/>
              </w:rPr>
              <w:t>4</w:t>
            </w:r>
            <w:r>
              <w:rPr>
                <w:rFonts w:hint="eastAsia" w:ascii="宋体" w:hAnsi="宋体"/>
                <w:b/>
                <w:bCs/>
                <w:szCs w:val="21"/>
              </w:rPr>
              <w:t xml:space="preserve">年 </w:t>
            </w:r>
            <w:r>
              <w:rPr>
                <w:rFonts w:hint="eastAsia" w:ascii="宋体" w:hAnsi="宋体"/>
                <w:b/>
                <w:bCs/>
                <w:szCs w:val="21"/>
                <w:lang w:val="en-US" w:eastAsia="zh-CN"/>
              </w:rPr>
              <w:t>7月10</w:t>
            </w:r>
            <w:r>
              <w:rPr>
                <w:rFonts w:hint="eastAsia" w:ascii="宋体" w:hAnsi="宋体"/>
                <w:b/>
                <w:bCs/>
                <w:szCs w:val="21"/>
              </w:rPr>
              <w:t>日</w:t>
            </w:r>
          </w:p>
        </w:tc>
      </w:tr>
    </w:tbl>
    <w:p/>
    <w:sectPr>
      <w:footerReference r:id="rId6" w:type="first"/>
      <w:headerReference r:id="rId3" w:type="default"/>
      <w:footerReference r:id="rId4" w:type="default"/>
      <w:footerReference r:id="rId5" w:type="even"/>
      <w:pgSz w:w="11906" w:h="16838"/>
      <w:pgMar w:top="1134" w:right="1286" w:bottom="113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vantGarde Md BT">
    <w:altName w:val="Trebuchet MS"/>
    <w:panose1 w:val="00000000000000000000"/>
    <w:charset w:val="00"/>
    <w:family w:val="swiss"/>
    <w:pitch w:val="default"/>
    <w:sig w:usb0="00000000" w:usb1="00000000" w:usb2="00000000" w:usb3="00000000" w:csb0="0000001B" w:csb1="00000000"/>
  </w:font>
  <w:font w:name="经典粗黑简">
    <w:altName w:val="宋体"/>
    <w:panose1 w:val="00000000000000000000"/>
    <w:charset w:val="86"/>
    <w:family w:val="modern"/>
    <w:pitch w:val="default"/>
    <w:sig w:usb0="00000000" w:usb1="00000000" w:usb2="0000001E" w:usb3="00000000" w:csb0="00040000" w:csb1="00000000"/>
  </w:font>
  <w:font w:name="经典中圆简">
    <w:altName w:val="宋体"/>
    <w:panose1 w:val="00000000000000000000"/>
    <w:charset w:val="86"/>
    <w:family w:val="modern"/>
    <w:pitch w:val="default"/>
    <w:sig w:usb0="00000000" w:usb1="00000000" w:usb2="0000001E"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jc w:val="center"/>
    </w:pPr>
  </w:p>
  <w:p>
    <w:pPr>
      <w:pStyle w:val="16"/>
      <w:tabs>
        <w:tab w:val="clear" w:pos="4153"/>
        <w:tab w:val="clear" w:pos="8306"/>
      </w:tabs>
      <w:jc w:val="center"/>
      <w:rPr>
        <w:rFonts w:hint="eastAsia"/>
        <w:b/>
        <w:sz w:val="24"/>
        <w:szCs w:val="24"/>
      </w:rPr>
    </w:pPr>
  </w:p>
  <w:p>
    <w:pPr>
      <w:pStyle w:val="16"/>
      <w:tabs>
        <w:tab w:val="clear" w:pos="4153"/>
        <w:tab w:val="clear" w:pos="8306"/>
      </w:tabs>
      <w:jc w:val="center"/>
      <w:rPr>
        <w:sz w:val="18"/>
      </w:rPr>
    </w:pPr>
    <w:r>
      <w:rPr>
        <w:sz w:val="18"/>
      </w:rPr>
      <mc:AlternateContent>
        <mc:Choice Requires="wps">
          <w:drawing>
            <wp:anchor distT="0" distB="0" distL="0" distR="0" simplePos="0" relativeHeight="251659264" behindDoc="0" locked="0" layoutInCell="1" allowOverlap="1">
              <wp:simplePos x="0" y="0"/>
              <wp:positionH relativeFrom="margin">
                <wp:posOffset>2720340</wp:posOffset>
              </wp:positionH>
              <wp:positionV relativeFrom="paragraph">
                <wp:posOffset>175260</wp:posOffset>
              </wp:positionV>
              <wp:extent cx="230505" cy="175260"/>
              <wp:effectExtent l="0" t="0" r="0" b="0"/>
              <wp:wrapNone/>
              <wp:docPr id="1" name="_x0000_s4097"/>
              <wp:cNvGraphicFramePr/>
              <a:graphic xmlns:a="http://schemas.openxmlformats.org/drawingml/2006/main">
                <a:graphicData uri="http://schemas.microsoft.com/office/word/2010/wordprocessingShape">
                  <wps:wsp>
                    <wps:cNvSpPr/>
                    <wps:spPr>
                      <a:xfrm>
                        <a:off x="0" y="0"/>
                        <a:ext cx="230505" cy="175260"/>
                      </a:xfrm>
                      <a:prstGeom prst="rect">
                        <a:avLst/>
                      </a:prstGeom>
                    </wps:spPr>
                    <wps:txb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txbxContent>
                    </wps:txbx>
                    <wps:bodyPr rot="0" vert="horz" wrap="square" lIns="91440" tIns="45720" rIns="91440" bIns="45720" anchor="t" anchorCtr="0"/>
                  </wps:wsp>
                </a:graphicData>
              </a:graphic>
            </wp:anchor>
          </w:drawing>
        </mc:Choice>
        <mc:Fallback>
          <w:pict>
            <v:rect id="_x0000_s4097" o:spid="_x0000_s1026" o:spt="1" style="position:absolute;left:0pt;margin-left:214.2pt;margin-top:13.8pt;height:13.8pt;width:18.15pt;mso-position-horizontal-relative:margin;z-index:251659264;mso-width-relative:page;mso-height-relative:page;" filled="f" stroked="f" coordsize="21600,21600" o:gfxdata="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wA21/aAAAACQEAAA8AAAAAAAAAAQAgAAAAIgAAAGRycy9kb3ducmV2Lnht&#10;bFBLAQIUABQAAAAIAIdO4kCq1phwvgEAAIQDAAAOAAAAAAAAAAEAIAAAACkBAABkcnMvZTJvRG9j&#10;LnhtbFBLBQYAAAAABgAGAFkBAABZBQAAAAA=&#10;">
              <v:fill on="f" focussize="0,0"/>
              <v:stroke on="f"/>
              <v:imagedata o:title=""/>
              <o:lock v:ext="edit" aspectratio="f"/>
              <v:textbo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txbxContent>
              </v:textbox>
            </v:rect>
          </w:pict>
        </mc:Fallback>
      </mc:AlternateContent>
    </w:r>
  </w:p>
  <w:p>
    <w:pPr>
      <w:pStyle w:val="16"/>
      <w:tabs>
        <w:tab w:val="clear" w:pos="4153"/>
        <w:tab w:val="clear" w:pos="8306"/>
      </w:tabs>
      <w:jc w:val="center"/>
    </w:pPr>
  </w:p>
  <w:p>
    <w:pPr>
      <w:jc w:val="center"/>
      <w:rPr>
        <w:rFonts w:hint="eastAsia"/>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tabs>
        <w:tab w:val="clear" w:pos="4153"/>
        <w:tab w:val="clear" w:pos="8306"/>
      </w:tabs>
    </w:pPr>
    <w:r>
      <w:fldChar w:fldCharType="begin"/>
    </w:r>
    <w:r>
      <w:rPr>
        <w:rStyle w:val="21"/>
      </w:rPr>
      <w:instrText xml:space="preserve">PAGE  </w:instrText>
    </w:r>
    <w:r>
      <w:fldChar w:fldCharType="separate"/>
    </w:r>
    <w:r>
      <w:fldChar w:fldCharType="end"/>
    </w:r>
  </w:p>
  <w:p>
    <w:pPr>
      <w:pStyle w:val="1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jc w:val="center"/>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4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pPr>
                            <w:pStyle w:val="16"/>
                            <w:tabs>
                              <w:tab w:val="clear" w:pos="4153"/>
                              <w:tab w:val="clear" w:pos="8306"/>
                            </w:tabs>
                          </w:pPr>
                        </w:p>
                        <w:p/>
                      </w:txbxContent>
                    </wps:txbx>
                    <wps:bodyPr rot="0" vert="horz" wrap="square" lIns="91440" tIns="45720" rIns="91440" bIns="45720" anchor="t" anchorCtr="0"/>
                  </wps:wsp>
                </a:graphicData>
              </a:graphic>
            </wp:anchor>
          </w:drawing>
        </mc:Choice>
        <mc:Fallback>
          <w:pict>
            <v:rect id="_x0000_s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MdYwpm7AQAAhgMAAA4AAAAAAAAAAQAgAAAAIgEAAGRycy9lMm9Eb2MueG1sUEsFBgAA&#10;AAAGAAYAWQEAAE8FAAAAAA==&#10;">
              <v:fill on="f" focussize="0,0"/>
              <v:stroke on="f"/>
              <v:imagedata o:title=""/>
              <o:lock v:ext="edit" aspectratio="f"/>
              <v:textbo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pPr>
                      <w:pStyle w:val="16"/>
                      <w:tabs>
                        <w:tab w:val="clear" w:pos="4153"/>
                        <w:tab w:val="clear" w:pos="8306"/>
                      </w:tabs>
                    </w:pP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5"/>
  <w:displayHorizontalDrawingGridEvery w:val="1"/>
  <w:displayVerticalDrawingGridEvery w:val="1"/>
  <w:compat>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I3MGNjNmVlOTYxZjc2MGFhMmY4NTc3ZTNkYTcifQ=="/>
  </w:docVars>
  <w:rsids>
    <w:rsidRoot w:val="00000000"/>
    <w:rsid w:val="22172B38"/>
    <w:rsid w:val="33615CEE"/>
    <w:rsid w:val="4F3C665F"/>
    <w:rsid w:val="75013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题 11"/>
    <w:basedOn w:val="1"/>
    <w:link w:val="8"/>
    <w:qFormat/>
    <w:uiPriority w:val="0"/>
    <w:pPr>
      <w:keepNext/>
      <w:keepLines/>
      <w:spacing w:before="340" w:after="330" w:line="578" w:lineRule="auto"/>
      <w:outlineLvl w:val="0"/>
    </w:pPr>
    <w:rPr>
      <w:b/>
      <w:bCs/>
      <w:kern w:val="44"/>
      <w:sz w:val="44"/>
      <w:szCs w:val="44"/>
    </w:rPr>
  </w:style>
  <w:style w:type="paragraph" w:customStyle="1" w:styleId="5">
    <w:name w:val="标题 21"/>
    <w:basedOn w:val="1"/>
    <w:qFormat/>
    <w:uiPriority w:val="0"/>
    <w:pPr>
      <w:keepNext/>
      <w:spacing w:line="60" w:lineRule="atLeast"/>
      <w:jc w:val="center"/>
      <w:outlineLvl w:val="1"/>
    </w:pPr>
    <w:rPr>
      <w:rFonts w:ascii="楷体_GB2312" w:eastAsia="楷体_GB2312"/>
      <w:b/>
      <w:sz w:val="36"/>
    </w:rPr>
  </w:style>
  <w:style w:type="character" w:customStyle="1" w:styleId="6">
    <w:name w:val="默认段落字体1"/>
    <w:link w:val="1"/>
    <w:qFormat/>
    <w:uiPriority w:val="0"/>
  </w:style>
  <w:style w:type="table" w:customStyle="1" w:styleId="7">
    <w:name w:val="普通表格1"/>
    <w:semiHidden/>
    <w:qFormat/>
    <w:uiPriority w:val="0"/>
  </w:style>
  <w:style w:type="character" w:customStyle="1" w:styleId="8">
    <w:name w:val="标题 1 Char"/>
    <w:basedOn w:val="6"/>
    <w:link w:val="4"/>
    <w:qFormat/>
    <w:uiPriority w:val="0"/>
    <w:rPr>
      <w:b/>
      <w:bCs/>
      <w:kern w:val="44"/>
      <w:sz w:val="44"/>
      <w:szCs w:val="44"/>
    </w:rPr>
  </w:style>
  <w:style w:type="paragraph" w:customStyle="1" w:styleId="9">
    <w:name w:val="正文缩进1"/>
    <w:basedOn w:val="1"/>
    <w:qFormat/>
    <w:uiPriority w:val="0"/>
    <w:pPr>
      <w:ind w:firstLine="420"/>
    </w:pPr>
  </w:style>
  <w:style w:type="paragraph" w:customStyle="1" w:styleId="10">
    <w:name w:val="正文文本1"/>
    <w:basedOn w:val="1"/>
    <w:qFormat/>
    <w:uiPriority w:val="0"/>
    <w:pPr>
      <w:spacing w:after="156" w:line="400" w:lineRule="exact"/>
    </w:pPr>
    <w:rPr>
      <w:rFonts w:ascii="宋体"/>
      <w:b/>
      <w:sz w:val="24"/>
    </w:rPr>
  </w:style>
  <w:style w:type="paragraph" w:customStyle="1" w:styleId="11">
    <w:name w:val="正文文本缩进1"/>
    <w:basedOn w:val="1"/>
    <w:link w:val="12"/>
    <w:qFormat/>
    <w:uiPriority w:val="0"/>
    <w:pPr>
      <w:spacing w:after="120"/>
      <w:ind w:firstLine="482"/>
    </w:pPr>
    <w:rPr>
      <w:rFonts w:ascii="宋体" w:eastAsia="宋体"/>
      <w:b/>
      <w:kern w:val="2"/>
      <w:sz w:val="21"/>
      <w:lang w:val="en-US" w:eastAsia="zh-CN" w:bidi="ar-SA"/>
    </w:rPr>
  </w:style>
  <w:style w:type="character" w:customStyle="1" w:styleId="12">
    <w:name w:val="正文文本缩进 Char"/>
    <w:basedOn w:val="6"/>
    <w:link w:val="11"/>
    <w:qFormat/>
    <w:uiPriority w:val="0"/>
    <w:rPr>
      <w:rFonts w:ascii="宋体" w:eastAsia="宋体"/>
      <w:b/>
      <w:kern w:val="2"/>
      <w:sz w:val="21"/>
      <w:lang w:val="en-US" w:eastAsia="zh-CN" w:bidi="ar-SA"/>
    </w:rPr>
  </w:style>
  <w:style w:type="paragraph" w:customStyle="1" w:styleId="13">
    <w:name w:val="日期1"/>
    <w:basedOn w:val="1"/>
    <w:qFormat/>
    <w:uiPriority w:val="0"/>
    <w:pPr>
      <w:ind w:left="100" w:leftChars="2500"/>
    </w:pPr>
  </w:style>
  <w:style w:type="paragraph" w:customStyle="1" w:styleId="14">
    <w:name w:val="正文文本缩进 21"/>
    <w:basedOn w:val="1"/>
    <w:qFormat/>
    <w:uiPriority w:val="0"/>
    <w:pPr>
      <w:spacing w:line="360" w:lineRule="auto"/>
      <w:ind w:firstLine="525"/>
    </w:pPr>
    <w:rPr>
      <w:rFonts w:ascii="宋体"/>
      <w:b/>
    </w:rPr>
  </w:style>
  <w:style w:type="paragraph" w:customStyle="1" w:styleId="15">
    <w:name w:val="批注框文本1"/>
    <w:basedOn w:val="1"/>
    <w:semiHidden/>
    <w:qFormat/>
    <w:uiPriority w:val="0"/>
    <w:rPr>
      <w:sz w:val="18"/>
      <w:szCs w:val="18"/>
    </w:rPr>
  </w:style>
  <w:style w:type="paragraph" w:customStyle="1" w:styleId="16">
    <w:name w:val="页脚1"/>
    <w:basedOn w:val="1"/>
    <w:link w:val="17"/>
    <w:qFormat/>
    <w:uiPriority w:val="0"/>
    <w:pPr>
      <w:tabs>
        <w:tab w:val="center" w:pos="4153"/>
        <w:tab w:val="right" w:pos="8306"/>
      </w:tabs>
      <w:snapToGrid w:val="0"/>
      <w:jc w:val="left"/>
    </w:pPr>
    <w:rPr>
      <w:sz w:val="18"/>
    </w:rPr>
  </w:style>
  <w:style w:type="character" w:customStyle="1" w:styleId="17">
    <w:name w:val="页脚 Char"/>
    <w:basedOn w:val="6"/>
    <w:link w:val="16"/>
    <w:autoRedefine/>
    <w:qFormat/>
    <w:uiPriority w:val="0"/>
    <w:rPr>
      <w:kern w:val="2"/>
      <w:sz w:val="18"/>
    </w:rPr>
  </w:style>
  <w:style w:type="paragraph" w:customStyle="1" w:styleId="18">
    <w:name w:val="页眉1"/>
    <w:basedOn w:val="1"/>
    <w:qFormat/>
    <w:uiPriority w:val="0"/>
    <w:pPr>
      <w:pBdr>
        <w:bottom w:val="single" w:color="000000" w:sz="6" w:space="1"/>
      </w:pBdr>
      <w:tabs>
        <w:tab w:val="center" w:pos="4153"/>
        <w:tab w:val="right" w:pos="8306"/>
      </w:tabs>
      <w:snapToGrid w:val="0"/>
      <w:jc w:val="center"/>
    </w:pPr>
    <w:rPr>
      <w:sz w:val="18"/>
    </w:rPr>
  </w:style>
  <w:style w:type="paragraph" w:customStyle="1" w:styleId="19">
    <w:name w:val="普通(网站)1"/>
    <w:basedOn w:val="1"/>
    <w:qFormat/>
    <w:uiPriority w:val="0"/>
    <w:pPr>
      <w:widowControl/>
      <w:spacing w:before="100" w:beforeAutospacing="1" w:after="100" w:afterAutospacing="1"/>
      <w:jc w:val="left"/>
    </w:pPr>
    <w:rPr>
      <w:rFonts w:ascii="宋体" w:hAnsi="宋体"/>
      <w:kern w:val="0"/>
      <w:sz w:val="24"/>
      <w:szCs w:val="24"/>
    </w:rPr>
  </w:style>
  <w:style w:type="table" w:customStyle="1" w:styleId="20">
    <w:name w:val="网格型1"/>
    <w:basedOn w:val="7"/>
    <w:autoRedefine/>
    <w:qFormat/>
    <w:uiPriority w:val="0"/>
  </w:style>
  <w:style w:type="character" w:customStyle="1" w:styleId="21">
    <w:name w:val="页码1"/>
    <w:basedOn w:val="6"/>
    <w:link w:val="1"/>
    <w:qFormat/>
    <w:uiPriority w:val="0"/>
  </w:style>
  <w:style w:type="character" w:customStyle="1" w:styleId="22">
    <w:name w:val="已访问的超链接1"/>
    <w:basedOn w:val="6"/>
    <w:link w:val="1"/>
    <w:qFormat/>
    <w:uiPriority w:val="0"/>
    <w:rPr>
      <w:color w:val="800080"/>
      <w:u w:val="single"/>
    </w:rPr>
  </w:style>
  <w:style w:type="character" w:customStyle="1" w:styleId="23">
    <w:name w:val="超链接1"/>
    <w:basedOn w:val="6"/>
    <w:link w:val="1"/>
    <w:qFormat/>
    <w:uiPriority w:val="0"/>
    <w:rPr>
      <w:color w:val="0000FF"/>
      <w:u w:val="single"/>
    </w:rPr>
  </w:style>
  <w:style w:type="character" w:customStyle="1" w:styleId="24">
    <w:name w:val="apple-converted-space"/>
    <w:basedOn w:val="6"/>
    <w:link w:val="1"/>
    <w:autoRedefine/>
    <w:qFormat/>
    <w:uiPriority w:val="0"/>
  </w:style>
  <w:style w:type="paragraph" w:customStyle="1" w:styleId="25">
    <w:name w:val="WPS Plain"/>
    <w:qFormat/>
    <w:uiPriority w:val="0"/>
    <w:rPr>
      <w:rFonts w:ascii="Times New Roman" w:hAnsi="Times New Roman" w:eastAsia="宋体" w:cs="Times New Roman"/>
      <w:sz w:val="24"/>
      <w:szCs w:val="24"/>
      <w:lang w:val="en-US" w:eastAsia="zh-CN" w:bidi="ar-SA"/>
    </w:rPr>
  </w:style>
  <w:style w:type="paragraph" w:customStyle="1" w:styleId="26">
    <w:name w:val="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1947</Words>
  <Characters>2142</Characters>
  <Lines>0</Lines>
  <Paragraphs>0</Paragraphs>
  <TotalTime>2</TotalTime>
  <ScaleCrop>false</ScaleCrop>
  <LinksUpToDate>false</LinksUpToDate>
  <CharactersWithSpaces>2521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2023-10-13T03:41:00Z</dcterms:created>
  <dc:creator>Administrator</dc:creator>
  <cp:lastModifiedBy>Administrator</cp:lastModifiedBy>
  <dcterms:modified xsi:type="dcterms:W3CDTF">2024-07-12T02:40:15Z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ADB192E5EBD848EDAA0DE4C4FFD3B33B_13</vt:lpwstr>
  </property>
  <property fmtid="{D5CDD505-2E9C-101B-9397-08002B2CF9AE}" pid="3" name="KSOProductBuildVer">
    <vt:lpwstr>2052-12.1.0.16929</vt:lpwstr>
  </property>
</Properties>
</file>