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34765">
      <w:pPr>
        <w:numPr>
          <w:ilvl w:val="0"/>
          <w:numId w:val="0"/>
        </w:numPr>
        <w:wordWrap w:val="0"/>
        <w:autoSpaceDE/>
        <w:autoSpaceDN/>
        <w:spacing w:before="0" w:after="160" w:line="600" w:lineRule="exact"/>
        <w:ind w:right="0" w:firstLine="640"/>
        <w:jc w:val="center"/>
        <w:rPr>
          <w:rFonts w:hint="eastAsia" w:ascii="仿宋_GB2312" w:hAnsi="仿宋_GB2312" w:eastAsia="仿宋_GB2312"/>
          <w:color w:val="auto"/>
          <w:position w:val="0"/>
          <w:sz w:val="36"/>
          <w:szCs w:val="36"/>
          <w:lang w:eastAsia="zh-CN"/>
        </w:rPr>
      </w:pPr>
      <w:bookmarkStart w:id="0" w:name="_GoBack"/>
      <w:bookmarkEnd w:id="0"/>
      <w:r>
        <w:rPr>
          <w:rFonts w:hint="eastAsia" w:ascii="仿宋_GB2312" w:hAnsi="仿宋_GB2312" w:eastAsia="仿宋_GB2312"/>
          <w:color w:val="auto"/>
          <w:position w:val="0"/>
          <w:sz w:val="36"/>
          <w:szCs w:val="36"/>
          <w:lang w:eastAsia="zh-CN"/>
        </w:rPr>
        <w:t>住宿场所消毒间要求</w:t>
      </w:r>
    </w:p>
    <w:p w14:paraId="365581EF">
      <w:pPr>
        <w:numPr>
          <w:ilvl w:val="0"/>
          <w:numId w:val="0"/>
        </w:numPr>
        <w:shd w:val="clear" w:color="000000" w:fill="FFFFFF"/>
        <w:wordWrap w:val="0"/>
        <w:autoSpaceDE/>
        <w:autoSpaceDN/>
        <w:spacing w:before="0" w:after="160" w:line="600" w:lineRule="exact"/>
        <w:ind w:right="0" w:firstLine="720"/>
        <w:jc w:val="left"/>
        <w:outlineLvl w:val="0"/>
        <w:rPr>
          <w:rFonts w:hint="default" w:ascii="仿宋_GB2312" w:hAnsi="仿宋_GB2312" w:eastAsia="仿宋_GB2312"/>
          <w:color w:val="auto"/>
          <w:position w:val="0"/>
          <w:sz w:val="32"/>
          <w:szCs w:val="32"/>
        </w:rPr>
      </w:pPr>
      <w:r>
        <w:rPr>
          <w:rFonts w:hint="default" w:ascii="仿宋_GB2312" w:hAnsi="仿宋_GB2312" w:eastAsia="仿宋_GB2312"/>
          <w:color w:val="auto"/>
          <w:position w:val="0"/>
          <w:sz w:val="32"/>
          <w:szCs w:val="32"/>
        </w:rPr>
        <w:t>1.公共用品用具清洗消毒</w:t>
      </w:r>
    </w:p>
    <w:p w14:paraId="232955DD">
      <w:pPr>
        <w:numPr>
          <w:ilvl w:val="0"/>
          <w:numId w:val="0"/>
        </w:numPr>
        <w:wordWrap w:val="0"/>
        <w:autoSpaceDE/>
        <w:autoSpaceDN/>
        <w:spacing w:before="0" w:after="160" w:line="600" w:lineRule="exact"/>
        <w:ind w:right="0" w:firstLine="640"/>
        <w:jc w:val="both"/>
        <w:rPr>
          <w:rFonts w:hint="default" w:ascii="仿宋_GB2312" w:hAnsi="仿宋_GB2312" w:eastAsia="仿宋_GB2312"/>
          <w:color w:val="auto"/>
          <w:position w:val="0"/>
          <w:sz w:val="32"/>
          <w:szCs w:val="32"/>
        </w:rPr>
      </w:pPr>
      <w:r>
        <w:rPr>
          <w:rFonts w:hint="default" w:ascii="仿宋_GB2312" w:hAnsi="仿宋_GB2312" w:eastAsia="仿宋_GB2312"/>
          <w:color w:val="auto"/>
          <w:position w:val="0"/>
          <w:sz w:val="32"/>
          <w:szCs w:val="32"/>
        </w:rPr>
        <w:t>（1）清洗消毒间应有明显标志，环境整洁，通风换气良好，无积水积物，无杂物存放。</w:t>
      </w:r>
    </w:p>
    <w:p w14:paraId="46E9A53A">
      <w:pPr>
        <w:numPr>
          <w:ilvl w:val="0"/>
          <w:numId w:val="0"/>
        </w:numPr>
        <w:wordWrap w:val="0"/>
        <w:autoSpaceDE/>
        <w:autoSpaceDN/>
        <w:spacing w:before="0" w:after="160" w:line="600" w:lineRule="exact"/>
        <w:ind w:right="0" w:firstLine="640"/>
        <w:jc w:val="both"/>
        <w:rPr>
          <w:rFonts w:hint="default" w:ascii="仿宋_GB2312" w:hAnsi="仿宋_GB2312" w:eastAsia="仿宋_GB2312"/>
          <w:color w:val="auto"/>
          <w:position w:val="0"/>
          <w:sz w:val="32"/>
          <w:szCs w:val="32"/>
        </w:rPr>
      </w:pPr>
      <w:r>
        <w:rPr>
          <w:rFonts w:hint="default" w:ascii="仿宋_GB2312" w:hAnsi="仿宋_GB2312" w:eastAsia="仿宋_GB2312"/>
          <w:color w:val="auto"/>
          <w:position w:val="0"/>
          <w:sz w:val="32"/>
          <w:szCs w:val="32"/>
        </w:rPr>
        <w:t>（2）供顾客使用的公共用品用具应严格做到一客一换一消毒。禁止重复使用一次性用品用具。</w:t>
      </w:r>
    </w:p>
    <w:p w14:paraId="19095226">
      <w:pPr>
        <w:numPr>
          <w:ilvl w:val="0"/>
          <w:numId w:val="0"/>
        </w:numPr>
        <w:wordWrap w:val="0"/>
        <w:autoSpaceDE/>
        <w:autoSpaceDN/>
        <w:spacing w:before="0" w:after="160" w:line="600" w:lineRule="exact"/>
        <w:ind w:right="0" w:firstLine="640"/>
        <w:jc w:val="both"/>
        <w:rPr>
          <w:rFonts w:hint="default" w:ascii="仿宋_GB2312" w:hAnsi="仿宋_GB2312" w:eastAsia="仿宋_GB2312"/>
          <w:color w:val="auto"/>
          <w:position w:val="0"/>
          <w:sz w:val="32"/>
          <w:szCs w:val="32"/>
        </w:rPr>
      </w:pPr>
      <w:r>
        <w:rPr>
          <w:rFonts w:hint="default" w:ascii="仿宋_GB2312" w:hAnsi="仿宋_GB2312" w:eastAsia="仿宋_GB2312"/>
          <w:color w:val="auto"/>
          <w:position w:val="0"/>
          <w:sz w:val="32"/>
          <w:szCs w:val="32"/>
        </w:rPr>
        <w:t>（3）清洗消毒应按规程操作，做到先清洗后消毒，使用的消毒剂应在有效期内，消毒设备（消毒柜）应运转正常。</w:t>
      </w:r>
    </w:p>
    <w:p w14:paraId="795884E8">
      <w:pPr>
        <w:numPr>
          <w:ilvl w:val="0"/>
          <w:numId w:val="0"/>
        </w:numPr>
        <w:wordWrap w:val="0"/>
        <w:autoSpaceDE/>
        <w:autoSpaceDN/>
        <w:spacing w:before="0" w:after="160" w:line="600" w:lineRule="exact"/>
        <w:ind w:right="0" w:firstLine="640"/>
        <w:jc w:val="both"/>
        <w:rPr>
          <w:rFonts w:hint="default" w:ascii="仿宋_GB2312" w:hAnsi="仿宋_GB2312" w:eastAsia="仿宋_GB2312"/>
          <w:color w:val="auto"/>
          <w:position w:val="0"/>
          <w:sz w:val="32"/>
          <w:szCs w:val="32"/>
        </w:rPr>
      </w:pPr>
      <w:r>
        <w:rPr>
          <w:rFonts w:hint="default" w:ascii="仿宋_GB2312" w:hAnsi="仿宋_GB2312" w:eastAsia="仿宋_GB2312"/>
          <w:color w:val="auto"/>
          <w:position w:val="0"/>
          <w:sz w:val="32"/>
          <w:szCs w:val="32"/>
        </w:rPr>
        <w:t>（4）清洗饮具、盆桶、拖鞋的设施应分开，清洁工具应专用，防止交叉传染。</w:t>
      </w:r>
    </w:p>
    <w:p w14:paraId="623E1122">
      <w:pPr>
        <w:numPr>
          <w:ilvl w:val="0"/>
          <w:numId w:val="0"/>
        </w:numPr>
        <w:wordWrap w:val="0"/>
        <w:autoSpaceDE/>
        <w:autoSpaceDN/>
        <w:spacing w:before="0" w:after="160" w:line="600" w:lineRule="exact"/>
        <w:ind w:right="0" w:firstLine="640"/>
        <w:jc w:val="both"/>
        <w:rPr>
          <w:rFonts w:hint="default" w:ascii="仿宋_GB2312" w:hAnsi="仿宋_GB2312" w:eastAsia="仿宋_GB2312"/>
          <w:color w:val="auto"/>
          <w:position w:val="0"/>
          <w:sz w:val="32"/>
          <w:szCs w:val="32"/>
        </w:rPr>
      </w:pPr>
      <w:r>
        <w:rPr>
          <w:rFonts w:hint="default" w:ascii="仿宋_GB2312" w:hAnsi="仿宋_GB2312" w:eastAsia="仿宋_GB2312"/>
          <w:color w:val="auto"/>
          <w:position w:val="0"/>
          <w:sz w:val="32"/>
          <w:szCs w:val="32"/>
        </w:rPr>
        <w:t>（5）清洗消毒后的各类用品用具应达到有关卫生标准的规定并保洁存放。清洗消毒后的茶具应当表面光洁，无油渍、无水渍、无异味，符合《食（饮）具消毒卫生标准》规定。</w:t>
      </w:r>
    </w:p>
    <w:p w14:paraId="48E1B573">
      <w:pPr>
        <w:numPr>
          <w:ilvl w:val="0"/>
          <w:numId w:val="0"/>
        </w:numPr>
        <w:wordWrap w:val="0"/>
        <w:autoSpaceDE/>
        <w:autoSpaceDN/>
        <w:spacing w:before="0" w:after="160" w:line="600" w:lineRule="exact"/>
        <w:ind w:right="0" w:firstLine="640"/>
        <w:jc w:val="both"/>
        <w:rPr>
          <w:rFonts w:hint="default" w:ascii="仿宋_GB2312" w:hAnsi="仿宋_GB2312" w:eastAsia="仿宋_GB2312"/>
          <w:color w:val="auto"/>
          <w:position w:val="0"/>
          <w:sz w:val="32"/>
          <w:szCs w:val="32"/>
        </w:rPr>
      </w:pPr>
      <w:r>
        <w:rPr>
          <w:rFonts w:hint="default" w:ascii="仿宋_GB2312" w:hAnsi="仿宋_GB2312" w:eastAsia="仿宋_GB2312"/>
          <w:color w:val="auto"/>
          <w:position w:val="0"/>
          <w:sz w:val="32"/>
          <w:szCs w:val="32"/>
        </w:rPr>
        <w:t>（6）洁净物品保洁柜应定期清洗消毒，不得存放杂物。</w:t>
      </w:r>
    </w:p>
    <w:p w14:paraId="5DBB12B4">
      <w:pPr>
        <w:numPr>
          <w:ilvl w:val="0"/>
          <w:numId w:val="0"/>
        </w:numPr>
        <w:wordWrap w:val="0"/>
        <w:autoSpaceDE/>
        <w:autoSpaceDN/>
        <w:spacing w:before="0" w:after="160" w:line="600" w:lineRule="exact"/>
        <w:ind w:right="0" w:firstLine="720"/>
        <w:jc w:val="both"/>
        <w:rPr>
          <w:rFonts w:hint="default" w:ascii="仿宋_GB2312" w:hAnsi="仿宋_GB2312" w:eastAsia="仿宋_GB2312"/>
          <w:color w:val="auto"/>
          <w:position w:val="0"/>
          <w:sz w:val="32"/>
          <w:szCs w:val="32"/>
        </w:rPr>
      </w:pPr>
      <w:r>
        <w:rPr>
          <w:rFonts w:hint="default" w:ascii="仿宋_GB2312" w:hAnsi="仿宋_GB2312" w:eastAsia="仿宋_GB2312"/>
          <w:color w:val="auto"/>
          <w:position w:val="0"/>
          <w:sz w:val="32"/>
          <w:szCs w:val="32"/>
        </w:rPr>
        <w:t>2.基础卫生设施</w:t>
      </w:r>
    </w:p>
    <w:p w14:paraId="46DB85F0">
      <w:pPr>
        <w:numPr>
          <w:ilvl w:val="0"/>
          <w:numId w:val="0"/>
        </w:numPr>
        <w:wordWrap w:val="0"/>
        <w:autoSpaceDE/>
        <w:autoSpaceDN/>
        <w:spacing w:before="0" w:after="160" w:line="600" w:lineRule="exact"/>
        <w:ind w:right="0" w:firstLine="720"/>
        <w:jc w:val="left"/>
        <w:rPr>
          <w:rFonts w:hint="default" w:ascii="仿宋_GB2312" w:hAnsi="仿宋_GB2312" w:eastAsia="仿宋_GB2312"/>
          <w:color w:val="auto"/>
          <w:position w:val="0"/>
          <w:sz w:val="32"/>
          <w:szCs w:val="32"/>
        </w:rPr>
      </w:pPr>
      <w:r>
        <w:rPr>
          <w:rFonts w:hint="default" w:ascii="仿宋_GB2312" w:hAnsi="仿宋_GB2312" w:eastAsia="仿宋_GB2312"/>
          <w:color w:val="auto"/>
          <w:position w:val="0"/>
          <w:sz w:val="32"/>
          <w:szCs w:val="32"/>
        </w:rPr>
        <w:t>（1）设置清洗消毒专间，配置专用清洗消毒工具，保洁设施(消毒间)。</w:t>
      </w:r>
    </w:p>
    <w:p w14:paraId="008E433C">
      <w:pPr>
        <w:numPr>
          <w:ilvl w:val="0"/>
          <w:numId w:val="0"/>
        </w:numPr>
        <w:wordWrap w:val="0"/>
        <w:autoSpaceDE/>
        <w:autoSpaceDN/>
        <w:spacing w:before="0" w:after="160" w:line="600" w:lineRule="exact"/>
        <w:ind w:right="0" w:firstLine="510"/>
        <w:jc w:val="left"/>
        <w:rPr>
          <w:rFonts w:hint="default" w:ascii="仿宋_GB2312" w:hAnsi="仿宋_GB2312" w:eastAsia="仿宋_GB2312"/>
          <w:color w:val="auto"/>
          <w:position w:val="0"/>
          <w:sz w:val="32"/>
          <w:szCs w:val="32"/>
        </w:rPr>
      </w:pPr>
      <w:r>
        <w:rPr>
          <w:rFonts w:hint="default" w:ascii="仿宋_GB2312" w:hAnsi="仿宋_GB2312" w:eastAsia="仿宋_GB2312"/>
          <w:color w:val="auto"/>
          <w:position w:val="0"/>
          <w:sz w:val="32"/>
          <w:szCs w:val="32"/>
        </w:rPr>
        <w:t>客房每层楼设独立的洗涤消毒间(小于50个床位的旅店，可以集中设立)，地面铺地砖、墙面贴瓷砖、顶吊塑科扣板，内接给排水管道，设立带盖垃圾桶、洗涤池、消毒池，装排气扇或自然通风良好、紫外线消毒灯、消毒柜及茶具保洁柜，保洁柜容量能放置正常茶具配置数量的3倍，并有明显标记。</w:t>
      </w:r>
    </w:p>
    <w:p w14:paraId="3FD93CC4">
      <w:pPr>
        <w:numPr>
          <w:ilvl w:val="0"/>
          <w:numId w:val="0"/>
        </w:numPr>
        <w:wordWrap w:val="0"/>
        <w:autoSpaceDE/>
        <w:autoSpaceDN/>
        <w:spacing w:before="0" w:after="160" w:line="600" w:lineRule="exact"/>
        <w:ind w:right="0" w:firstLine="560"/>
        <w:jc w:val="left"/>
        <w:rPr>
          <w:rFonts w:hint="default" w:ascii="仿宋_GB2312" w:hAnsi="仿宋_GB2312" w:eastAsia="仿宋_GB2312"/>
          <w:color w:val="auto"/>
          <w:position w:val="0"/>
          <w:sz w:val="32"/>
          <w:szCs w:val="32"/>
        </w:rPr>
      </w:pPr>
      <w:r>
        <w:rPr>
          <w:rFonts w:hint="default" w:ascii="仿宋_GB2312" w:hAnsi="仿宋_GB2312" w:eastAsia="仿宋_GB2312"/>
          <w:color w:val="auto"/>
          <w:position w:val="0"/>
          <w:sz w:val="32"/>
          <w:szCs w:val="32"/>
        </w:rPr>
        <w:t>涉外及星级以上宾馆的消毒间采用物理消毒，配臭氧或热力消毒柜。</w:t>
      </w:r>
    </w:p>
    <w:p w14:paraId="42BA48C8">
      <w:pPr>
        <w:numPr>
          <w:ilvl w:val="0"/>
          <w:numId w:val="0"/>
        </w:numPr>
        <w:wordWrap w:val="0"/>
        <w:autoSpaceDE/>
        <w:autoSpaceDN/>
        <w:spacing w:before="0" w:after="160" w:line="600" w:lineRule="exact"/>
        <w:ind w:right="0" w:firstLine="560"/>
        <w:jc w:val="left"/>
        <w:rPr>
          <w:rFonts w:hint="default" w:ascii="仿宋_GB2312" w:hAnsi="仿宋_GB2312" w:eastAsia="仿宋_GB2312"/>
          <w:color w:val="auto"/>
          <w:position w:val="0"/>
          <w:sz w:val="32"/>
          <w:szCs w:val="32"/>
        </w:rPr>
      </w:pPr>
      <w:r>
        <w:rPr>
          <w:rFonts w:hint="default" w:ascii="仿宋_GB2312" w:hAnsi="仿宋_GB2312" w:eastAsia="仿宋_GB2312"/>
          <w:color w:val="auto"/>
          <w:position w:val="0"/>
          <w:sz w:val="32"/>
          <w:szCs w:val="32"/>
        </w:rPr>
        <w:t>中小型旅店的消毒间可采用银制剂等药物消毒，设置消毒池三个和净水龙头。</w:t>
      </w:r>
    </w:p>
    <w:p w14:paraId="4BCAA2F9">
      <w:pPr>
        <w:numPr>
          <w:ilvl w:val="0"/>
          <w:numId w:val="0"/>
        </w:numPr>
        <w:wordWrap w:val="0"/>
        <w:autoSpaceDE/>
        <w:autoSpaceDN/>
        <w:spacing w:before="0" w:after="160" w:line="600" w:lineRule="exact"/>
        <w:ind w:right="0" w:firstLine="560"/>
        <w:jc w:val="left"/>
        <w:rPr>
          <w:rFonts w:hint="default" w:ascii="仿宋_GB2312" w:hAnsi="仿宋_GB2312" w:eastAsia="仿宋_GB2312"/>
          <w:color w:val="auto"/>
          <w:position w:val="0"/>
          <w:sz w:val="32"/>
          <w:szCs w:val="32"/>
        </w:rPr>
      </w:pPr>
      <w:r>
        <w:rPr>
          <w:rFonts w:hint="default" w:ascii="仿宋_GB2312" w:hAnsi="仿宋_GB2312" w:eastAsia="仿宋_GB2312"/>
          <w:color w:val="auto"/>
          <w:position w:val="0"/>
          <w:sz w:val="32"/>
          <w:szCs w:val="32"/>
        </w:rPr>
        <w:t>（2）公用物品保洁设施</w:t>
      </w:r>
    </w:p>
    <w:p w14:paraId="255689E6">
      <w:pPr>
        <w:numPr>
          <w:ilvl w:val="0"/>
          <w:numId w:val="0"/>
        </w:numPr>
        <w:wordWrap w:val="0"/>
        <w:autoSpaceDE/>
        <w:autoSpaceDN/>
        <w:spacing w:before="0" w:after="160" w:line="600" w:lineRule="exact"/>
        <w:ind w:right="0" w:firstLine="560"/>
        <w:jc w:val="left"/>
        <w:rPr>
          <w:rFonts w:hint="default" w:ascii="仿宋_GB2312" w:hAnsi="仿宋_GB2312" w:eastAsia="仿宋_GB2312"/>
          <w:color w:val="auto"/>
          <w:position w:val="0"/>
          <w:sz w:val="32"/>
          <w:szCs w:val="32"/>
        </w:rPr>
      </w:pPr>
      <w:r>
        <w:rPr>
          <w:rFonts w:hint="default" w:ascii="仿宋_GB2312" w:hAnsi="仿宋_GB2312" w:eastAsia="仿宋_GB2312"/>
          <w:color w:val="auto"/>
          <w:position w:val="0"/>
          <w:sz w:val="32"/>
          <w:szCs w:val="32"/>
        </w:rPr>
        <w:t>经营场所应设置数量足够的公用物品保洁设施凡经消过毒的公用物品按不同种类分类、分柜、分层存放在密团的保洁柜内，保洁柜上有明显标识，专柜专用，内不得存放私人物品及无关杂物。</w:t>
      </w:r>
    </w:p>
    <w:p w14:paraId="35CE0186">
      <w:pPr>
        <w:rPr>
          <w:rFonts w:hint="eastAsia" w:eastAsia="宋体"/>
          <w:lang w:eastAsia="zh-CN"/>
        </w:rPr>
      </w:pPr>
      <w:r>
        <w:rPr>
          <w:rFonts w:hint="eastAsia" w:eastAsia="宋体"/>
          <w:lang w:eastAsia="zh-CN"/>
        </w:rPr>
        <w:drawing>
          <wp:inline distT="0" distB="0" distL="114300" distR="114300">
            <wp:extent cx="5266690" cy="7019925"/>
            <wp:effectExtent l="0" t="0" r="10160" b="9525"/>
            <wp:docPr id="1" name="图片 1" descr="cd83b72e372ef98270f48ca4c7fef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83b72e372ef98270f48ca4c7fef7f"/>
                    <pic:cNvPicPr>
                      <a:picLocks noChangeAspect="1"/>
                    </pic:cNvPicPr>
                  </pic:nvPicPr>
                  <pic:blipFill>
                    <a:blip r:embed="rId4"/>
                    <a:stretch>
                      <a:fillRect/>
                    </a:stretch>
                  </pic:blipFill>
                  <pic:spPr>
                    <a:xfrm>
                      <a:off x="0" y="0"/>
                      <a:ext cx="5266690" cy="7019925"/>
                    </a:xfrm>
                    <a:prstGeom prst="rect">
                      <a:avLst/>
                    </a:prstGeom>
                  </pic:spPr>
                </pic:pic>
              </a:graphicData>
            </a:graphic>
          </wp:inline>
        </w:drawing>
      </w:r>
      <w:r>
        <w:rPr>
          <w:rFonts w:hint="eastAsia" w:eastAsia="宋体"/>
          <w:lang w:eastAsia="zh-CN"/>
        </w:rPr>
        <w:drawing>
          <wp:inline distT="0" distB="0" distL="114300" distR="114300">
            <wp:extent cx="5272405" cy="7029450"/>
            <wp:effectExtent l="0" t="0" r="4445" b="0"/>
            <wp:docPr id="2" name="图片 2" descr="ad884771897433457b9fac4b099e9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d884771897433457b9fac4b099e93f"/>
                    <pic:cNvPicPr>
                      <a:picLocks noChangeAspect="1"/>
                    </pic:cNvPicPr>
                  </pic:nvPicPr>
                  <pic:blipFill>
                    <a:blip r:embed="rId5"/>
                    <a:stretch>
                      <a:fillRect/>
                    </a:stretch>
                  </pic:blipFill>
                  <pic:spPr>
                    <a:xfrm>
                      <a:off x="0" y="0"/>
                      <a:ext cx="5272405" cy="702945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0YmRkNzU5MzA5OTRjNDgwZWI3MTRiZmMzYjk0MWQifQ=="/>
  </w:docVars>
  <w:rsids>
    <w:rsidRoot w:val="00000000"/>
    <w:rsid w:val="18FD0473"/>
    <w:rsid w:val="450946F9"/>
    <w:rsid w:val="6E894A29"/>
    <w:rsid w:val="6FEF0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wordWrap/>
      <w:autoSpaceDE/>
      <w:autoSpaceDN/>
      <w:jc w:val="both"/>
    </w:pPr>
    <w:rPr>
      <w:rFonts w:ascii="Calibri" w:hAnsi="Calibri" w:eastAsia="宋体" w:cstheme="minorBidi"/>
      <w:w w:val="100"/>
      <w:sz w:val="21"/>
      <w:szCs w:val="21"/>
      <w:shd w:val="clear"/>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621</Words>
  <Characters>624</Characters>
  <Lines>0</Lines>
  <Paragraphs>0</Paragraphs>
  <TotalTime>6</TotalTime>
  <ScaleCrop>false</ScaleCrop>
  <LinksUpToDate>false</LinksUpToDate>
  <CharactersWithSpaces>624</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lenovo010</dc:creator>
  <cp:lastModifiedBy>平凡的安逸</cp:lastModifiedBy>
  <dcterms:modified xsi:type="dcterms:W3CDTF">2024-09-10T08:33:56Z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4F11068A0707479E977E8FA43A8AA6B9_13</vt:lpwstr>
  </property>
</Properties>
</file>