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word/commentsExtended.xml" ContentType="application/vnd.openxmlformats-officedocument.wordprocessingml.commentsExtended+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14.xml" ContentType="application/vnd.openxmlformats-officedocument.customXmlProperties+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13.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211" w:beforeAutospacing="false" w:after="0" w:afterAutospacing="false" w:lineRule="auto" w:line="240"/>
        <w:ind w:left="3068" w:right="3077" w:firstLine="0"/>
        <w:jc w:val="center"/>
        <w:textAlignment w:val="baseline"/>
        <w:rPr>
          <w:rFonts w:ascii="宋体" w:cs="宋体" w:eastAsia="宋体" w:hAnsi="宋体" w:hint="eastAsia"/>
          <w:b/>
          <w:bCs w:val="false"/>
          <w:i w:val="false"/>
          <w:caps w:val="false"/>
          <w:spacing w:val="0"/>
          <w:w w:val="100"/>
          <w:sz w:val="32"/>
          <w:szCs w:val="32"/>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211" w:beforeAutospacing="false" w:after="0" w:afterAutospacing="false" w:lineRule="auto" w:line="240"/>
        <w:ind w:right="3077" w:firstLine="2891" w:firstLineChars="900"/>
        <w:jc w:val="center"/>
        <w:textAlignment w:val="baseline"/>
        <w:rPr>
          <w:rFonts w:ascii="宋体" w:cs="宋体" w:eastAsia="宋体" w:hAnsi="宋体" w:hint="eastAsia"/>
          <w:b/>
          <w:bCs w:val="false"/>
          <w:i w:val="false"/>
          <w:caps w:val="false"/>
          <w:spacing w:val="0"/>
          <w:w w:val="100"/>
          <w:sz w:val="32"/>
          <w:szCs w:val="32"/>
        </w:rPr>
      </w:pPr>
      <w:r>
        <w:rPr>
          <w:rFonts w:ascii="宋体" w:cs="宋体" w:eastAsia="宋体" w:hAnsi="宋体" w:hint="eastAsia"/>
          <w:b/>
          <w:bCs w:val="false"/>
          <w:i w:val="false"/>
          <w:caps w:val="false"/>
          <w:spacing w:val="0"/>
          <w:w w:val="100"/>
          <w:sz w:val="32"/>
          <w:szCs w:val="32"/>
          <w:lang w:eastAsia="zh-CN"/>
        </w:rPr>
        <w:t>幕墙玻璃清洗合</w:t>
      </w:r>
      <w:r>
        <w:rPr>
          <w:rFonts w:ascii="宋体" w:cs="宋体" w:eastAsia="宋体" w:hAnsi="宋体" w:hint="eastAsia"/>
          <w:b/>
          <w:bCs w:val="false"/>
          <w:i w:val="false"/>
          <w:caps w:val="false"/>
          <w:spacing w:val="0"/>
          <w:w w:val="100"/>
          <w:sz w:val="32"/>
          <w:szCs w:val="32"/>
        </w:rPr>
        <w:t>同</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eastAsia"/>
          <w:b w:val="false"/>
          <w:i w:val="false"/>
          <w:caps w:val="false"/>
          <w:spacing w:val="0"/>
          <w:w w:val="100"/>
          <w:sz w:val="28"/>
          <w:szCs w:val="28"/>
          <w:lang w:val="en-US" w:bidi="ar-SA"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eastAsia"/>
          <w:b/>
          <w:bCs/>
          <w:i w:val="false"/>
          <w:caps w:val="false"/>
          <w:spacing w:val="0"/>
          <w:w w:val="100"/>
          <w:sz w:val="28"/>
          <w:szCs w:val="28"/>
          <w:u w:val="single"/>
          <w:lang w:val="en-US" w:bidi="ar-SA" w:eastAsia="zh-CN"/>
        </w:rPr>
      </w:pPr>
      <w:r>
        <w:rPr>
          <w:rFonts w:ascii="宋体" w:cs="宋体" w:eastAsia="宋体" w:hAnsi="宋体" w:hint="eastAsia"/>
          <w:b/>
          <w:bCs/>
          <w:i w:val="false"/>
          <w:caps w:val="false"/>
          <w:spacing w:val="0"/>
          <w:w w:val="100"/>
          <w:sz w:val="28"/>
          <w:szCs w:val="28"/>
          <w:lang w:val="en-US" w:bidi="ar-SA" w:eastAsia="zh-CN"/>
        </w:rPr>
        <w:t>甲方：</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eastAsia"/>
          <w:b/>
          <w:bCs/>
          <w:i w:val="false"/>
          <w:caps w:val="false"/>
          <w:spacing w:val="0"/>
          <w:w w:val="100"/>
          <w:sz w:val="28"/>
          <w:szCs w:val="28"/>
          <w:u w:val="single"/>
          <w:lang w:val="en-US" w:bidi="ar-SA" w:eastAsia="zh-CN"/>
        </w:rPr>
      </w:pPr>
      <w:r>
        <w:rPr>
          <w:rFonts w:ascii="宋体" w:cs="宋体" w:eastAsia="宋体" w:hAnsi="宋体" w:hint="eastAsia"/>
          <w:b/>
          <w:bCs/>
          <w:i w:val="false"/>
          <w:caps w:val="false"/>
          <w:spacing w:val="0"/>
          <w:w w:val="100"/>
          <w:sz w:val="28"/>
          <w:szCs w:val="28"/>
          <w:lang w:val="en-US" w:bidi="ar-SA" w:eastAsia="zh-CN"/>
        </w:rPr>
        <w:t>乙方：</w:t>
      </w:r>
      <w:r>
        <w:rPr>
          <w:rFonts w:ascii="宋体" w:cs="宋体" w:eastAsia="宋体" w:hAnsi="宋体" w:hint="eastAsia"/>
          <w:b/>
          <w:bCs/>
          <w:i w:val="false"/>
          <w:caps w:val="false"/>
          <w:spacing w:val="0"/>
          <w:w w:val="100"/>
          <w:sz w:val="28"/>
          <w:szCs w:val="28"/>
          <w:u w:val="single"/>
          <w:lang w:val="en-US" w:bidi="ar-SA" w:eastAsia="zh-CN"/>
        </w:rPr>
        <w:t>昆明回头客清洗家政服务有限公司</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eastAsia"/>
          <w:b/>
          <w:bCs/>
          <w:i w:val="false"/>
          <w:caps w:val="false"/>
          <w:spacing w:val="0"/>
          <w:w w:val="100"/>
          <w:sz w:val="28"/>
          <w:szCs w:val="28"/>
          <w:u w:val="single"/>
          <w:lang w:val="en-US" w:bidi="ar-SA"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firstLine="532" w:firstLineChars="200"/>
        <w:jc w:val="left"/>
        <w:textAlignment w:val="baseline"/>
        <w:rPr>
          <w:rFonts w:ascii="宋体" w:cs="宋体" w:eastAsia="宋体" w:hAnsi="宋体" w:hint="eastAsia"/>
          <w:b w:val="false"/>
          <w:i w:val="false"/>
          <w:caps w:val="false"/>
          <w:spacing w:val="0"/>
          <w:w w:val="95"/>
          <w:sz w:val="28"/>
          <w:szCs w:val="28"/>
        </w:rPr>
      </w:pPr>
      <w:r>
        <w:rPr>
          <w:rFonts w:ascii="宋体" w:cs="宋体" w:eastAsia="宋体" w:hAnsi="宋体" w:hint="eastAsia"/>
          <w:b w:val="false"/>
          <w:bCs/>
          <w:i w:val="false"/>
          <w:iCs w:val="false"/>
          <w:caps w:val="false"/>
          <w:spacing w:val="0"/>
          <w:w w:val="95"/>
          <w:sz w:val="28"/>
          <w:szCs w:val="28"/>
        </w:rPr>
        <w:t>甲乙双方经友好协商，本着平等互利、自愿的原则</w:t>
      </w:r>
      <w:r>
        <w:rPr>
          <w:rFonts w:ascii="宋体" w:cs="宋体" w:eastAsia="宋体" w:hAnsi="宋体" w:hint="eastAsia"/>
          <w:b w:val="false"/>
          <w:bCs/>
          <w:i w:val="false"/>
          <w:iCs w:val="false"/>
          <w:caps w:val="false"/>
          <w:spacing w:val="0"/>
          <w:w w:val="95"/>
          <w:sz w:val="28"/>
          <w:szCs w:val="28"/>
          <w:lang w:eastAsia="zh-CN"/>
        </w:rPr>
        <w:t>，</w:t>
      </w:r>
      <w:r>
        <w:rPr>
          <w:rFonts w:ascii="宋体" w:cs="宋体" w:eastAsia="宋体" w:hAnsi="宋体" w:hint="eastAsia"/>
          <w:b w:val="false"/>
          <w:bCs/>
          <w:i w:val="false"/>
          <w:iCs w:val="false"/>
          <w:caps w:val="false"/>
          <w:spacing w:val="0"/>
          <w:w w:val="95"/>
          <w:sz w:val="28"/>
          <w:szCs w:val="28"/>
        </w:rPr>
        <w:t>就乙方向甲方</w:t>
      </w:r>
      <w:r>
        <w:rPr>
          <w:rFonts w:ascii="宋体" w:cs="宋体" w:eastAsia="宋体" w:hAnsi="宋体" w:hint="eastAsia"/>
          <w:b w:val="false"/>
          <w:bCs/>
          <w:i w:val="false"/>
          <w:iCs w:val="false"/>
          <w:caps w:val="false"/>
          <w:spacing w:val="0"/>
          <w:w w:val="95"/>
          <w:sz w:val="28"/>
          <w:szCs w:val="28"/>
          <w:lang w:eastAsia="zh-CN"/>
        </w:rPr>
        <w:t>省一监外墙瓷砖及玻璃</w:t>
      </w:r>
      <w:r>
        <w:rPr>
          <w:rFonts w:ascii="宋体" w:cs="宋体" w:eastAsia="宋体" w:hAnsi="宋体" w:hint="eastAsia"/>
          <w:b w:val="false"/>
          <w:bCs/>
          <w:i w:val="false"/>
          <w:iCs w:val="false"/>
          <w:caps w:val="false"/>
          <w:spacing w:val="0"/>
          <w:w w:val="95"/>
          <w:sz w:val="28"/>
          <w:szCs w:val="28"/>
        </w:rPr>
        <w:t>清洗服务事宜</w:t>
      </w:r>
      <w:r>
        <w:rPr>
          <w:rFonts w:ascii="宋体" w:cs="宋体" w:eastAsia="宋体" w:hAnsi="宋体" w:hint="eastAsia"/>
          <w:b w:val="false"/>
          <w:bCs/>
          <w:i w:val="false"/>
          <w:iCs w:val="false"/>
          <w:caps w:val="false"/>
          <w:spacing w:val="0"/>
          <w:w w:val="95"/>
          <w:sz w:val="28"/>
          <w:szCs w:val="28"/>
          <w:lang w:eastAsia="zh-CN"/>
        </w:rPr>
        <w:t>达成一致后</w:t>
      </w:r>
      <w:r>
        <w:rPr>
          <w:rFonts w:ascii="宋体" w:cs="宋体" w:eastAsia="宋体" w:hAnsi="宋体" w:hint="eastAsia"/>
          <w:b w:val="false"/>
          <w:bCs/>
          <w:i w:val="false"/>
          <w:iCs w:val="false"/>
          <w:caps w:val="false"/>
          <w:spacing w:val="0"/>
          <w:w w:val="95"/>
          <w:sz w:val="28"/>
          <w:szCs w:val="28"/>
        </w:rPr>
        <w:t>签订</w:t>
      </w:r>
      <w:r>
        <w:rPr>
          <w:rFonts w:ascii="宋体" w:cs="宋体" w:eastAsia="宋体" w:hAnsi="宋体" w:hint="eastAsia"/>
          <w:b w:val="false"/>
          <w:bCs/>
          <w:i w:val="false"/>
          <w:iCs w:val="false"/>
          <w:caps w:val="false"/>
          <w:spacing w:val="0"/>
          <w:w w:val="95"/>
          <w:sz w:val="28"/>
          <w:szCs w:val="28"/>
          <w:lang w:eastAsia="zh-CN"/>
        </w:rPr>
        <w:t>以下</w:t>
      </w:r>
      <w:r>
        <w:rPr>
          <w:rFonts w:ascii="宋体" w:cs="宋体" w:eastAsia="宋体" w:hAnsi="宋体" w:hint="eastAsia"/>
          <w:b w:val="false"/>
          <w:bCs/>
          <w:i w:val="false"/>
          <w:iCs w:val="false"/>
          <w:caps w:val="false"/>
          <w:spacing w:val="0"/>
          <w:w w:val="95"/>
          <w:sz w:val="28"/>
          <w:szCs w:val="28"/>
        </w:rPr>
        <w:t>合同</w:t>
      </w:r>
      <w:r>
        <w:rPr>
          <w:rFonts w:ascii="宋体" w:cs="宋体" w:eastAsia="宋体" w:hAnsi="宋体" w:hint="eastAsia"/>
          <w:b w:val="false"/>
          <w:bCs/>
          <w:i w:val="false"/>
          <w:iCs w:val="false"/>
          <w:caps w:val="false"/>
          <w:spacing w:val="0"/>
          <w:w w:val="95"/>
          <w:sz w:val="28"/>
          <w:szCs w:val="28"/>
          <w:lang w:eastAsia="zh-CN"/>
        </w:rPr>
        <w:t>条款，</w:t>
      </w:r>
      <w:r>
        <w:rPr>
          <w:rFonts w:ascii="宋体" w:cs="宋体" w:eastAsia="宋体" w:hAnsi="宋体" w:hint="eastAsia"/>
          <w:b w:val="false"/>
          <w:bCs/>
          <w:i w:val="false"/>
          <w:iCs w:val="false"/>
          <w:caps w:val="false"/>
          <w:spacing w:val="0"/>
          <w:w w:val="95"/>
          <w:sz w:val="28"/>
          <w:szCs w:val="28"/>
        </w:rPr>
        <w:t>以</w:t>
      </w:r>
      <w:r>
        <w:rPr>
          <w:rFonts w:ascii="宋体" w:cs="宋体" w:eastAsia="宋体" w:hAnsi="宋体" w:hint="eastAsia"/>
          <w:b w:val="false"/>
          <w:bCs/>
          <w:i w:val="false"/>
          <w:iCs w:val="false"/>
          <w:caps w:val="false"/>
          <w:spacing w:val="0"/>
          <w:w w:val="95"/>
          <w:sz w:val="28"/>
          <w:szCs w:val="28"/>
          <w:lang w:eastAsia="zh-CN"/>
        </w:rPr>
        <w:t>兹</w:t>
      </w:r>
      <w:r>
        <w:rPr>
          <w:rFonts w:ascii="宋体" w:cs="宋体" w:eastAsia="宋体" w:hAnsi="宋体" w:hint="eastAsia"/>
          <w:b w:val="false"/>
          <w:bCs/>
          <w:i w:val="false"/>
          <w:iCs w:val="false"/>
          <w:caps w:val="false"/>
          <w:spacing w:val="0"/>
          <w:w w:val="95"/>
          <w:sz w:val="28"/>
          <w:szCs w:val="28"/>
        </w:rPr>
        <w:t>双方共同遵守</w:t>
      </w:r>
      <w:r>
        <w:rPr>
          <w:rFonts w:ascii="宋体" w:cs="宋体" w:eastAsia="宋体" w:hAnsi="宋体" w:hint="eastAsia"/>
          <w:b w:val="false"/>
          <w:i w:val="false"/>
          <w:caps w:val="false"/>
          <w:spacing w:val="0"/>
          <w:w w:val="95"/>
          <w:sz w:val="28"/>
          <w:szCs w:val="28"/>
        </w:rPr>
        <w:t xml:space="preserve">。 </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eastAsia"/>
          <w:b w:val="false"/>
          <w:bCs/>
          <w:i w:val="false"/>
          <w:caps w:val="false"/>
          <w:spacing w:val="0"/>
          <w:w w:val="85"/>
          <w:sz w:val="28"/>
          <w:szCs w:val="28"/>
          <w:u w:val="single" w:color="auto"/>
          <w:lang w:eastAsia="zh-CN"/>
        </w:rPr>
      </w:pPr>
      <w:r>
        <w:rPr>
          <w:rFonts w:ascii="宋体" w:cs="宋体" w:eastAsia="宋体" w:hAnsi="宋体" w:hint="eastAsia"/>
          <w:b/>
          <w:i w:val="false"/>
          <w:caps w:val="false"/>
          <w:spacing w:val="0"/>
          <w:w w:val="85"/>
          <w:sz w:val="28"/>
          <w:szCs w:val="28"/>
        </w:rPr>
        <w:t>第一条：</w:t>
      </w:r>
      <w:r>
        <w:rPr>
          <w:rFonts w:ascii="宋体" w:cs="宋体" w:eastAsia="宋体" w:hAnsi="宋体" w:hint="eastAsia"/>
          <w:b w:val="false"/>
          <w:i w:val="false"/>
          <w:caps w:val="false"/>
          <w:spacing w:val="0"/>
          <w:w w:val="100"/>
          <w:sz w:val="28"/>
          <w:szCs w:val="28"/>
          <w:lang w:val="en-US" w:bidi="ar-SA" w:eastAsia="zh-CN"/>
        </w:rPr>
        <w:t>服务地点</w:t>
      </w:r>
      <w:r>
        <w:rPr>
          <w:rFonts w:ascii="宋体" w:cs="宋体" w:hAnsi="宋体" w:hint="eastAsia"/>
          <w:b w:val="false"/>
          <w:i w:val="false"/>
          <w:caps w:val="false"/>
          <w:spacing w:val="0"/>
          <w:w w:val="100"/>
          <w:sz w:val="28"/>
          <w:szCs w:val="28"/>
          <w:lang w:val="en-US" w:bidi="ar-SA" w:eastAsia="zh-CN"/>
        </w:rPr>
        <w:t>：云南省第三女子监狱。</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eastAsia"/>
          <w:b w:val="false"/>
          <w:bCs/>
          <w:i w:val="false"/>
          <w:caps w:val="false"/>
          <w:spacing w:val="0"/>
          <w:w w:val="85"/>
          <w:sz w:val="28"/>
          <w:szCs w:val="28"/>
          <w:u w:val="single" w:color="auto"/>
          <w:lang w:eastAsia="zh-CN"/>
        </w:rPr>
      </w:pPr>
      <w:r>
        <w:rPr>
          <w:rFonts w:ascii="宋体" w:cs="宋体" w:eastAsia="宋体" w:hAnsi="宋体" w:hint="eastAsia"/>
          <w:b/>
          <w:i w:val="false"/>
          <w:caps w:val="false"/>
          <w:spacing w:val="0"/>
          <w:w w:val="85"/>
          <w:sz w:val="28"/>
          <w:szCs w:val="28"/>
        </w:rPr>
        <w:t>第二条：</w:t>
      </w:r>
      <w:r>
        <w:rPr>
          <w:rFonts w:ascii="宋体" w:cs="宋体" w:eastAsia="宋体" w:hAnsi="宋体" w:hint="eastAsia"/>
          <w:b w:val="false"/>
          <w:i w:val="false"/>
          <w:caps w:val="false"/>
          <w:spacing w:val="0"/>
          <w:w w:val="100"/>
          <w:sz w:val="28"/>
          <w:szCs w:val="28"/>
          <w:lang w:val="en-US" w:bidi="ar-SA" w:eastAsia="zh-CN"/>
        </w:rPr>
        <w:t>服务范围：外墙玻璃清洗及外墙瓷砖清洗。</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default"/>
          <w:b w:val="false"/>
          <w:i w:val="false"/>
          <w:caps w:val="false"/>
          <w:spacing w:val="0"/>
          <w:w w:val="100"/>
          <w:sz w:val="28"/>
          <w:szCs w:val="28"/>
          <w:lang w:val="en-US" w:bidi="ar-SA" w:eastAsia="zh-CN"/>
        </w:rPr>
      </w:pPr>
      <w:r>
        <w:rPr>
          <w:rFonts w:ascii="宋体" w:cs="宋体" w:eastAsia="宋体" w:hAnsi="宋体" w:hint="eastAsia"/>
          <w:b/>
          <w:i w:val="false"/>
          <w:caps w:val="false"/>
          <w:spacing w:val="0"/>
          <w:w w:val="85"/>
          <w:sz w:val="28"/>
          <w:szCs w:val="28"/>
          <w:u w:val="single" w:color="auto"/>
          <w:lang w:eastAsia="zh-CN"/>
        </w:rPr>
        <w:t>第三条：</w:t>
      </w:r>
      <w:r>
        <w:rPr>
          <w:rFonts w:ascii="宋体" w:cs="宋体" w:eastAsia="宋体" w:hAnsi="宋体" w:hint="eastAsia"/>
          <w:b w:val="false"/>
          <w:i w:val="false"/>
          <w:caps w:val="false"/>
          <w:spacing w:val="0"/>
          <w:w w:val="100"/>
          <w:sz w:val="28"/>
          <w:szCs w:val="28"/>
          <w:lang w:val="en-US" w:bidi="ar-SA" w:eastAsia="zh-CN"/>
        </w:rPr>
        <w:t>服务工期：本</w:t>
      </w:r>
      <w:r>
        <w:rPr>
          <w:rFonts w:ascii="宋体" w:cs="宋体" w:eastAsia="宋体" w:hAnsi="宋体" w:hint="eastAsia"/>
          <w:b w:val="false"/>
          <w:i w:val="false"/>
          <w:caps w:val="false"/>
          <w:spacing w:val="0"/>
          <w:w w:val="100"/>
          <w:sz w:val="28"/>
          <w:szCs w:val="28"/>
          <w:lang w:val="en-US" w:bidi="ar-SA" w:eastAsia="zh-CN"/>
        </w:rPr>
        <w:t>次清洗工期共计</w:t>
      </w:r>
      <w:r>
        <w:rPr>
          <w:rFonts w:ascii="宋体" w:cs="宋体" w:eastAsia="宋体" w:hAnsi="宋体" w:hint="default"/>
          <w:b w:val="false"/>
          <w:i w:val="false"/>
          <w:caps w:val="false"/>
          <w:spacing w:val="0"/>
          <w:w w:val="100"/>
          <w:sz w:val="28"/>
          <w:szCs w:val="28"/>
          <w:lang w:val="en-US" w:bidi="ar-SA" w:eastAsia="zh-CN"/>
        </w:rPr>
        <w:t>7</w:t>
      </w:r>
      <w:r>
        <w:rPr>
          <w:rFonts w:ascii="宋体" w:cs="宋体" w:eastAsia="宋体" w:hAnsi="宋体" w:hint="eastAsia"/>
          <w:b w:val="false"/>
          <w:i w:val="false"/>
          <w:caps w:val="false"/>
          <w:spacing w:val="0"/>
          <w:w w:val="100"/>
          <w:sz w:val="28"/>
          <w:szCs w:val="28"/>
          <w:lang w:val="en-US" w:bidi="ar-SA" w:eastAsia="zh-CN"/>
        </w:rPr>
        <w:t>个自然日，自202</w:t>
      </w:r>
      <w:r>
        <w:rPr>
          <w:rFonts w:ascii="宋体" w:cs="宋体" w:eastAsia="宋体" w:hAnsi="宋体" w:hint="default"/>
          <w:b w:val="false"/>
          <w:i w:val="false"/>
          <w:caps w:val="false"/>
          <w:spacing w:val="0"/>
          <w:w w:val="100"/>
          <w:sz w:val="28"/>
          <w:szCs w:val="28"/>
          <w:lang w:val="en-US" w:bidi="ar-SA" w:eastAsia="zh-CN"/>
        </w:rPr>
        <w:t>4</w:t>
      </w:r>
      <w:r>
        <w:rPr>
          <w:rFonts w:ascii="宋体" w:cs="宋体" w:eastAsia="宋体" w:hAnsi="宋体" w:hint="eastAsia"/>
          <w:b w:val="false"/>
          <w:i w:val="false"/>
          <w:caps w:val="false"/>
          <w:spacing w:val="0"/>
          <w:w w:val="100"/>
          <w:sz w:val="28"/>
          <w:szCs w:val="28"/>
          <w:lang w:val="en-US" w:bidi="ar-SA" w:eastAsia="zh-CN"/>
        </w:rPr>
        <w:t>年</w:t>
      </w:r>
      <w:r>
        <w:rPr>
          <w:rFonts w:ascii="宋体" w:cs="宋体" w:eastAsia="宋体" w:hAnsi="宋体" w:hint="default"/>
          <w:b w:val="false"/>
          <w:i w:val="false"/>
          <w:caps w:val="false"/>
          <w:spacing w:val="0"/>
          <w:w w:val="100"/>
          <w:sz w:val="28"/>
          <w:szCs w:val="28"/>
          <w:lang w:val="en-US" w:bidi="ar-SA" w:eastAsia="zh-CN"/>
        </w:rPr>
        <w:t xml:space="preserve">   </w:t>
      </w:r>
      <w:r>
        <w:rPr>
          <w:rFonts w:ascii="宋体" w:cs="宋体" w:eastAsia="宋体" w:hAnsi="宋体" w:hint="eastAsia"/>
          <w:b w:val="false"/>
          <w:i w:val="false"/>
          <w:caps w:val="false"/>
          <w:spacing w:val="0"/>
          <w:w w:val="100"/>
          <w:sz w:val="28"/>
          <w:szCs w:val="28"/>
          <w:lang w:val="en-US" w:bidi="ar-SA" w:eastAsia="zh-CN"/>
        </w:rPr>
        <w:t xml:space="preserve">月 </w:t>
      </w:r>
      <w:r>
        <w:rPr>
          <w:rFonts w:ascii="宋体" w:cs="宋体" w:eastAsia="宋体" w:hAnsi="宋体" w:hint="default"/>
          <w:b w:val="false"/>
          <w:i w:val="false"/>
          <w:caps w:val="false"/>
          <w:spacing w:val="0"/>
          <w:w w:val="100"/>
          <w:sz w:val="28"/>
          <w:szCs w:val="28"/>
          <w:lang w:val="en-US" w:bidi="ar-SA" w:eastAsia="zh-CN"/>
        </w:rPr>
        <w:t xml:space="preserve">   </w:t>
      </w:r>
      <w:r>
        <w:rPr>
          <w:rFonts w:ascii="宋体" w:cs="宋体" w:eastAsia="宋体" w:hAnsi="宋体" w:hint="eastAsia"/>
          <w:b w:val="false"/>
          <w:i w:val="false"/>
          <w:caps w:val="false"/>
          <w:spacing w:val="0"/>
          <w:w w:val="100"/>
          <w:sz w:val="28"/>
          <w:szCs w:val="28"/>
          <w:lang w:val="en-US" w:bidi="ar-SA" w:eastAsia="zh-CN"/>
        </w:rPr>
        <w:t>日起至202</w:t>
      </w:r>
      <w:r>
        <w:rPr>
          <w:rFonts w:ascii="宋体" w:cs="宋体" w:eastAsia="宋体" w:hAnsi="宋体" w:hint="default"/>
          <w:b w:val="false"/>
          <w:i w:val="false"/>
          <w:caps w:val="false"/>
          <w:spacing w:val="0"/>
          <w:w w:val="100"/>
          <w:sz w:val="28"/>
          <w:szCs w:val="28"/>
          <w:lang w:val="en-US" w:bidi="ar-SA" w:eastAsia="zh-CN"/>
        </w:rPr>
        <w:t>4</w:t>
      </w:r>
      <w:r>
        <w:rPr>
          <w:rFonts w:ascii="宋体" w:cs="宋体" w:eastAsia="宋体" w:hAnsi="宋体" w:hint="eastAsia"/>
          <w:b w:val="false"/>
          <w:i w:val="false"/>
          <w:caps w:val="false"/>
          <w:spacing w:val="0"/>
          <w:w w:val="100"/>
          <w:sz w:val="28"/>
          <w:szCs w:val="28"/>
          <w:lang w:val="en-US" w:bidi="ar-SA" w:eastAsia="zh-CN"/>
        </w:rPr>
        <w:t>年</w:t>
      </w:r>
      <w:r>
        <w:rPr>
          <w:rFonts w:ascii="宋体" w:cs="宋体" w:eastAsia="宋体" w:hAnsi="宋体" w:hint="default"/>
          <w:b w:val="false"/>
          <w:i w:val="false"/>
          <w:caps w:val="false"/>
          <w:spacing w:val="0"/>
          <w:w w:val="100"/>
          <w:sz w:val="28"/>
          <w:szCs w:val="28"/>
          <w:lang w:val="en-US" w:bidi="ar-SA" w:eastAsia="zh-CN"/>
        </w:rPr>
        <w:t xml:space="preserve">   </w:t>
      </w:r>
      <w:r>
        <w:rPr>
          <w:rFonts w:ascii="宋体" w:cs="宋体" w:eastAsia="宋体" w:hAnsi="宋体" w:hint="eastAsia"/>
          <w:b w:val="false"/>
          <w:i w:val="false"/>
          <w:caps w:val="false"/>
          <w:spacing w:val="0"/>
          <w:w w:val="100"/>
          <w:sz w:val="28"/>
          <w:szCs w:val="28"/>
          <w:lang w:val="en-US" w:bidi="ar-SA" w:eastAsia="zh-CN"/>
        </w:rPr>
        <w:t>月</w:t>
      </w:r>
      <w:r>
        <w:rPr>
          <w:rFonts w:ascii="宋体" w:cs="宋体" w:eastAsia="宋体" w:hAnsi="宋体" w:hint="default"/>
          <w:b w:val="false"/>
          <w:i w:val="false"/>
          <w:caps w:val="false"/>
          <w:spacing w:val="0"/>
          <w:w w:val="100"/>
          <w:sz w:val="28"/>
          <w:szCs w:val="28"/>
          <w:lang w:val="en-US" w:bidi="ar-SA" w:eastAsia="zh-CN"/>
        </w:rPr>
        <w:t xml:space="preserve">   </w:t>
      </w:r>
      <w:r>
        <w:rPr>
          <w:rFonts w:ascii="宋体" w:cs="宋体" w:eastAsia="宋体" w:hAnsi="宋体" w:hint="eastAsia"/>
          <w:b w:val="false"/>
          <w:i w:val="false"/>
          <w:caps w:val="false"/>
          <w:spacing w:val="0"/>
          <w:w w:val="100"/>
          <w:sz w:val="28"/>
          <w:szCs w:val="28"/>
          <w:lang w:val="en-US" w:bidi="ar-SA" w:eastAsia="zh-CN"/>
        </w:rPr>
        <w:t>日止。此工期正常情况不得延长，但因甲方自身原因或因天气等不可抗力不适宜清洗的情况下，在乙方提出申请且经甲方同意后，可以合理延长。否则，若因乙方原因导致清洗工期延迟的，每延迟一天，乙方应按本合同总金额的1%向甲方支付违约金，此违约金甲方可在支付乙方服务费用时直接予以扣除。</w:t>
      </w:r>
    </w:p>
    <w:p>
      <w:pPr>
        <w:pStyle w:val="style0"/>
        <w:keepNext w:val="false"/>
        <w:keepLines w:val="false"/>
        <w:pageBreakBefore w:val="false"/>
        <w:widowControl w:val="false"/>
        <w:tabs>
          <w:tab w:val="left" w:leader="none" w:pos="2507"/>
          <w:tab w:val="left" w:leader="none" w:pos="3177"/>
          <w:tab w:val="left" w:leader="none" w:pos="5400"/>
          <w:tab w:val="left" w:leader="none" w:pos="6302"/>
          <w:tab w:val="left" w:leader="none" w:pos="7044"/>
        </w:tabs>
        <w:kinsoku/>
        <w:wordWrap/>
        <w:overflowPunct/>
        <w:topLinePunct w:val="false"/>
        <w:autoSpaceDE w:val="false"/>
        <w:autoSpaceDN w:val="false"/>
        <w:bidi w:val="false"/>
        <w:adjustRightInd/>
        <w:snapToGrid w:val="false"/>
        <w:spacing w:before="1" w:beforeAutospacing="false" w:after="0" w:afterAutospacing="false" w:lineRule="auto" w:line="360"/>
        <w:ind w:right="543"/>
        <w:jc w:val="left"/>
        <w:textAlignment w:val="baseline"/>
        <w:rPr>
          <w:rFonts w:ascii="宋体" w:cs="宋体" w:eastAsia="宋体" w:hAnsi="宋体" w:hint="eastAsia"/>
          <w:b/>
          <w:i w:val="false"/>
          <w:caps w:val="false"/>
          <w:spacing w:val="0"/>
          <w:w w:val="100"/>
          <w:sz w:val="28"/>
          <w:szCs w:val="28"/>
          <w:lang w:eastAsia="zh-CN"/>
        </w:rPr>
      </w:pPr>
      <w:r>
        <w:rPr>
          <w:rFonts w:ascii="宋体" w:cs="宋体" w:eastAsia="宋体" w:hAnsi="宋体" w:hint="eastAsia"/>
          <w:b/>
          <w:i w:val="false"/>
          <w:caps w:val="false"/>
          <w:spacing w:val="0"/>
          <w:w w:val="100"/>
          <w:sz w:val="28"/>
          <w:szCs w:val="28"/>
        </w:rPr>
        <w:t>第四条：</w:t>
      </w:r>
      <w:r>
        <w:rPr>
          <w:rFonts w:ascii="宋体" w:cs="宋体" w:eastAsia="宋体" w:hAnsi="宋体" w:hint="eastAsia"/>
          <w:b/>
          <w:i w:val="false"/>
          <w:caps w:val="false"/>
          <w:spacing w:val="0"/>
          <w:w w:val="100"/>
          <w:sz w:val="28"/>
          <w:szCs w:val="28"/>
          <w:lang w:eastAsia="zh-CN"/>
        </w:rPr>
        <w:t>清洗服务费用、发票</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100" w:beforeAutospacing="false" w:after="0" w:afterAutospacing="false" w:lineRule="auto" w:line="360"/>
        <w:ind w:left="0" w:leftChars="0" w:right="0" w:firstLine="560" w:firstLineChars="200"/>
        <w:jc w:val="left"/>
        <w:textAlignment w:val="baseline"/>
        <w:rPr>
          <w:rFonts w:ascii="宋体" w:cs="宋体" w:eastAsia="宋体" w:hAnsi="宋体" w:hint="eastAsia"/>
          <w:b w:val="false"/>
          <w:i w:val="false"/>
          <w:caps w:val="false"/>
          <w:spacing w:val="0"/>
          <w:w w:val="100"/>
          <w:sz w:val="28"/>
          <w:szCs w:val="28"/>
          <w:lang w:eastAsia="zh-CN"/>
        </w:rPr>
      </w:pPr>
      <w:r>
        <w:rPr>
          <w:rFonts w:ascii="宋体" w:cs="宋体" w:eastAsia="宋体" w:hAnsi="宋体" w:hint="eastAsia"/>
          <w:b w:val="false"/>
          <w:i w:val="false"/>
          <w:caps w:val="false"/>
          <w:spacing w:val="0"/>
          <w:w w:val="100"/>
          <w:sz w:val="28"/>
          <w:szCs w:val="28"/>
          <w:lang w:val="en-US" w:eastAsia="zh-CN"/>
        </w:rPr>
        <w:t>1、</w:t>
      </w:r>
      <w:r>
        <w:rPr>
          <w:rFonts w:ascii="宋体" w:cs="宋体" w:eastAsia="宋体" w:hAnsi="宋体" w:hint="eastAsia"/>
          <w:b w:val="false"/>
          <w:i w:val="false"/>
          <w:caps w:val="false"/>
          <w:spacing w:val="0"/>
          <w:w w:val="100"/>
          <w:sz w:val="28"/>
          <w:szCs w:val="28"/>
          <w:lang w:val="en-US" w:bidi="ar-SA" w:eastAsia="zh-CN"/>
        </w:rPr>
        <w:t>本次清洁服务采用包干价</w:t>
      </w:r>
      <w:r>
        <w:rPr>
          <w:rFonts w:ascii="宋体" w:cs="宋体" w:eastAsia="宋体" w:hAnsi="宋体" w:hint="default"/>
          <w:b w:val="false"/>
          <w:i w:val="false"/>
          <w:caps w:val="false"/>
          <w:spacing w:val="0"/>
          <w:w w:val="100"/>
          <w:sz w:val="28"/>
          <w:szCs w:val="28"/>
          <w:lang w:val="en-US" w:bidi="ar-SA" w:eastAsia="zh-CN"/>
        </w:rPr>
        <w:t>32800</w:t>
      </w:r>
      <w:r>
        <w:rPr>
          <w:rFonts w:ascii="宋体" w:cs="宋体" w:eastAsia="宋体" w:hAnsi="宋体" w:hint="eastAsia"/>
          <w:b w:val="false"/>
          <w:i w:val="false"/>
          <w:caps w:val="false"/>
          <w:spacing w:val="0"/>
          <w:w w:val="100"/>
          <w:sz w:val="28"/>
          <w:szCs w:val="28"/>
          <w:lang w:val="en-US" w:bidi="ar-SA" w:eastAsia="zh-CN"/>
        </w:rPr>
        <w:t>元计算</w:t>
      </w:r>
      <w:r>
        <w:rPr>
          <w:rFonts w:ascii="宋体" w:cs="宋体" w:eastAsia="宋体" w:hAnsi="宋体" w:hint="eastAsia"/>
          <w:b w:val="false"/>
          <w:i w:val="false"/>
          <w:caps w:val="false"/>
          <w:spacing w:val="0"/>
          <w:w w:val="100"/>
          <w:sz w:val="28"/>
          <w:szCs w:val="28"/>
          <w:lang w:eastAsia="zh-CN"/>
        </w:rPr>
        <w:t>。</w:t>
      </w:r>
      <w:commentRangeStart w:id="1"/>
      <w:commentRangeEnd w:id="1"/>
      <w:r>
        <w:rPr/>
        <w:commentReference w:id="1"/>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100" w:beforeAutospacing="false" w:after="0" w:afterAutospacing="false" w:lineRule="auto" w:line="360"/>
        <w:ind w:left="0" w:leftChars="0" w:right="0" w:firstLine="560" w:firstLineChars="200"/>
        <w:jc w:val="left"/>
        <w:textAlignment w:val="baseline"/>
        <w:rPr>
          <w:rFonts w:ascii="宋体" w:cs="宋体" w:eastAsia="宋体" w:hAnsi="宋体" w:hint="default"/>
          <w:b w:val="false"/>
          <w:i w:val="false"/>
          <w:caps w:val="false"/>
          <w:spacing w:val="0"/>
          <w:w w:val="100"/>
          <w:sz w:val="28"/>
          <w:szCs w:val="28"/>
          <w:lang w:val="en-US" w:eastAsia="zh-CN"/>
        </w:rPr>
      </w:pPr>
      <w:r>
        <w:rPr>
          <w:rFonts w:ascii="宋体" w:cs="宋体" w:eastAsia="宋体" w:hAnsi="宋体" w:hint="eastAsia"/>
          <w:b w:val="false"/>
          <w:i w:val="false"/>
          <w:caps w:val="false"/>
          <w:spacing w:val="0"/>
          <w:w w:val="100"/>
          <w:sz w:val="28"/>
          <w:szCs w:val="28"/>
          <w:lang w:val="en-US" w:eastAsia="zh-CN"/>
        </w:rPr>
        <w:t>2、</w:t>
      </w:r>
      <w:r>
        <w:rPr>
          <w:rFonts w:ascii="宋体" w:cs="宋体" w:eastAsia="宋体" w:hAnsi="宋体" w:hint="eastAsia"/>
          <w:b w:val="false"/>
          <w:i w:val="false"/>
          <w:caps w:val="false"/>
          <w:spacing w:val="0"/>
          <w:w w:val="100"/>
          <w:sz w:val="28"/>
          <w:szCs w:val="28"/>
          <w:lang w:eastAsia="zh-CN"/>
        </w:rPr>
        <w:t>以上服务费在乙方按约完成本合同约定清洗服务且经甲方验收合格后</w:t>
      </w:r>
      <w:r>
        <w:rPr>
          <w:rFonts w:ascii="宋体" w:cs="宋体" w:eastAsia="宋体" w:hAnsi="宋体" w:hint="default"/>
          <w:b w:val="false"/>
          <w:i w:val="false"/>
          <w:caps w:val="false"/>
          <w:spacing w:val="0"/>
          <w:w w:val="100"/>
          <w:sz w:val="28"/>
          <w:szCs w:val="28"/>
          <w:lang w:val="en-US" w:eastAsia="zh-CN"/>
        </w:rPr>
        <w:t>10</w:t>
      </w:r>
      <w:r>
        <w:rPr>
          <w:rFonts w:ascii="宋体" w:cs="宋体" w:eastAsia="宋体" w:hAnsi="宋体" w:hint="eastAsia"/>
          <w:b w:val="false"/>
          <w:i w:val="false"/>
          <w:caps w:val="false"/>
          <w:spacing w:val="0"/>
          <w:w w:val="100"/>
          <w:sz w:val="28"/>
          <w:szCs w:val="28"/>
          <w:highlight w:val="green"/>
          <w:lang w:val="en-US" w:eastAsia="zh-CN"/>
        </w:rPr>
        <w:t>个</w:t>
      </w:r>
      <w:r>
        <w:rPr>
          <w:rFonts w:ascii="宋体" w:cs="宋体" w:eastAsia="宋体" w:hAnsi="宋体" w:hint="eastAsia"/>
          <w:b w:val="false"/>
          <w:i w:val="false"/>
          <w:caps w:val="false"/>
          <w:spacing w:val="0"/>
          <w:w w:val="100"/>
          <w:sz w:val="28"/>
          <w:szCs w:val="28"/>
          <w:lang w:val="en-US" w:eastAsia="zh-CN"/>
        </w:rPr>
        <w:t>工作日内一次性支付至乙方。在甲方支付乙方以上服务费用前，乙方应向甲方开具等额合规的</w:t>
      </w:r>
      <w:r>
        <w:rPr>
          <w:rFonts w:ascii="宋体" w:cs="宋体" w:eastAsia="宋体" w:hAnsi="宋体" w:hint="eastAsia"/>
          <w:b w:val="false"/>
          <w:i w:val="false"/>
          <w:caps w:val="false"/>
          <w:spacing w:val="0"/>
          <w:w w:val="100"/>
          <w:sz w:val="28"/>
          <w:szCs w:val="28"/>
          <w:highlight w:val="green"/>
          <w:lang w:val="en-US" w:eastAsia="zh-CN"/>
        </w:rPr>
        <w:t>增值税专用发票</w:t>
      </w:r>
      <w:r>
        <w:rPr>
          <w:rFonts w:ascii="宋体" w:cs="宋体" w:eastAsia="宋体" w:hAnsi="宋体" w:hint="eastAsia"/>
          <w:b w:val="false"/>
          <w:i w:val="false"/>
          <w:caps w:val="false"/>
          <w:spacing w:val="0"/>
          <w:w w:val="100"/>
          <w:sz w:val="28"/>
          <w:szCs w:val="28"/>
          <w:lang w:val="en-US" w:eastAsia="zh-CN"/>
        </w:rPr>
        <w:t>，因乙方未开具发票或开具发票不合规的，甲方有权拒绝付款且不承担任何违约责任。</w:t>
      </w:r>
      <w:commentRangeStart w:id="2"/>
      <w:commentRangeEnd w:id="2"/>
      <w:r>
        <w:rPr/>
        <w:commentReference w:id="2"/>
      </w:r>
    </w:p>
    <w:p>
      <w:pPr>
        <w:pStyle w:val="style4099"/>
        <w:keepNext w:val="false"/>
        <w:keepLines w:val="false"/>
        <w:pageBreakBefore w:val="false"/>
        <w:widowControl w:val="false"/>
        <w:kinsoku/>
        <w:wordWrap/>
        <w:overflowPunct/>
        <w:topLinePunct w:val="false"/>
        <w:autoSpaceDE w:val="false"/>
        <w:autoSpaceDN w:val="false"/>
        <w:bidi w:val="false"/>
        <w:adjustRightInd/>
        <w:snapToGrid w:val="false"/>
        <w:spacing w:before="26" w:beforeAutospacing="false" w:after="0" w:afterAutospacing="false" w:lineRule="auto" w:line="360"/>
        <w:ind w:left="0" w:leftChars="0" w:right="0" w:firstLine="0" w:firstLineChars="0"/>
        <w:jc w:val="left"/>
        <w:textAlignment w:val="baseline"/>
        <w:rPr>
          <w:rFonts w:ascii="宋体" w:cs="宋体" w:eastAsia="宋体" w:hAnsi="宋体" w:hint="eastAsia"/>
          <w:b/>
          <w:i w:val="false"/>
          <w:caps w:val="false"/>
          <w:spacing w:val="0"/>
          <w:w w:val="100"/>
          <w:sz w:val="28"/>
          <w:szCs w:val="28"/>
        </w:rPr>
      </w:pPr>
      <w:r>
        <w:rPr>
          <w:rFonts w:ascii="宋体" w:cs="宋体" w:eastAsia="宋体" w:hAnsi="宋体" w:hint="eastAsia"/>
          <w:b/>
          <w:i w:val="false"/>
          <w:caps w:val="false"/>
          <w:spacing w:val="0"/>
          <w:w w:val="100"/>
          <w:sz w:val="28"/>
          <w:szCs w:val="28"/>
        </w:rPr>
        <w:t>第五条：工程质量标准</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21" w:beforeAutospacing="false" w:after="0" w:afterAutospacing="false" w:lineRule="auto" w:line="360"/>
        <w:ind w:left="0" w:leftChars="0" w:right="106" w:firstLine="560" w:firstLineChars="20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rPr>
        <w:t>乙方</w:t>
      </w:r>
      <w:r>
        <w:rPr>
          <w:rFonts w:ascii="宋体" w:cs="宋体" w:eastAsia="宋体" w:hAnsi="宋体" w:hint="eastAsia"/>
          <w:b w:val="false"/>
          <w:i w:val="false"/>
          <w:caps w:val="false"/>
          <w:spacing w:val="0"/>
          <w:w w:val="100"/>
          <w:sz w:val="28"/>
          <w:szCs w:val="28"/>
          <w:lang w:eastAsia="zh-CN"/>
        </w:rPr>
        <w:t>工作</w:t>
      </w:r>
      <w:r>
        <w:rPr>
          <w:rFonts w:ascii="宋体" w:cs="宋体" w:eastAsia="宋体" w:hAnsi="宋体" w:hint="eastAsia"/>
          <w:b w:val="false"/>
          <w:i w:val="false"/>
          <w:caps w:val="false"/>
          <w:spacing w:val="0"/>
          <w:w w:val="100"/>
          <w:sz w:val="28"/>
          <w:szCs w:val="28"/>
        </w:rPr>
        <w:t>人员</w:t>
      </w:r>
      <w:r>
        <w:rPr>
          <w:rFonts w:ascii="宋体" w:cs="宋体" w:eastAsia="宋体" w:hAnsi="宋体" w:hint="eastAsia"/>
          <w:b w:val="false"/>
          <w:i w:val="false"/>
          <w:caps w:val="false"/>
          <w:spacing w:val="0"/>
          <w:w w:val="100"/>
          <w:sz w:val="28"/>
          <w:szCs w:val="28"/>
          <w:lang w:eastAsia="zh-CN"/>
        </w:rPr>
        <w:t>应</w:t>
      </w:r>
      <w:r>
        <w:rPr>
          <w:rFonts w:ascii="宋体" w:cs="宋体" w:eastAsia="宋体" w:hAnsi="宋体" w:hint="eastAsia"/>
          <w:b w:val="false"/>
          <w:i w:val="false"/>
          <w:caps w:val="false"/>
          <w:spacing w:val="0"/>
          <w:w w:val="100"/>
          <w:sz w:val="28"/>
          <w:szCs w:val="28"/>
        </w:rPr>
        <w:t>严格按照操作规范、清洁标准进行</w:t>
      </w:r>
      <w:r>
        <w:rPr>
          <w:rFonts w:ascii="宋体" w:cs="宋体" w:eastAsia="宋体" w:hAnsi="宋体" w:hint="eastAsia"/>
          <w:b w:val="false"/>
          <w:i w:val="false"/>
          <w:caps w:val="false"/>
          <w:spacing w:val="0"/>
          <w:w w:val="100"/>
          <w:sz w:val="28"/>
          <w:szCs w:val="28"/>
          <w:lang w:eastAsia="zh-CN"/>
        </w:rPr>
        <w:t>清洁</w:t>
      </w:r>
      <w:r>
        <w:rPr>
          <w:rFonts w:ascii="宋体" w:cs="宋体" w:eastAsia="宋体" w:hAnsi="宋体" w:hint="eastAsia"/>
          <w:b w:val="false"/>
          <w:i w:val="false"/>
          <w:caps w:val="false"/>
          <w:spacing w:val="0"/>
          <w:w w:val="100"/>
          <w:sz w:val="28"/>
          <w:szCs w:val="28"/>
        </w:rPr>
        <w:t>施工，达到</w:t>
      </w:r>
      <w:r>
        <w:rPr>
          <w:rFonts w:ascii="宋体" w:cs="宋体" w:eastAsia="宋体" w:hAnsi="宋体" w:hint="eastAsia"/>
          <w:b w:val="false"/>
          <w:i w:val="false"/>
          <w:caps w:val="false"/>
          <w:spacing w:val="0"/>
          <w:w w:val="100"/>
          <w:sz w:val="28"/>
          <w:szCs w:val="28"/>
          <w:lang w:eastAsia="zh-CN"/>
        </w:rPr>
        <w:t>所清洗玻璃</w:t>
      </w:r>
      <w:r>
        <w:rPr>
          <w:rFonts w:ascii="宋体" w:cs="宋体" w:eastAsia="宋体" w:hAnsi="宋体" w:hint="eastAsia"/>
          <w:b w:val="false"/>
          <w:i w:val="false"/>
          <w:caps w:val="false"/>
          <w:spacing w:val="0"/>
          <w:w w:val="100"/>
          <w:sz w:val="28"/>
          <w:szCs w:val="28"/>
        </w:rPr>
        <w:t>表面目视无明显污渍，灰垢，水印。（备注</w:t>
      </w:r>
      <w:r>
        <w:rPr>
          <w:rFonts w:ascii="宋体" w:cs="宋体" w:eastAsia="宋体" w:hAnsi="宋体" w:hint="eastAsia"/>
          <w:b w:val="false"/>
          <w:i w:val="false"/>
          <w:caps w:val="false"/>
          <w:spacing w:val="0"/>
          <w:w w:val="100"/>
          <w:sz w:val="28"/>
          <w:szCs w:val="28"/>
          <w:lang w:eastAsia="zh-CN"/>
        </w:rPr>
        <w:t>：</w:t>
      </w:r>
      <w:r>
        <w:rPr>
          <w:rFonts w:ascii="宋体" w:cs="宋体" w:eastAsia="宋体" w:hAnsi="宋体" w:hint="eastAsia"/>
          <w:b w:val="false"/>
          <w:i w:val="false"/>
          <w:caps w:val="false"/>
          <w:spacing w:val="0"/>
          <w:w w:val="100"/>
          <w:sz w:val="28"/>
          <w:szCs w:val="28"/>
        </w:rPr>
        <w:t>由于以前清洗和自然积累造成侵入墙体</w:t>
      </w:r>
      <w:r>
        <w:rPr>
          <w:rFonts w:ascii="宋体" w:cs="宋体" w:eastAsia="宋体" w:hAnsi="宋体" w:hint="eastAsia"/>
          <w:b w:val="false"/>
          <w:i w:val="false"/>
          <w:caps w:val="false"/>
          <w:spacing w:val="0"/>
          <w:w w:val="100"/>
          <w:sz w:val="28"/>
          <w:szCs w:val="28"/>
          <w:lang w:eastAsia="zh-CN"/>
        </w:rPr>
        <w:t>或</w:t>
      </w:r>
      <w:r>
        <w:rPr>
          <w:rFonts w:ascii="宋体" w:cs="宋体" w:eastAsia="宋体" w:hAnsi="宋体" w:hint="eastAsia"/>
          <w:b w:val="false"/>
          <w:i w:val="false"/>
          <w:caps w:val="false"/>
          <w:spacing w:val="0"/>
          <w:w w:val="100"/>
          <w:sz w:val="28"/>
          <w:szCs w:val="28"/>
        </w:rPr>
        <w:t>装饰物材内的污渍</w:t>
      </w:r>
      <w:r>
        <w:rPr>
          <w:rFonts w:ascii="宋体" w:cs="宋体" w:eastAsia="宋体" w:hAnsi="宋体" w:hint="eastAsia"/>
          <w:b w:val="false"/>
          <w:i w:val="false"/>
          <w:caps w:val="false"/>
          <w:spacing w:val="0"/>
          <w:w w:val="100"/>
          <w:sz w:val="28"/>
          <w:szCs w:val="28"/>
          <w:lang w:eastAsia="zh-CN"/>
        </w:rPr>
        <w:t>，在</w:t>
      </w:r>
      <w:r>
        <w:rPr>
          <w:rFonts w:ascii="宋体" w:cs="宋体" w:eastAsia="宋体" w:hAnsi="宋体" w:hint="eastAsia"/>
          <w:b w:val="false"/>
          <w:i w:val="false"/>
          <w:caps w:val="false"/>
          <w:spacing w:val="0"/>
          <w:w w:val="100"/>
          <w:sz w:val="28"/>
          <w:szCs w:val="28"/>
        </w:rPr>
        <w:t>采用原料</w:t>
      </w:r>
      <w:r>
        <w:rPr>
          <w:rFonts w:ascii="宋体" w:cs="宋体" w:eastAsia="宋体" w:hAnsi="宋体" w:hint="eastAsia"/>
          <w:b w:val="false"/>
          <w:i w:val="false"/>
          <w:caps w:val="false"/>
          <w:spacing w:val="0"/>
          <w:w w:val="100"/>
          <w:sz w:val="28"/>
          <w:szCs w:val="28"/>
          <w:lang w:eastAsia="zh-CN"/>
        </w:rPr>
        <w:t>合理</w:t>
      </w:r>
      <w:r>
        <w:rPr>
          <w:rFonts w:ascii="宋体" w:cs="宋体" w:eastAsia="宋体" w:hAnsi="宋体" w:hint="eastAsia"/>
          <w:b w:val="false"/>
          <w:i w:val="false"/>
          <w:caps w:val="false"/>
          <w:spacing w:val="0"/>
          <w:w w:val="100"/>
          <w:sz w:val="28"/>
          <w:szCs w:val="28"/>
        </w:rPr>
        <w:t>清洗后</w:t>
      </w:r>
      <w:r>
        <w:rPr>
          <w:rFonts w:ascii="宋体" w:cs="宋体" w:eastAsia="宋体" w:hAnsi="宋体" w:hint="eastAsia"/>
          <w:b w:val="false"/>
          <w:i w:val="false"/>
          <w:caps w:val="false"/>
          <w:spacing w:val="0"/>
          <w:w w:val="100"/>
          <w:sz w:val="28"/>
          <w:szCs w:val="28"/>
          <w:lang w:eastAsia="zh-CN"/>
        </w:rPr>
        <w:t>仍</w:t>
      </w:r>
      <w:r>
        <w:rPr>
          <w:rFonts w:ascii="宋体" w:cs="宋体" w:eastAsia="宋体" w:hAnsi="宋体" w:hint="eastAsia"/>
          <w:b w:val="false"/>
          <w:i w:val="false"/>
          <w:caps w:val="false"/>
          <w:spacing w:val="0"/>
          <w:w w:val="100"/>
          <w:sz w:val="28"/>
          <w:szCs w:val="28"/>
        </w:rPr>
        <w:t>不能彻底去除的</w:t>
      </w:r>
      <w:r>
        <w:rPr>
          <w:rFonts w:ascii="宋体" w:cs="宋体" w:eastAsia="宋体" w:hAnsi="宋体" w:hint="eastAsia"/>
          <w:b w:val="false"/>
          <w:i w:val="false"/>
          <w:caps w:val="false"/>
          <w:spacing w:val="0"/>
          <w:w w:val="100"/>
          <w:sz w:val="28"/>
          <w:szCs w:val="28"/>
          <w:lang w:eastAsia="zh-CN"/>
        </w:rPr>
        <w:t>除外</w:t>
      </w:r>
      <w:r>
        <w:rPr>
          <w:rFonts w:ascii="宋体" w:cs="宋体" w:eastAsia="宋体" w:hAnsi="宋体" w:hint="eastAsia"/>
          <w:b w:val="false"/>
          <w:i w:val="false"/>
          <w:caps w:val="false"/>
          <w:spacing w:val="0"/>
          <w:w w:val="100"/>
          <w:sz w:val="28"/>
          <w:szCs w:val="28"/>
        </w:rPr>
        <w:t>）</w:t>
      </w:r>
    </w:p>
    <w:p>
      <w:pPr>
        <w:pStyle w:val="style4099"/>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left="0" w:leftChars="0" w:right="0" w:firstLine="0" w:firstLineChars="0"/>
        <w:jc w:val="left"/>
        <w:textAlignment w:val="baseline"/>
        <w:rPr>
          <w:rFonts w:ascii="宋体" w:cs="宋体" w:eastAsia="宋体" w:hAnsi="宋体" w:hint="eastAsia"/>
          <w:b/>
          <w:i w:val="false"/>
          <w:caps w:val="false"/>
          <w:spacing w:val="0"/>
          <w:w w:val="100"/>
          <w:sz w:val="28"/>
          <w:szCs w:val="28"/>
        </w:rPr>
      </w:pPr>
      <w:r>
        <w:rPr>
          <w:rFonts w:ascii="宋体" w:cs="宋体" w:eastAsia="宋体" w:hAnsi="宋体" w:hint="eastAsia"/>
          <w:b/>
          <w:i w:val="false"/>
          <w:caps w:val="false"/>
          <w:spacing w:val="0"/>
          <w:w w:val="100"/>
          <w:sz w:val="28"/>
          <w:szCs w:val="28"/>
        </w:rPr>
        <w:t>第六条：</w:t>
      </w:r>
      <w:r>
        <w:rPr>
          <w:rFonts w:ascii="宋体" w:cs="宋体" w:eastAsia="宋体" w:hAnsi="宋体" w:hint="eastAsia"/>
          <w:b/>
          <w:i w:val="false"/>
          <w:caps w:val="false"/>
          <w:spacing w:val="0"/>
          <w:w w:val="100"/>
          <w:sz w:val="28"/>
          <w:szCs w:val="28"/>
          <w:lang w:eastAsia="zh-CN"/>
        </w:rPr>
        <w:t>验收</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100" w:beforeAutospacing="false" w:after="0" w:afterAutospacing="false" w:lineRule="auto" w:line="360"/>
        <w:ind w:left="0" w:leftChars="0" w:right="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乙方在工程完工后及时通知甲方验收，甲方届时将按照本合同第五条约定的标准进行验收，若甲方验收不合格的需向乙方提出整改意见，乙方应立即根据甲方的整改意见进行整改达到质量验收标准为止。</w:t>
      </w:r>
    </w:p>
    <w:p>
      <w:pPr>
        <w:pStyle w:val="style4099"/>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left="0" w:leftChars="0" w:right="0" w:firstLine="0" w:firstLineChars="0"/>
        <w:jc w:val="left"/>
        <w:textAlignment w:val="baseline"/>
        <w:rPr>
          <w:rFonts w:ascii="宋体" w:cs="宋体" w:eastAsia="宋体" w:hAnsi="宋体" w:hint="eastAsia"/>
          <w:b/>
          <w:i w:val="false"/>
          <w:caps w:val="false"/>
          <w:spacing w:val="0"/>
          <w:w w:val="100"/>
          <w:sz w:val="28"/>
          <w:szCs w:val="28"/>
        </w:rPr>
      </w:pPr>
      <w:r>
        <w:rPr>
          <w:rFonts w:ascii="宋体" w:cs="宋体" w:eastAsia="宋体" w:hAnsi="宋体" w:hint="eastAsia"/>
          <w:b/>
          <w:i w:val="false"/>
          <w:caps w:val="false"/>
          <w:spacing w:val="0"/>
          <w:w w:val="100"/>
          <w:sz w:val="28"/>
          <w:szCs w:val="28"/>
        </w:rPr>
        <w:t>第七条</w:t>
      </w:r>
      <w:r>
        <w:rPr>
          <w:rFonts w:ascii="宋体" w:cs="宋体" w:eastAsia="宋体" w:hAnsi="宋体" w:hint="eastAsia"/>
          <w:b/>
          <w:i w:val="false"/>
          <w:caps w:val="false"/>
          <w:spacing w:val="0"/>
          <w:w w:val="100"/>
          <w:sz w:val="28"/>
          <w:szCs w:val="28"/>
          <w:lang w:eastAsia="zh-CN"/>
        </w:rPr>
        <w:t>：乙方收取服务费账户信息</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19" w:beforeAutospacing="false" w:after="0" w:afterAutospacing="false" w:lineRule="auto" w:line="360"/>
        <w:ind w:right="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lang w:val="en-US" w:eastAsia="zh-CN"/>
        </w:rPr>
        <w:t>开户名称：曲靖市商业银行股份有限公司昆明分行                              开户账号：5301020101600000130235                                                    开户名：昆明回头客清洗家政服务有限公司</w:t>
      </w:r>
      <w:commentRangeStart w:id="3"/>
      <w:commentRangeEnd w:id="3"/>
      <w:r>
        <w:rPr/>
        <w:commentReference w:id="3"/>
      </w:r>
    </w:p>
    <w:p>
      <w:pPr>
        <w:pStyle w:val="style4099"/>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left="0" w:leftChars="0" w:right="0" w:firstLine="0" w:firstLineChars="0"/>
        <w:jc w:val="left"/>
        <w:textAlignment w:val="baseline"/>
        <w:rPr>
          <w:rFonts w:ascii="宋体" w:cs="宋体" w:eastAsia="宋体" w:hAnsi="宋体" w:hint="eastAsia"/>
          <w:b/>
          <w:i w:val="false"/>
          <w:caps w:val="false"/>
          <w:spacing w:val="0"/>
          <w:w w:val="100"/>
          <w:sz w:val="28"/>
          <w:szCs w:val="28"/>
        </w:rPr>
      </w:pPr>
      <w:r>
        <w:rPr>
          <w:rFonts w:ascii="宋体" w:cs="宋体" w:eastAsia="宋体" w:hAnsi="宋体" w:hint="eastAsia"/>
          <w:b/>
          <w:i w:val="false"/>
          <w:caps w:val="false"/>
          <w:spacing w:val="0"/>
          <w:w w:val="100"/>
          <w:sz w:val="28"/>
          <w:szCs w:val="28"/>
        </w:rPr>
        <w:t>第八条：甲乙双方的权利和义务</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21" w:beforeAutospacing="false" w:after="0" w:afterAutospacing="false" w:lineRule="auto" w:line="360"/>
        <w:ind w:left="0" w:leftChars="0" w:right="106" w:firstLine="560" w:firstLineChars="20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lang w:val="en-US" w:eastAsia="zh-CN"/>
        </w:rPr>
        <w:t>1、</w:t>
      </w:r>
      <w:r>
        <w:rPr>
          <w:rFonts w:ascii="宋体" w:cs="宋体" w:eastAsia="宋体" w:hAnsi="宋体" w:hint="eastAsia"/>
          <w:b w:val="false"/>
          <w:i w:val="false"/>
          <w:caps w:val="false"/>
          <w:spacing w:val="0"/>
          <w:w w:val="100"/>
          <w:sz w:val="28"/>
          <w:szCs w:val="28"/>
        </w:rPr>
        <w:t>在乙方</w:t>
      </w:r>
      <w:r>
        <w:rPr>
          <w:rFonts w:ascii="宋体" w:cs="宋体" w:eastAsia="宋体" w:hAnsi="宋体" w:hint="eastAsia"/>
          <w:b w:val="false"/>
          <w:i w:val="false"/>
          <w:caps w:val="false"/>
          <w:spacing w:val="0"/>
          <w:w w:val="100"/>
          <w:sz w:val="28"/>
          <w:szCs w:val="28"/>
          <w:lang w:eastAsia="zh-CN"/>
        </w:rPr>
        <w:t>提供清洁服务</w:t>
      </w:r>
      <w:r>
        <w:rPr>
          <w:rFonts w:ascii="宋体" w:cs="宋体" w:eastAsia="宋体" w:hAnsi="宋体" w:hint="eastAsia"/>
          <w:b w:val="false"/>
          <w:i w:val="false"/>
          <w:caps w:val="false"/>
          <w:spacing w:val="0"/>
          <w:w w:val="100"/>
          <w:sz w:val="28"/>
          <w:szCs w:val="28"/>
        </w:rPr>
        <w:t>期间，</w:t>
      </w:r>
      <w:r>
        <w:rPr>
          <w:rFonts w:ascii="宋体" w:cs="宋体" w:eastAsia="宋体" w:hAnsi="宋体" w:hint="eastAsia"/>
          <w:b w:val="false"/>
          <w:i w:val="false"/>
          <w:caps w:val="false"/>
          <w:spacing w:val="0"/>
          <w:w w:val="100"/>
          <w:sz w:val="28"/>
          <w:szCs w:val="28"/>
          <w:lang w:eastAsia="zh-CN"/>
        </w:rPr>
        <w:t>甲方可向乙方</w:t>
      </w:r>
      <w:r>
        <w:rPr>
          <w:rFonts w:ascii="宋体" w:cs="宋体" w:eastAsia="宋体" w:hAnsi="宋体" w:hint="eastAsia"/>
          <w:b w:val="false"/>
          <w:i w:val="false"/>
          <w:caps w:val="false"/>
          <w:spacing w:val="0"/>
          <w:w w:val="100"/>
          <w:sz w:val="28"/>
          <w:szCs w:val="28"/>
        </w:rPr>
        <w:t>无偿提供</w:t>
      </w:r>
      <w:r>
        <w:rPr>
          <w:rFonts w:ascii="宋体" w:cs="宋体" w:eastAsia="宋体" w:hAnsi="宋体" w:hint="eastAsia"/>
          <w:b w:val="false"/>
          <w:i w:val="false"/>
          <w:caps w:val="false"/>
          <w:spacing w:val="0"/>
          <w:w w:val="100"/>
          <w:sz w:val="28"/>
          <w:szCs w:val="28"/>
          <w:lang w:eastAsia="zh-CN"/>
        </w:rPr>
        <w:t>临时场地以供</w:t>
      </w:r>
      <w:r>
        <w:rPr>
          <w:rFonts w:ascii="宋体" w:cs="宋体" w:eastAsia="宋体" w:hAnsi="宋体" w:hint="eastAsia"/>
          <w:b w:val="false"/>
          <w:i w:val="false"/>
          <w:caps w:val="false"/>
          <w:spacing w:val="0"/>
          <w:w w:val="100"/>
          <w:sz w:val="28"/>
          <w:szCs w:val="28"/>
        </w:rPr>
        <w:t>乙方</w:t>
      </w:r>
      <w:r>
        <w:rPr>
          <w:rFonts w:ascii="宋体" w:cs="宋体" w:eastAsia="宋体" w:hAnsi="宋体" w:hint="eastAsia"/>
          <w:b w:val="false"/>
          <w:i w:val="false"/>
          <w:caps w:val="false"/>
          <w:spacing w:val="0"/>
          <w:w w:val="100"/>
          <w:sz w:val="28"/>
          <w:szCs w:val="28"/>
          <w:lang w:eastAsia="zh-CN"/>
        </w:rPr>
        <w:t>临时放置清洁所需要的</w:t>
      </w:r>
      <w:r>
        <w:rPr>
          <w:rFonts w:ascii="宋体" w:cs="宋体" w:eastAsia="宋体" w:hAnsi="宋体" w:hint="eastAsia"/>
          <w:b w:val="false"/>
          <w:i w:val="false"/>
          <w:caps w:val="false"/>
          <w:spacing w:val="0"/>
          <w:w w:val="100"/>
          <w:sz w:val="28"/>
          <w:szCs w:val="28"/>
        </w:rPr>
        <w:t>材料</w:t>
      </w:r>
      <w:r>
        <w:rPr>
          <w:rFonts w:ascii="宋体" w:cs="宋体" w:eastAsia="宋体" w:hAnsi="宋体" w:hint="eastAsia"/>
          <w:b w:val="false"/>
          <w:i w:val="false"/>
          <w:caps w:val="false"/>
          <w:spacing w:val="0"/>
          <w:w w:val="100"/>
          <w:sz w:val="28"/>
          <w:szCs w:val="28"/>
          <w:lang w:eastAsia="zh-CN"/>
        </w:rPr>
        <w:t>、</w:t>
      </w:r>
      <w:r>
        <w:rPr>
          <w:rFonts w:ascii="宋体" w:cs="宋体" w:eastAsia="宋体" w:hAnsi="宋体" w:hint="eastAsia"/>
          <w:b w:val="false"/>
          <w:i w:val="false"/>
          <w:caps w:val="false"/>
          <w:spacing w:val="0"/>
          <w:w w:val="100"/>
          <w:sz w:val="28"/>
          <w:szCs w:val="28"/>
        </w:rPr>
        <w:t>工具</w:t>
      </w:r>
      <w:r>
        <w:rPr>
          <w:rFonts w:ascii="宋体" w:cs="宋体" w:eastAsia="宋体" w:hAnsi="宋体" w:hint="eastAsia"/>
          <w:b w:val="false"/>
          <w:i w:val="false"/>
          <w:caps w:val="false"/>
          <w:spacing w:val="0"/>
          <w:w w:val="100"/>
          <w:sz w:val="28"/>
          <w:szCs w:val="28"/>
          <w:lang w:eastAsia="zh-CN"/>
        </w:rPr>
        <w:t>及</w:t>
      </w:r>
      <w:r>
        <w:rPr>
          <w:rFonts w:ascii="宋体" w:cs="宋体" w:eastAsia="宋体" w:hAnsi="宋体" w:hint="eastAsia"/>
          <w:b w:val="false"/>
          <w:i w:val="false"/>
          <w:caps w:val="false"/>
          <w:spacing w:val="0"/>
          <w:w w:val="100"/>
          <w:sz w:val="28"/>
          <w:szCs w:val="28"/>
        </w:rPr>
        <w:t>药水等</w:t>
      </w:r>
      <w:r>
        <w:rPr>
          <w:rFonts w:ascii="宋体" w:cs="宋体" w:eastAsia="宋体" w:hAnsi="宋体" w:hint="eastAsia"/>
          <w:b w:val="false"/>
          <w:i w:val="false"/>
          <w:caps w:val="false"/>
          <w:spacing w:val="0"/>
          <w:w w:val="100"/>
          <w:sz w:val="28"/>
          <w:szCs w:val="28"/>
          <w:lang w:eastAsia="zh-CN"/>
        </w:rPr>
        <w:t>；</w:t>
      </w:r>
      <w:r>
        <w:rPr>
          <w:rFonts w:ascii="宋体" w:cs="宋体" w:eastAsia="宋体" w:hAnsi="宋体" w:hint="eastAsia"/>
          <w:b w:val="false"/>
          <w:i w:val="false"/>
          <w:caps w:val="false"/>
          <w:spacing w:val="0"/>
          <w:w w:val="95"/>
          <w:sz w:val="28"/>
          <w:szCs w:val="28"/>
          <w:lang w:eastAsia="zh-CN"/>
        </w:rPr>
        <w:t>向乙方</w:t>
      </w:r>
      <w:r>
        <w:rPr>
          <w:rFonts w:ascii="宋体" w:cs="宋体" w:eastAsia="宋体" w:hAnsi="宋体" w:hint="eastAsia"/>
          <w:b w:val="false"/>
          <w:i w:val="false"/>
          <w:caps w:val="false"/>
          <w:spacing w:val="0"/>
          <w:w w:val="95"/>
          <w:sz w:val="28"/>
          <w:szCs w:val="28"/>
        </w:rPr>
        <w:t>免费提供必要的水电供应</w:t>
      </w:r>
      <w:r>
        <w:rPr>
          <w:rFonts w:ascii="宋体" w:cs="宋体" w:eastAsia="宋体" w:hAnsi="宋体" w:hint="eastAsia"/>
          <w:b w:val="false"/>
          <w:i w:val="false"/>
          <w:caps w:val="false"/>
          <w:spacing w:val="0"/>
          <w:w w:val="95"/>
          <w:sz w:val="28"/>
          <w:szCs w:val="28"/>
          <w:lang w:eastAsia="zh-CN"/>
        </w:rPr>
        <w:t>；</w:t>
      </w:r>
      <w:r>
        <w:rPr>
          <w:rFonts w:ascii="宋体" w:cs="宋体" w:eastAsia="宋体" w:hAnsi="宋体" w:hint="eastAsia"/>
          <w:b w:val="false"/>
          <w:i w:val="false"/>
          <w:caps w:val="false"/>
          <w:spacing w:val="0"/>
          <w:w w:val="95"/>
          <w:sz w:val="28"/>
          <w:szCs w:val="28"/>
        </w:rPr>
        <w:t>协助乙方解决工作现场遇到的特殊问题。</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31" w:beforeAutospacing="false" w:after="0" w:afterAutospacing="false" w:lineRule="auto" w:line="360"/>
        <w:ind w:right="518" w:firstLine="280" w:firstLineChars="10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lang w:val="en-US" w:eastAsia="zh-CN"/>
        </w:rPr>
        <w:t>2、</w:t>
      </w:r>
      <w:r>
        <w:rPr>
          <w:rFonts w:ascii="宋体" w:cs="宋体" w:eastAsia="宋体" w:hAnsi="宋体" w:hint="eastAsia"/>
          <w:b w:val="false"/>
          <w:i w:val="false"/>
          <w:caps w:val="false"/>
          <w:spacing w:val="0"/>
          <w:w w:val="100"/>
          <w:sz w:val="28"/>
          <w:szCs w:val="28"/>
        </w:rPr>
        <w:t>甲方在乙方进场前安排专人到每个房间检查窗户等是否有破损</w:t>
      </w:r>
      <w:r>
        <w:rPr>
          <w:rFonts w:ascii="宋体" w:cs="宋体" w:eastAsia="宋体" w:hAnsi="宋体" w:hint="eastAsia"/>
          <w:b w:val="false"/>
          <w:i w:val="false"/>
          <w:caps w:val="false"/>
          <w:spacing w:val="0"/>
          <w:w w:val="100"/>
          <w:sz w:val="28"/>
          <w:szCs w:val="28"/>
          <w:lang w:eastAsia="zh-CN"/>
        </w:rPr>
        <w:t>或</w:t>
      </w:r>
      <w:r>
        <w:rPr>
          <w:rFonts w:ascii="宋体" w:cs="宋体" w:eastAsia="宋体" w:hAnsi="宋体" w:hint="eastAsia"/>
          <w:b w:val="false"/>
          <w:i w:val="false"/>
          <w:caps w:val="false"/>
          <w:spacing w:val="0"/>
          <w:w w:val="100"/>
          <w:sz w:val="28"/>
          <w:szCs w:val="28"/>
        </w:rPr>
        <w:t>未关严等情况。因此渗水造成的损失与乙方无关。</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5" w:beforeAutospacing="false" w:after="0" w:afterAutospacing="false" w:lineRule="auto" w:line="360"/>
        <w:ind w:right="0" w:firstLine="280" w:firstLineChars="10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lang w:val="en-US" w:eastAsia="zh-CN"/>
        </w:rPr>
        <w:t>3、</w:t>
      </w:r>
      <w:r>
        <w:rPr>
          <w:rFonts w:ascii="宋体" w:cs="宋体" w:eastAsia="宋体" w:hAnsi="宋体" w:hint="eastAsia"/>
          <w:b w:val="false"/>
          <w:i w:val="false"/>
          <w:caps w:val="false"/>
          <w:spacing w:val="0"/>
          <w:w w:val="100"/>
          <w:sz w:val="28"/>
          <w:szCs w:val="28"/>
        </w:rPr>
        <w:t>甲方对乙方的服务及清洁质量不满意时有权提出异议和要求返工。</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215" w:beforeAutospacing="false" w:after="0" w:afterAutospacing="false" w:lineRule="auto" w:line="360"/>
        <w:ind w:right="0" w:firstLine="280" w:firstLineChars="10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lang w:val="en-US" w:eastAsia="zh-CN"/>
        </w:rPr>
        <w:t>4、</w:t>
      </w:r>
      <w:r>
        <w:rPr>
          <w:rFonts w:ascii="宋体" w:cs="宋体" w:eastAsia="宋体" w:hAnsi="宋体" w:hint="eastAsia"/>
          <w:b w:val="false"/>
          <w:i w:val="false"/>
          <w:caps w:val="false"/>
          <w:spacing w:val="0"/>
          <w:w w:val="100"/>
          <w:sz w:val="28"/>
          <w:szCs w:val="28"/>
        </w:rPr>
        <w:t>乙方人员严格按照操作规范、清洁标准进行工作。</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226" w:beforeAutospacing="false" w:after="0" w:afterAutospacing="false" w:lineRule="auto" w:line="360"/>
        <w:ind w:right="0" w:firstLine="280" w:firstLineChars="10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lang w:val="en-US" w:eastAsia="zh-CN"/>
        </w:rPr>
        <w:t>5、</w:t>
      </w:r>
      <w:r>
        <w:rPr>
          <w:rFonts w:ascii="宋体" w:cs="宋体" w:eastAsia="宋体" w:hAnsi="宋体" w:hint="eastAsia"/>
          <w:b w:val="false"/>
          <w:i w:val="false"/>
          <w:caps w:val="false"/>
          <w:spacing w:val="0"/>
          <w:w w:val="100"/>
          <w:sz w:val="28"/>
          <w:szCs w:val="28"/>
        </w:rPr>
        <w:t>乙方自带清洁工作所</w:t>
      </w:r>
      <w:r>
        <w:rPr>
          <w:rFonts w:ascii="宋体" w:cs="宋体" w:eastAsia="宋体" w:hAnsi="宋体" w:hint="eastAsia"/>
          <w:b w:val="false"/>
          <w:i w:val="false"/>
          <w:caps w:val="false"/>
          <w:spacing w:val="0"/>
          <w:w w:val="100"/>
          <w:sz w:val="28"/>
          <w:szCs w:val="28"/>
          <w:lang w:eastAsia="zh-CN"/>
        </w:rPr>
        <w:t>需的所有材料及</w:t>
      </w:r>
      <w:r>
        <w:rPr>
          <w:rFonts w:ascii="宋体" w:cs="宋体" w:eastAsia="宋体" w:hAnsi="宋体" w:hint="eastAsia"/>
          <w:b w:val="false"/>
          <w:i w:val="false"/>
          <w:caps w:val="false"/>
          <w:spacing w:val="0"/>
          <w:w w:val="100"/>
          <w:sz w:val="28"/>
          <w:szCs w:val="28"/>
        </w:rPr>
        <w:t>设备。</w:t>
      </w: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228" w:beforeAutospacing="false" w:after="0" w:afterAutospacing="false" w:lineRule="auto" w:line="360"/>
        <w:ind w:right="518" w:firstLine="280" w:firstLineChars="100"/>
        <w:jc w:val="left"/>
        <w:textAlignment w:val="baseline"/>
        <w:rPr>
          <w:rFonts w:ascii="宋体" w:cs="宋体" w:eastAsia="宋体" w:hAnsi="宋体" w:hint="eastAsia"/>
          <w:b w:val="false"/>
          <w:i w:val="false"/>
          <w:caps w:val="false"/>
          <w:spacing w:val="0"/>
          <w:w w:val="100"/>
          <w:sz w:val="28"/>
          <w:szCs w:val="28"/>
        </w:rPr>
      </w:pPr>
      <w:r>
        <w:rPr>
          <w:rFonts w:ascii="宋体" w:cs="宋体" w:eastAsia="宋体" w:hAnsi="宋体" w:hint="eastAsia"/>
          <w:b w:val="false"/>
          <w:i w:val="false"/>
          <w:caps w:val="false"/>
          <w:spacing w:val="0"/>
          <w:w w:val="100"/>
          <w:sz w:val="28"/>
          <w:szCs w:val="28"/>
          <w:lang w:val="en-US" w:eastAsia="zh-CN"/>
        </w:rPr>
        <w:t>6、</w:t>
      </w:r>
      <w:r>
        <w:rPr>
          <w:rFonts w:ascii="宋体" w:cs="宋体" w:eastAsia="宋体" w:hAnsi="宋体" w:hint="eastAsia"/>
          <w:b w:val="false"/>
          <w:i w:val="false"/>
          <w:caps w:val="false"/>
          <w:spacing w:val="0"/>
          <w:w w:val="100"/>
          <w:sz w:val="28"/>
          <w:szCs w:val="28"/>
        </w:rPr>
        <w:t>甲方应在清洁完成之后清点财物有无丢失，损坏。因乙方施工原因给甲方造成的物品</w:t>
      </w:r>
      <w:r>
        <w:rPr>
          <w:rFonts w:ascii="宋体" w:cs="宋体" w:eastAsia="宋体" w:hAnsi="宋体" w:hint="eastAsia"/>
          <w:b w:val="false"/>
          <w:i w:val="false"/>
          <w:caps w:val="false"/>
          <w:spacing w:val="0"/>
          <w:w w:val="100"/>
          <w:sz w:val="28"/>
          <w:szCs w:val="28"/>
          <w:lang w:eastAsia="zh-CN"/>
        </w:rPr>
        <w:t>或</w:t>
      </w:r>
      <w:r>
        <w:rPr>
          <w:rFonts w:ascii="宋体" w:cs="宋体" w:eastAsia="宋体" w:hAnsi="宋体" w:hint="eastAsia"/>
          <w:b w:val="false"/>
          <w:i w:val="false"/>
          <w:caps w:val="false"/>
          <w:spacing w:val="0"/>
          <w:w w:val="100"/>
          <w:sz w:val="28"/>
          <w:szCs w:val="28"/>
        </w:rPr>
        <w:t>财产损失由乙方负责修复或赔偿。</w:t>
      </w:r>
    </w:p>
    <w:p>
      <w:pPr>
        <w:pStyle w:val="style4099"/>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left="0" w:leftChars="0" w:right="0" w:firstLine="0" w:firstLineChars="0"/>
        <w:jc w:val="left"/>
        <w:textAlignment w:val="baseline"/>
        <w:rPr>
          <w:rFonts w:ascii="宋体" w:cs="宋体" w:eastAsia="宋体" w:hAnsi="宋体" w:hint="eastAsia"/>
          <w:b/>
          <w:i w:val="false"/>
          <w:caps w:val="false"/>
          <w:spacing w:val="0"/>
          <w:w w:val="100"/>
          <w:sz w:val="28"/>
          <w:szCs w:val="28"/>
        </w:rPr>
      </w:pPr>
      <w:r>
        <w:rPr>
          <w:rFonts w:ascii="宋体" w:cs="宋体" w:eastAsia="宋体" w:hAnsi="宋体" w:hint="eastAsia"/>
          <w:b/>
          <w:i w:val="false"/>
          <w:caps w:val="false"/>
          <w:spacing w:val="0"/>
          <w:w w:val="100"/>
          <w:sz w:val="28"/>
          <w:szCs w:val="28"/>
        </w:rPr>
        <w:t>第九条：双方的违约责任</w:t>
      </w:r>
    </w:p>
    <w:p>
      <w:pPr>
        <w:pStyle w:val="style179"/>
        <w:keepNext w:val="false"/>
        <w:keepLines w:val="false"/>
        <w:pageBreakBefore w:val="false"/>
        <w:widowControl w:val="false"/>
        <w:numPr>
          <w:ilvl w:val="0"/>
          <w:numId w:val="0"/>
        </w:numPr>
        <w:tabs>
          <w:tab w:val="left" w:leader="none" w:pos="868"/>
          <w:tab w:val="left" w:leader="none" w:pos="869"/>
        </w:tabs>
        <w:kinsoku/>
        <w:wordWrap/>
        <w:overflowPunct/>
        <w:topLinePunct w:val="false"/>
        <w:autoSpaceDE w:val="false"/>
        <w:autoSpaceDN w:val="false"/>
        <w:bidi w:val="false"/>
        <w:adjustRightInd/>
        <w:snapToGrid w:val="false"/>
        <w:spacing w:before="3" w:beforeAutospacing="false" w:after="0" w:afterAutospacing="false" w:lineRule="auto" w:line="360"/>
        <w:ind w:right="864" w:rightChars="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1、双方中途变更或终止合同未及时通知对方，应并按照本合同总金额的10%向守约方支付违约金。</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default"/>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 xml:space="preserve">    2、因乙方原因导致清洗工期延迟的，每延迟一天，乙方应按本合同总金额的1%向甲方支付违约金，此违约金甲方可在支付乙方服务费用时直接予以扣除。</w:t>
      </w:r>
    </w:p>
    <w:p>
      <w:pPr>
        <w:pStyle w:val="style179"/>
        <w:keepNext w:val="false"/>
        <w:keepLines w:val="false"/>
        <w:pageBreakBefore w:val="false"/>
        <w:widowControl w:val="false"/>
        <w:numPr>
          <w:ilvl w:val="0"/>
          <w:numId w:val="0"/>
        </w:numPr>
        <w:tabs>
          <w:tab w:val="left" w:leader="none" w:pos="796"/>
          <w:tab w:val="left" w:leader="none" w:pos="797"/>
        </w:tabs>
        <w:kinsoku/>
        <w:wordWrap/>
        <w:overflowPunct/>
        <w:topLinePunct w:val="false"/>
        <w:autoSpaceDE w:val="false"/>
        <w:autoSpaceDN w:val="false"/>
        <w:bidi w:val="false"/>
        <w:adjustRightInd/>
        <w:snapToGrid w:val="false"/>
        <w:spacing w:before="5" w:beforeAutospacing="false" w:after="0" w:afterAutospacing="false" w:lineRule="auto" w:line="360"/>
        <w:ind w:right="341" w:rightChars="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3、在乙方按约完成清洁服务且经甲方验收合格后，甲方逾期不付款的，每逾期一天应按应付未付款的1%向乙方支付违约金。</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jc w:val="left"/>
        <w:textAlignment w:val="baseline"/>
        <w:rPr>
          <w:rFonts w:ascii="宋体" w:cs="宋体" w:eastAsia="宋体" w:hAnsi="宋体" w:hint="eastAsia"/>
          <w:b/>
          <w:i w:val="false"/>
          <w:caps w:val="false"/>
          <w:spacing w:val="0"/>
          <w:w w:val="95"/>
          <w:sz w:val="28"/>
          <w:szCs w:val="28"/>
        </w:rPr>
      </w:pPr>
      <w:r>
        <w:rPr>
          <w:rFonts w:ascii="宋体" w:cs="宋体" w:eastAsia="宋体" w:hAnsi="宋体" w:hint="eastAsia"/>
          <w:b/>
          <w:i w:val="false"/>
          <w:caps w:val="false"/>
          <w:spacing w:val="0"/>
          <w:w w:val="95"/>
          <w:sz w:val="28"/>
          <w:szCs w:val="28"/>
        </w:rPr>
        <w:t>第十条：安全文明施工</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1、乙方必须服从甲方安排，严格遵守甲方规定，文明施工。</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2、乙方必须严格按照操作规程操作，严格执行国家有关部门关于高空作业的有关规定，严禁违章作业、违章操作，确保安全施工。</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3、乙方对高空作业区必须设有专人巡视和指挥，严禁乱指挥，发现不安全隐患要立即停工、及时纠正和采取果断措施，确保施工人员人身安全和财产安全。</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4、乙方施工人员和操作人员应安全工作，如发生意外或安全事故均由乙方负责法律和经济责任，甲方不负任何责任。</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0" w:beforeAutospacing="false" w:after="0" w:afterAutospacing="false" w:lineRule="auto" w:line="360"/>
        <w:ind w:right="0" w:firstLine="560" w:firstLineChars="200"/>
        <w:jc w:val="left"/>
        <w:textAlignment w:val="baseline"/>
        <w:rPr>
          <w:rFonts w:ascii="宋体" w:cs="宋体" w:eastAsia="宋体" w:hAnsi="宋体" w:hint="eastAsia"/>
          <w:b w:val="false"/>
          <w:i w:val="false"/>
          <w:caps w:val="false"/>
          <w:spacing w:val="0"/>
          <w:w w:val="100"/>
          <w:sz w:val="28"/>
          <w:szCs w:val="28"/>
          <w:lang w:val="en-US" w:bidi="ar-SA" w:eastAsia="zh-CN"/>
        </w:rPr>
      </w:pPr>
      <w:r>
        <w:rPr>
          <w:rFonts w:ascii="宋体" w:cs="宋体" w:eastAsia="宋体" w:hAnsi="宋体" w:hint="eastAsia"/>
          <w:b w:val="false"/>
          <w:i w:val="false"/>
          <w:caps w:val="false"/>
          <w:spacing w:val="0"/>
          <w:w w:val="100"/>
          <w:sz w:val="28"/>
          <w:szCs w:val="28"/>
          <w:lang w:val="en-US" w:bidi="ar-SA" w:eastAsia="zh-CN"/>
        </w:rPr>
        <w:t>5、乙方必须给外墙施工人员购买人身意外保险，作业人员必须持有高空作业操作证方可上岗，并向甲方提供保险票据复印件和加盖公章的乙方公司资质。</w:t>
      </w:r>
    </w:p>
    <w:p>
      <w:pPr>
        <w:pStyle w:val="style4099"/>
        <w:keepNext w:val="false"/>
        <w:keepLines w:val="false"/>
        <w:pageBreakBefore w:val="false"/>
        <w:widowControl w:val="false"/>
        <w:kinsoku/>
        <w:wordWrap/>
        <w:overflowPunct/>
        <w:topLinePunct w:val="false"/>
        <w:autoSpaceDE w:val="false"/>
        <w:autoSpaceDN w:val="false"/>
        <w:bidi w:val="false"/>
        <w:adjustRightInd/>
        <w:snapToGrid w:val="false"/>
        <w:spacing w:before="113" w:beforeAutospacing="false" w:after="0" w:afterAutospacing="false" w:lineRule="auto" w:line="360"/>
        <w:ind w:left="0" w:leftChars="0" w:right="725" w:firstLine="0" w:firstLineChars="0"/>
        <w:jc w:val="left"/>
        <w:textAlignment w:val="baseline"/>
        <w:rPr>
          <w:rFonts w:ascii="宋体" w:cs="宋体" w:eastAsia="宋体" w:hAnsi="宋体" w:hint="eastAsia"/>
          <w:b w:val="false"/>
          <w:bCs w:val="false"/>
          <w:i w:val="false"/>
          <w:caps w:val="false"/>
          <w:spacing w:val="0"/>
          <w:w w:val="100"/>
          <w:sz w:val="28"/>
          <w:szCs w:val="28"/>
        </w:rPr>
      </w:pPr>
      <w:r>
        <w:rPr>
          <w:rFonts w:ascii="宋体" w:cs="宋体" w:eastAsia="宋体" w:hAnsi="宋体" w:hint="eastAsia"/>
          <w:b/>
          <w:i w:val="false"/>
          <w:caps w:val="false"/>
          <w:spacing w:val="0"/>
          <w:w w:val="100"/>
          <w:sz w:val="28"/>
          <w:szCs w:val="28"/>
        </w:rPr>
        <w:t>第十一条：</w:t>
      </w:r>
      <w:r>
        <w:rPr>
          <w:rFonts w:ascii="宋体" w:cs="宋体" w:eastAsia="宋体" w:hAnsi="宋体" w:hint="eastAsia"/>
          <w:b w:val="false"/>
          <w:bCs w:val="false"/>
          <w:i w:val="false"/>
          <w:caps w:val="false"/>
          <w:spacing w:val="0"/>
          <w:w w:val="100"/>
          <w:sz w:val="28"/>
          <w:szCs w:val="28"/>
        </w:rPr>
        <w:t>合同履行期间，发生不可抗力事件（如地震、火灾、水灾、飓风等）按照国家有关规定处理；本合同未尽事宜，</w:t>
      </w:r>
      <w:r>
        <w:rPr>
          <w:rFonts w:ascii="宋体" w:cs="宋体" w:eastAsia="宋体" w:hAnsi="宋体" w:hint="eastAsia"/>
          <w:b w:val="false"/>
          <w:bCs w:val="false"/>
          <w:i w:val="false"/>
          <w:caps w:val="false"/>
          <w:spacing w:val="0"/>
          <w:w w:val="100"/>
          <w:sz w:val="28"/>
          <w:szCs w:val="28"/>
          <w:lang w:eastAsia="zh-CN"/>
        </w:rPr>
        <w:t>由</w:t>
      </w:r>
      <w:r>
        <w:rPr>
          <w:rFonts w:ascii="宋体" w:cs="宋体" w:eastAsia="宋体" w:hAnsi="宋体" w:hint="eastAsia"/>
          <w:b w:val="false"/>
          <w:bCs w:val="false"/>
          <w:i w:val="false"/>
          <w:caps w:val="false"/>
          <w:spacing w:val="0"/>
          <w:w w:val="100"/>
          <w:sz w:val="28"/>
          <w:szCs w:val="28"/>
        </w:rPr>
        <w:t>双方协商解决。</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rPr>
      </w:pPr>
      <w:r>
        <w:rPr>
          <w:rFonts w:ascii="宋体" w:cs="宋体" w:eastAsia="宋体" w:hAnsi="宋体" w:hint="eastAsia"/>
          <w:b/>
          <w:i w:val="false"/>
          <w:caps w:val="false"/>
          <w:spacing w:val="0"/>
          <w:w w:val="100"/>
          <w:sz w:val="28"/>
          <w:szCs w:val="28"/>
        </w:rPr>
        <w:t>第十二条：</w:t>
      </w:r>
      <w:r>
        <w:rPr>
          <w:rFonts w:ascii="宋体" w:cs="宋体" w:eastAsia="宋体" w:hAnsi="宋体" w:hint="eastAsia"/>
          <w:b w:val="false"/>
          <w:bCs/>
          <w:i w:val="false"/>
          <w:caps w:val="false"/>
          <w:spacing w:val="0"/>
          <w:w w:val="100"/>
          <w:sz w:val="28"/>
          <w:szCs w:val="28"/>
        </w:rPr>
        <w:t>本合同一式两份，甲乙双方各执一份，具有同等法律</w:t>
      </w:r>
      <w:r>
        <w:rPr>
          <w:rFonts w:ascii="宋体" w:cs="宋体" w:eastAsia="宋体" w:hAnsi="宋体" w:hint="eastAsia"/>
          <w:b w:val="false"/>
          <w:bCs/>
          <w:i w:val="false"/>
          <w:caps w:val="false"/>
          <w:spacing w:val="0"/>
          <w:w w:val="100"/>
          <w:sz w:val="28"/>
          <w:szCs w:val="28"/>
          <w:lang w:eastAsia="zh-CN"/>
        </w:rPr>
        <w:t>效力，自甲方双方</w:t>
      </w:r>
      <w:r>
        <w:rPr>
          <w:rFonts w:ascii="宋体" w:cs="宋体" w:eastAsia="宋体" w:hAnsi="宋体" w:hint="eastAsia"/>
          <w:b w:val="false"/>
          <w:bCs/>
          <w:i w:val="false"/>
          <w:caps w:val="false"/>
          <w:spacing w:val="0"/>
          <w:w w:val="100"/>
          <w:sz w:val="28"/>
          <w:szCs w:val="28"/>
        </w:rPr>
        <w:t>签字（盖章）后生效</w:t>
      </w:r>
      <w:r>
        <w:rPr>
          <w:rFonts w:ascii="宋体" w:cs="宋体" w:eastAsia="宋体" w:hAnsi="宋体" w:hint="eastAsia"/>
          <w:b w:val="false"/>
          <w:bCs/>
          <w:i w:val="false"/>
          <w:caps w:val="false"/>
          <w:spacing w:val="0"/>
          <w:w w:val="100"/>
          <w:sz w:val="28"/>
          <w:szCs w:val="28"/>
          <w:lang w:eastAsia="zh-CN"/>
        </w:rPr>
        <w:t>，服务提供完毕且</w:t>
      </w:r>
      <w:r>
        <w:rPr>
          <w:rFonts w:ascii="宋体" w:cs="宋体" w:eastAsia="宋体" w:hAnsi="宋体" w:hint="eastAsia"/>
          <w:b w:val="false"/>
          <w:bCs/>
          <w:i w:val="false"/>
          <w:caps w:val="false"/>
          <w:spacing w:val="0"/>
          <w:w w:val="100"/>
          <w:sz w:val="28"/>
          <w:szCs w:val="28"/>
        </w:rPr>
        <w:t>款项结清后自动</w:t>
      </w:r>
      <w:r>
        <w:rPr>
          <w:rFonts w:ascii="宋体" w:cs="宋体" w:eastAsia="宋体" w:hAnsi="宋体" w:hint="eastAsia"/>
          <w:b w:val="false"/>
          <w:bCs/>
          <w:i w:val="false"/>
          <w:caps w:val="false"/>
          <w:spacing w:val="0"/>
          <w:w w:val="100"/>
          <w:sz w:val="28"/>
          <w:szCs w:val="28"/>
          <w:lang w:eastAsia="zh-CN"/>
        </w:rPr>
        <w:t>终止</w:t>
      </w:r>
      <w:r>
        <w:rPr>
          <w:rFonts w:ascii="宋体" w:cs="宋体" w:eastAsia="宋体" w:hAnsi="宋体" w:hint="eastAsia"/>
          <w:b w:val="false"/>
          <w:bCs/>
          <w:i w:val="false"/>
          <w:caps w:val="false"/>
          <w:spacing w:val="0"/>
          <w:w w:val="100"/>
          <w:sz w:val="28"/>
          <w:szCs w:val="28"/>
        </w:rPr>
        <w:t>。</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eastAsia="zh-CN"/>
        </w:rPr>
      </w:pPr>
      <w:r>
        <w:rPr>
          <w:rFonts w:ascii="宋体" w:cs="宋体" w:eastAsia="宋体" w:hAnsi="宋体" w:hint="eastAsia"/>
          <w:b/>
          <w:bCs w:val="false"/>
          <w:i w:val="false"/>
          <w:caps w:val="false"/>
          <w:spacing w:val="0"/>
          <w:w w:val="100"/>
          <w:sz w:val="28"/>
          <w:szCs w:val="28"/>
          <w:lang w:eastAsia="zh-CN"/>
        </w:rPr>
        <w:t>第十三条：</w:t>
      </w:r>
      <w:r>
        <w:rPr>
          <w:rFonts w:ascii="宋体" w:cs="宋体" w:eastAsia="宋体" w:hAnsi="宋体" w:hint="eastAsia"/>
          <w:b w:val="false"/>
          <w:bCs/>
          <w:i w:val="false"/>
          <w:caps w:val="false"/>
          <w:spacing w:val="0"/>
          <w:w w:val="100"/>
          <w:sz w:val="28"/>
          <w:szCs w:val="28"/>
          <w:lang w:eastAsia="zh-CN"/>
        </w:rPr>
        <w:t>如双方发生争议且经协商无法解决，任何一方均可将争议提请甲方所在地的法院通过诉讼程序解决。</w:t>
      </w:r>
    </w:p>
    <w:commentRangeStart w:id="4"/>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eastAsia="zh-CN"/>
        </w:rPr>
      </w:pPr>
      <w:r>
        <w:rPr>
          <w:rFonts w:ascii="宋体" w:cs="宋体" w:eastAsia="宋体" w:hAnsi="宋体" w:hint="eastAsia"/>
          <w:b/>
          <w:bCs w:val="false"/>
          <w:i w:val="false"/>
          <w:caps w:val="false"/>
          <w:spacing w:val="0"/>
          <w:w w:val="100"/>
          <w:sz w:val="28"/>
          <w:szCs w:val="28"/>
          <w:lang w:eastAsia="zh-CN"/>
        </w:rPr>
        <w:t>第十四条</w:t>
      </w:r>
      <w:r>
        <w:rPr>
          <w:rFonts w:ascii="宋体" w:cs="宋体" w:eastAsia="宋体" w:hAnsi="宋体" w:hint="eastAsia"/>
          <w:b w:val="false"/>
          <w:bCs/>
          <w:i w:val="false"/>
          <w:caps w:val="false"/>
          <w:spacing w:val="0"/>
          <w:w w:val="100"/>
          <w:sz w:val="28"/>
          <w:szCs w:val="28"/>
          <w:lang w:eastAsia="zh-CN"/>
        </w:rPr>
        <w:t>：乙方加盖鲜章的营业执照及相关资质材料。</w:t>
      </w:r>
      <w:commentRangeEnd w:id="4"/>
      <w:r>
        <w:rPr/>
        <w:commentReference w:id="4"/>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eastAsia="zh-CN"/>
        </w:rPr>
      </w:pPr>
      <w:r>
        <w:rPr>
          <w:rFonts w:ascii="宋体" w:cs="宋体" w:eastAsia="宋体" w:hAnsi="宋体" w:hint="eastAsia"/>
          <w:b w:val="false"/>
          <w:bCs/>
          <w:i w:val="false"/>
          <w:caps w:val="false"/>
          <w:spacing w:val="0"/>
          <w:w w:val="100"/>
          <w:sz w:val="28"/>
          <w:szCs w:val="28"/>
          <w:lang w:eastAsia="zh-CN"/>
        </w:rPr>
        <w:t>（以下无正文）</w:t>
      </w:r>
    </w:p>
    <w:bookmarkStart w:id="0" w:name="_GoBack"/>
    <w:bookmarkEnd w:id="0"/>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val="en-US" w:eastAsia="zh-CN"/>
        </w:rPr>
      </w:pPr>
      <w:r>
        <w:rPr>
          <w:rFonts w:ascii="宋体" w:cs="宋体" w:eastAsia="宋体" w:hAnsi="宋体" w:hint="eastAsia"/>
          <w:b w:val="false"/>
          <w:bCs/>
          <w:i w:val="false"/>
          <w:caps w:val="false"/>
          <w:spacing w:val="0"/>
          <w:w w:val="100"/>
          <w:sz w:val="28"/>
          <w:szCs w:val="28"/>
          <w:lang w:eastAsia="zh-CN"/>
        </w:rPr>
        <w:t>甲方（盖章）：</w:t>
      </w:r>
      <w:r>
        <w:rPr>
          <w:rFonts w:ascii="宋体" w:cs="宋体" w:eastAsia="宋体" w:hAnsi="宋体" w:hint="eastAsia"/>
          <w:b w:val="false"/>
          <w:bCs/>
          <w:i w:val="false"/>
          <w:caps w:val="false"/>
          <w:spacing w:val="0"/>
          <w:w w:val="100"/>
          <w:sz w:val="28"/>
          <w:szCs w:val="28"/>
          <w:lang w:val="en-US" w:eastAsia="zh-CN"/>
        </w:rPr>
        <w:t xml:space="preserve">                      乙方（盖章）：</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val="en-US" w:eastAsia="zh-CN"/>
        </w:rPr>
      </w:pPr>
      <w:r>
        <w:rPr>
          <w:rFonts w:ascii="宋体" w:cs="宋体" w:eastAsia="宋体" w:hAnsi="宋体" w:hint="eastAsia"/>
          <w:b w:val="false"/>
          <w:bCs/>
          <w:i w:val="false"/>
          <w:caps w:val="false"/>
          <w:spacing w:val="0"/>
          <w:w w:val="100"/>
          <w:sz w:val="28"/>
          <w:szCs w:val="28"/>
          <w:lang w:val="en-US" w:eastAsia="zh-CN"/>
        </w:rPr>
        <w:t xml:space="preserve">代表人（签字）：                    代表人（签字）：   </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val="en-US" w:eastAsia="zh-CN"/>
        </w:rPr>
      </w:pPr>
      <w:r>
        <w:rPr>
          <w:rFonts w:ascii="宋体" w:cs="宋体" w:eastAsia="宋体" w:hAnsi="宋体" w:hint="eastAsia"/>
          <w:b w:val="false"/>
          <w:bCs/>
          <w:i w:val="false"/>
          <w:caps w:val="false"/>
          <w:spacing w:val="0"/>
          <w:w w:val="100"/>
          <w:sz w:val="28"/>
          <w:szCs w:val="28"/>
          <w:lang w:val="en-US" w:eastAsia="zh-CN"/>
        </w:rPr>
        <w:t xml:space="preserve">联系电话：                          联系电话： </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default"/>
          <w:b w:val="false"/>
          <w:bCs/>
          <w:i w:val="false"/>
          <w:caps w:val="false"/>
          <w:spacing w:val="0"/>
          <w:w w:val="100"/>
          <w:sz w:val="28"/>
          <w:szCs w:val="28"/>
          <w:lang w:val="en-US" w:eastAsia="zh-CN"/>
        </w:rPr>
      </w:pPr>
      <w:r>
        <w:rPr>
          <w:rFonts w:ascii="宋体" w:cs="宋体" w:eastAsia="宋体" w:hAnsi="宋体" w:hint="eastAsia"/>
          <w:b w:val="false"/>
          <w:bCs/>
          <w:i w:val="false"/>
          <w:caps w:val="false"/>
          <w:spacing w:val="0"/>
          <w:w w:val="100"/>
          <w:sz w:val="28"/>
          <w:szCs w:val="28"/>
          <w:lang w:val="en-US" w:eastAsia="zh-CN"/>
        </w:rPr>
        <w:t>签订日期：  年  月  日             签订日期：  年  月  日</w:t>
      </w: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default"/>
          <w:b w:val="false"/>
          <w:bCs/>
          <w:i w:val="false"/>
          <w:caps w:val="false"/>
          <w:spacing w:val="0"/>
          <w:w w:val="100"/>
          <w:sz w:val="28"/>
          <w:szCs w:val="28"/>
          <w:lang w:val="en-US"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snapToGrid w:val="false"/>
        <w:spacing w:before="9" w:beforeAutospacing="false" w:after="0" w:afterAutospacing="false" w:lineRule="auto" w:line="360"/>
        <w:ind w:right="1001"/>
        <w:jc w:val="left"/>
        <w:textAlignment w:val="baseline"/>
        <w:rPr>
          <w:rFonts w:ascii="宋体" w:cs="宋体" w:eastAsia="宋体" w:hAnsi="宋体" w:hint="eastAsia"/>
          <w:b w:val="false"/>
          <w:bCs/>
          <w:i w:val="false"/>
          <w:caps w:val="false"/>
          <w:spacing w:val="0"/>
          <w:w w:val="100"/>
          <w:sz w:val="28"/>
          <w:szCs w:val="28"/>
          <w:lang w:eastAsia="zh-CN"/>
        </w:rPr>
      </w:pPr>
    </w:p>
    <w:p>
      <w:pPr>
        <w:pStyle w:val="style66"/>
        <w:keepNext w:val="false"/>
        <w:keepLines w:val="false"/>
        <w:pageBreakBefore w:val="false"/>
        <w:widowControl w:val="false"/>
        <w:kinsoku/>
        <w:wordWrap/>
        <w:overflowPunct/>
        <w:topLinePunct w:val="false"/>
        <w:autoSpaceDE w:val="false"/>
        <w:autoSpaceDN w:val="false"/>
        <w:bidi w:val="false"/>
        <w:adjustRightInd/>
        <w:snapToGrid w:val="false"/>
        <w:spacing w:before="4" w:beforeAutospacing="false" w:after="0" w:afterAutospacing="false" w:lineRule="auto" w:line="360"/>
        <w:ind w:left="0" w:right="0"/>
        <w:jc w:val="left"/>
        <w:textAlignment w:val="baseline"/>
        <w:rPr>
          <w:rFonts w:ascii="PMingLiU" w:cs="PMingLiU" w:eastAsia="PMingLiU" w:hAnsi="PMingLiU"/>
          <w:b w:val="false"/>
          <w:i w:val="false"/>
          <w:caps w:val="false"/>
          <w:spacing w:val="0"/>
          <w:w w:val="100"/>
          <w:sz w:val="14"/>
        </w:rPr>
      </w:pPr>
    </w:p>
    <w:sectPr>
      <w:footerReference w:type="default" r:id="rId4"/>
      <w:pgSz w:w="11910" w:h="16840" w:orient="portrait"/>
      <w:pgMar w:top="1600" w:right="1220" w:bottom="280" w:left="1500" w:header="720" w:footer="720" w:gutter="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琼" w:date="2021-11-12T12:03:00Z" w:initials="">
    <w:p w14:paraId="1">
      <w:pPr>
        <w:pStyle w:val="style30"/>
        <w:rPr>
          <w:rFonts w:eastAsia="宋体" w:hint="eastAsia"/>
          <w:lang w:eastAsia="zh-CN"/>
        </w:rPr>
      </w:pPr>
      <w:r>
        <w:rPr>
          <w:rFonts w:eastAsia="宋体" w:hint="eastAsia"/>
          <w:lang w:eastAsia="zh-CN"/>
        </w:rPr>
        <w:t>请核实。</w:t>
      </w:r>
    </w:p>
  </w:comment>
  <w:comment w:id="2" w:author="琼" w:date="2021-11-12T12:03:00Z" w:initials="">
    <w:p w14:paraId="2">
      <w:pPr>
        <w:pStyle w:val="style30"/>
        <w:rPr>
          <w:rFonts w:eastAsia="宋体" w:hint="eastAsia"/>
          <w:lang w:eastAsia="zh-CN"/>
        </w:rPr>
      </w:pPr>
      <w:r>
        <w:rPr>
          <w:rFonts w:eastAsia="宋体" w:hint="eastAsia"/>
          <w:lang w:eastAsia="zh-CN"/>
        </w:rPr>
        <w:t>请核实。</w:t>
      </w:r>
    </w:p>
  </w:comment>
  <w:comment w:id="3" w:author="琼" w:date="2021-11-12T12:05:00Z" w:initials="">
    <w:p w14:paraId="3">
      <w:pPr>
        <w:pStyle w:val="style30"/>
        <w:rPr>
          <w:rFonts w:eastAsia="宋体" w:hint="eastAsia"/>
          <w:lang w:eastAsia="zh-CN"/>
        </w:rPr>
      </w:pPr>
      <w:r>
        <w:rPr>
          <w:rFonts w:eastAsia="宋体" w:hint="eastAsia"/>
          <w:lang w:eastAsia="zh-CN"/>
        </w:rPr>
        <w:t>请对方自行核实。</w:t>
      </w:r>
    </w:p>
  </w:comment>
  <w:comment w:id="4" w:author="琼" w:date="2021-11-12T11:54:00Z" w:initials="">
    <w:p w14:paraId="4">
      <w:pPr>
        <w:pStyle w:val="style30"/>
        <w:rPr>
          <w:rFonts w:eastAsia="宋体" w:hint="eastAsia"/>
          <w:lang w:eastAsia="zh-CN"/>
        </w:rPr>
      </w:pPr>
      <w:r>
        <w:rPr>
          <w:rFonts w:eastAsia="宋体" w:hint="eastAsia"/>
          <w:lang w:eastAsia="zh-CN"/>
        </w:rPr>
        <w:t>请对接乙方提供，特别是高空操作资质。</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86"/>
    <w:family w:val="swiss"/>
    <w:pitch w:val="default"/>
    <w:sig w:usb0="E00002FF" w:usb1="4000ACFF" w:usb2="00000001" w:usb3="00000000" w:csb0="2000019F" w:csb1="00000000"/>
  </w:font>
  <w:font w:name="PMingLiU">
    <w:altName w:val="PMingLiU"/>
    <w:panose1 w:val="02020500000000000000"/>
    <w:charset w:val="88"/>
    <w:family w:val="auto"/>
    <w:pitch w:val="default"/>
    <w:sig w:usb0="A00002FF" w:usb1="28CFFCFA" w:usb2="00000016" w:usb3="00000000" w:csb0="00100001" w:csb1="00000000"/>
  </w:font>
  <w:font w:name="微软雅黑">
    <w:altName w:val="微软雅黑"/>
    <w:panose1 w:val="020b0503020000020204"/>
    <w:charset w:val="7a"/>
    <w:family w:val="auto"/>
    <w:pitch w:val="default"/>
    <w:sig w:usb0="80000287" w:usb1="280F3C52" w:usb2="00000016" w:usb3="00000000" w:csb0="0004001F" w:csb1="00000000"/>
  </w:font>
  <w:font w:name="Tahoma">
    <w:altName w:val="Tahoma"/>
    <w:panose1 w:val="020b0604030000040204"/>
    <w:charset w:val="00"/>
    <w:family w:val="auto"/>
    <w:pitch w:val="default"/>
    <w:sig w:usb0="E1002EFF" w:usb1="C000605B" w:usb2="00000029" w:usb3="00000000" w:csb0="200101FF" w:csb1="2028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w:pict>
        <v:shapetype id="_x0000_t202" coordsize="21600,21600" o:spt="202" path="m,l,21600r21600,l21600,xe">
          <v:stroke joinstyle="miter"/>
          <v:path gradientshapeok="t" o:connecttype="rect"/>
        </v:shapetype>
        <v:shape id="4098" type="#_x0000_t202"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joinstyle="miter"/>
          <v:fill/>
          <v:path o:connecttype="rect" gradientshapeok="t"/>
          <v:textbox inset="0.0pt,0.0pt,0.0pt,0.0pt" style="mso-fit-shape-to-text:true;">
            <w:txbxContent>
              <w:p>
                <w:pPr>
                  <w:pStyle w:val="style32"/>
                  <w:rPr>
                    <w:rFonts w:eastAsia="宋体" w:hint="eastAsia"/>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1</w:t>
                </w:r>
                <w:r>
                  <w:rPr>
                    <w:rFonts w:eastAsia="宋体"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rPr>
    </w:rPrDefault>
    <w:pPrDefault>
      <w:pPr/>
    </w:pPrDefault>
  </w:docDefaults>
  <w:style w:type="paragraph" w:default="1" w:styleId="style0">
    <w:name w:val="Normal"/>
    <w:next w:val="style0"/>
    <w:qFormat/>
    <w:uiPriority w:val="1"/>
    <w:pPr>
      <w:widowControl w:val="false"/>
      <w:autoSpaceDE w:val="false"/>
      <w:autoSpaceDN w:val="false"/>
      <w:spacing w:before="0" w:after="0" w:lineRule="auto" w:line="240"/>
      <w:ind w:left="0" w:right="0"/>
      <w:jc w:val="left"/>
    </w:pPr>
    <w:rPr>
      <w:rFonts w:ascii="PMingLiU" w:cs="PMingLiU" w:eastAsia="PMingLiU" w:hAnsi="PMingLiU"/>
      <w:sz w:val="22"/>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0">
    <w:name w:val="annotation text"/>
    <w:basedOn w:val="style0"/>
    <w:next w:val="style30"/>
    <w:uiPriority w:val="0"/>
    <w:pPr>
      <w:jc w:val="left"/>
    </w:pPr>
    <w:rPr/>
  </w:style>
  <w:style w:type="paragraph" w:styleId="style66">
    <w:name w:val="Body Text"/>
    <w:basedOn w:val="style0"/>
    <w:next w:val="style66"/>
    <w:qFormat/>
    <w:uiPriority w:val="1"/>
    <w:pPr>
      <w:spacing w:before="5"/>
      <w:ind w:left="292"/>
    </w:pPr>
    <w:rPr>
      <w:rFonts w:ascii="PMingLiU" w:cs="PMingLiU" w:eastAsia="PMingLiU" w:hAnsi="PMingLiU"/>
      <w:sz w:val="28"/>
      <w:szCs w:val="28"/>
      <w:lang w:val="en-US" w:bidi="ar-SA" w:eastAsia="zh-CN"/>
    </w:rPr>
  </w:style>
  <w:style w:type="paragraph" w:styleId="style32">
    <w:name w:val="footer"/>
    <w:basedOn w:val="style0"/>
    <w:next w:val="style32"/>
    <w:uiPriority w:val="0"/>
    <w:pPr>
      <w:tabs>
        <w:tab w:val="center" w:leader="none" w:pos="4153"/>
        <w:tab w:val="right" w:leader="none" w:pos="8306"/>
      </w:tabs>
      <w:snapToGrid w:val="false"/>
      <w:jc w:val="left"/>
    </w:pPr>
    <w:rPr>
      <w:sz w:val="18"/>
    </w:rPr>
  </w:style>
  <w:style w:type="paragraph" w:styleId="style31">
    <w:name w:val="header"/>
    <w:basedOn w:val="style0"/>
    <w:next w:val="style31"/>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table" w:customStyle="1" w:styleId="style4097">
    <w:name w:val="Table Normal"/>
    <w:next w:val="style4097"/>
    <w:qFormat/>
    <w:uiPriority w:val="2"/>
    <w:pPr/>
    <w:rPr/>
    <w:tblPr>
      <w:tblCellMar>
        <w:top w:w="0" w:type="dxa"/>
        <w:left w:w="0" w:type="dxa"/>
        <w:bottom w:w="0" w:type="dxa"/>
        <w:right w:w="0" w:type="dxa"/>
      </w:tblCellMar>
    </w:tblPr>
    <w:tcPr>
      <w:tcBorders/>
    </w:tcPr>
  </w:style>
  <w:style w:type="paragraph" w:customStyle="1" w:styleId="style4098">
    <w:name w:val="Heading 1"/>
    <w:basedOn w:val="style0"/>
    <w:next w:val="style4098"/>
    <w:qFormat/>
    <w:uiPriority w:val="1"/>
    <w:pPr>
      <w:ind w:left="292"/>
      <w:outlineLvl w:val="1"/>
    </w:pPr>
    <w:rPr>
      <w:rFonts w:ascii="PMingLiU" w:cs="PMingLiU" w:eastAsia="PMingLiU" w:hAnsi="PMingLiU"/>
      <w:sz w:val="30"/>
      <w:szCs w:val="30"/>
      <w:lang w:val="en-US" w:bidi="ar-SA" w:eastAsia="zh-CN"/>
    </w:rPr>
  </w:style>
  <w:style w:type="paragraph" w:customStyle="1" w:styleId="style4099">
    <w:name w:val="Heading 2"/>
    <w:basedOn w:val="style0"/>
    <w:next w:val="style4099"/>
    <w:qFormat/>
    <w:uiPriority w:val="1"/>
    <w:pPr>
      <w:ind w:left="292"/>
      <w:outlineLvl w:val="2"/>
    </w:pPr>
    <w:rPr>
      <w:rFonts w:ascii="微软雅黑" w:cs="微软雅黑" w:eastAsia="微软雅黑" w:hAnsi="微软雅黑"/>
      <w:b/>
      <w:bCs/>
      <w:sz w:val="28"/>
      <w:szCs w:val="28"/>
      <w:lang w:val="en-US" w:bidi="ar-SA" w:eastAsia="zh-CN"/>
    </w:rPr>
  </w:style>
  <w:style w:type="paragraph" w:styleId="style179">
    <w:name w:val="List Paragraph"/>
    <w:basedOn w:val="style0"/>
    <w:next w:val="style179"/>
    <w:qFormat/>
    <w:uiPriority w:val="1"/>
    <w:pPr>
      <w:spacing w:before="3"/>
      <w:ind w:left="292" w:right="341" w:hanging="694"/>
    </w:pPr>
    <w:rPr>
      <w:rFonts w:ascii="PMingLiU" w:cs="PMingLiU" w:eastAsia="PMingLiU" w:hAnsi="PMingLiU"/>
      <w:lang w:val="en-US" w:bidi="ar-SA" w:eastAsia="zh-CN"/>
    </w:rPr>
  </w:style>
  <w:style w:type="paragraph" w:customStyle="1" w:styleId="style4100">
    <w:name w:val="Table Paragraph"/>
    <w:basedOn w:val="style0"/>
    <w:next w:val="style4100"/>
    <w:qFormat/>
    <w:uiPriority w:val="1"/>
    <w:pPr/>
    <w:rPr>
      <w:lang w:val="en-US" w:bidi="ar-SA" w:eastAsia="zh-CN"/>
    </w:rPr>
  </w:style>
</w:styles>
</file>

<file path=word/_rels/document.xml.rels><?xml version="1.0" encoding="UTF-8"?>
<Relationships xmlns="http://schemas.openxmlformats.org/package/2006/relationships"><Relationship Id="rId20" Type="http://schemas.openxmlformats.org/officeDocument/2006/relationships/customXml" Target="../customXml/item12.xml"/><Relationship Id="rId22" Type="http://schemas.openxmlformats.org/officeDocument/2006/relationships/customXml" Target="../customXml/item14.xml"/><Relationship Id="rId21" Type="http://schemas.openxmlformats.org/officeDocument/2006/relationships/customXml" Target="../customXml/item13.xml"/><Relationship Id="rId24" Type="http://schemas.openxmlformats.org/officeDocument/2006/relationships/customXml" Target="../customXml/item16.xml"/><Relationship Id="rId23" Type="http://schemas.openxmlformats.org/officeDocument/2006/relationships/customXml" Target="../customXml/item15.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footer" Target="footer1.xml"/><Relationship Id="rId9" Type="http://schemas.openxmlformats.org/officeDocument/2006/relationships/customXml" Target="../customXml/item1.xml"/><Relationship Id="rId25" Type="http://schemas.openxmlformats.org/officeDocument/2006/relationships/customXml" Target="../customXml/item17.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11" Type="http://schemas.openxmlformats.org/officeDocument/2006/relationships/customXml" Target="../customXml/item3.xml"/><Relationship Id="rId10" Type="http://schemas.openxmlformats.org/officeDocument/2006/relationships/customXml" Target="../customXml/item2.xml"/><Relationship Id="rId13" Type="http://schemas.openxmlformats.org/officeDocument/2006/relationships/customXml" Target="../customXml/item5.xml"/><Relationship Id="rId12" Type="http://schemas.openxmlformats.org/officeDocument/2006/relationships/customXml" Target="../customXml/item4.xml"/><Relationship Id="rId15" Type="http://schemas.openxmlformats.org/officeDocument/2006/relationships/customXml" Target="../customXml/item7.xml"/><Relationship Id="rId14" Type="http://schemas.openxmlformats.org/officeDocument/2006/relationships/customXml" Target="../customXml/item6.xml"/><Relationship Id="rId17" Type="http://schemas.openxmlformats.org/officeDocument/2006/relationships/customXml" Target="../customXml/item9.xml"/><Relationship Id="rId16" Type="http://schemas.openxmlformats.org/officeDocument/2006/relationships/customXml" Target="../customXml/item8.xml"/><Relationship Id="rId19" Type="http://schemas.openxmlformats.org/officeDocument/2006/relationships/customXml" Target="../customXml/item11.xml"/><Relationship Id="rId18"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b32ef56-f8ea-4aa2-83fc-1b9ca27ce319}">
  <ds:schemaRefs>
    <ds:schemaRef ds:uri="http://www.wps.cn/android/officeDocument/2013/mofficeCustomData"/>
  </ds:schemaRefs>
</ds:datastoreItem>
</file>

<file path=customXml/itemProps11.xml><?xml version="1.0" encoding="utf-8"?>
<ds:datastoreItem xmlns:ds="http://schemas.openxmlformats.org/officeDocument/2006/customXml" ds:itemID="{28128ac6-be31-47cd-bac6-66fec55cb2f0}">
  <ds:schemaRefs>
    <ds:schemaRef ds:uri="http://www.wps.cn/android/officeDocument/2013/mofficeCustomData"/>
  </ds:schemaRefs>
</ds:datastoreItem>
</file>

<file path=customXml/itemProps12.xml><?xml version="1.0" encoding="utf-8"?>
<ds:datastoreItem xmlns:ds="http://schemas.openxmlformats.org/officeDocument/2006/customXml" ds:itemID="{b77e294d-090c-431e-ae1d-5a69e9b52a44}">
  <ds:schemaRefs>
    <ds:schemaRef ds:uri="http://www.wps.cn/android/officeDocument/2013/mofficeCustomData"/>
  </ds:schemaRefs>
</ds:datastoreItem>
</file>

<file path=customXml/itemProps13.xml><?xml version="1.0" encoding="utf-8"?>
<ds:datastoreItem xmlns:ds="http://schemas.openxmlformats.org/officeDocument/2006/customXml" ds:itemID="{aa010154-6f34-44b6-8f1e-8e1cca799f4e}">
  <ds:schemaRefs>
    <ds:schemaRef ds:uri="http://www.wps.cn/android/officeDocument/2013/mofficeCustomData"/>
  </ds:schemaRefs>
</ds:datastoreItem>
</file>

<file path=customXml/itemProps14.xml><?xml version="1.0" encoding="utf-8"?>
<ds:datastoreItem xmlns:ds="http://schemas.openxmlformats.org/officeDocument/2006/customXml" ds:itemID="{e08c5cf3-94b0-4576-b543-b6d5c01964ff}">
  <ds:schemaRefs>
    <ds:schemaRef ds:uri="http://www.wps.cn/android/officeDocument/2013/mofficeCustomData"/>
  </ds:schemaRefs>
</ds:datastoreItem>
</file>

<file path=customXml/itemProps15.xml><?xml version="1.0" encoding="utf-8"?>
<ds:datastoreItem xmlns:ds="http://schemas.openxmlformats.org/officeDocument/2006/customXml" ds:itemID="{1bfc25a4-b5dd-40b8-8622-5ff451a83b84}">
  <ds:schemaRefs>
    <ds:schemaRef ds:uri="http://www.wps.cn/android/officeDocument/2013/mofficeCustomData"/>
  </ds:schemaRefs>
</ds:datastoreItem>
</file>

<file path=customXml/itemProps16.xml><?xml version="1.0" encoding="utf-8"?>
<ds:datastoreItem xmlns:ds="http://schemas.openxmlformats.org/officeDocument/2006/customXml" ds:itemID="{5dcf7b34-4910-4d8b-9e37-943845514c95}">
  <ds:schemaRefs>
    <ds:schemaRef ds:uri="http://www.wps.cn/android/officeDocument/2013/mofficeCustomData"/>
  </ds:schemaRefs>
</ds:datastoreItem>
</file>

<file path=customXml/itemProps17.xml><?xml version="1.0" encoding="utf-8"?>
<ds:datastoreItem xmlns:ds="http://schemas.openxmlformats.org/officeDocument/2006/customXml" ds:itemID="{f25de5b8-a5aa-4085-87c2-9bd26eee87fe}">
  <ds:schemaRefs>
    <ds:schemaRef ds:uri="http://www.wps.cn/android/officeDocument/2013/mofficeCustomData"/>
  </ds:schemaRefs>
</ds:datastoreItem>
</file>

<file path=customXml/itemProps2.xml><?xml version="1.0" encoding="utf-8"?>
<ds:datastoreItem xmlns:ds="http://schemas.openxmlformats.org/officeDocument/2006/customXml" ds:itemID="{d26b77d3-8c91-42cf-b9bd-baa23aac49eb}">
  <ds:schemaRefs>
    <ds:schemaRef ds:uri="http://www.wps.cn/android/officeDocument/2013/mofficeCustomData"/>
  </ds:schemaRefs>
</ds:datastoreItem>
</file>

<file path=customXml/itemProps3.xml><?xml version="1.0" encoding="utf-8"?>
<ds:datastoreItem xmlns:ds="http://schemas.openxmlformats.org/officeDocument/2006/customXml" ds:itemID="{08664325-243d-4011-9ccb-ce494e711aba}">
  <ds:schemaRefs>
    <ds:schemaRef ds:uri="http://www.wps.cn/android/officeDocument/2013/mofficeCustomData"/>
  </ds:schemaRefs>
</ds:datastoreItem>
</file>

<file path=customXml/itemProps4.xml><?xml version="1.0" encoding="utf-8"?>
<ds:datastoreItem xmlns:ds="http://schemas.openxmlformats.org/officeDocument/2006/customXml" ds:itemID="{647dab04-3019-45a6-89ab-17b63f1bb096}">
  <ds:schemaRefs>
    <ds:schemaRef ds:uri="http://www.wps.cn/android/officeDocument/2013/mofficeCustomData"/>
  </ds:schemaRefs>
</ds:datastoreItem>
</file>

<file path=customXml/itemProps5.xml><?xml version="1.0" encoding="utf-8"?>
<ds:datastoreItem xmlns:ds="http://schemas.openxmlformats.org/officeDocument/2006/customXml" ds:itemID="{02470111-a465-4a5b-93f4-e938bdb88419}">
  <ds:schemaRefs>
    <ds:schemaRef ds:uri="http://www.wps.cn/android/officeDocument/2013/mofficeCustomData"/>
  </ds:schemaRefs>
</ds:datastoreItem>
</file>

<file path=customXml/itemProps6.xml><?xml version="1.0" encoding="utf-8"?>
<ds:datastoreItem xmlns:ds="http://schemas.openxmlformats.org/officeDocument/2006/customXml" ds:itemID="{352f0168-f15a-4022-b363-e7262bf73647}">
  <ds:schemaRefs>
    <ds:schemaRef ds:uri="http://www.wps.cn/android/officeDocument/2013/mofficeCustomData"/>
  </ds:schemaRefs>
</ds:datastoreItem>
</file>

<file path=customXml/itemProps7.xml><?xml version="1.0" encoding="utf-8"?>
<ds:datastoreItem xmlns:ds="http://schemas.openxmlformats.org/officeDocument/2006/customXml" ds:itemID="{d11a7a31-0a73-4fb7-a256-796e9cb98f2c}">
  <ds:schemaRefs>
    <ds:schemaRef ds:uri="http://www.wps.cn/android/officeDocument/2013/mofficeCustomData"/>
  </ds:schemaRefs>
</ds:datastoreItem>
</file>

<file path=customXml/itemProps8.xml><?xml version="1.0" encoding="utf-8"?>
<ds:datastoreItem xmlns:ds="http://schemas.openxmlformats.org/officeDocument/2006/customXml" ds:itemID="{e3745929-2a16-4c39-bc3a-c996cdc78553}">
  <ds:schemaRefs>
    <ds:schemaRef ds:uri="http://www.wps.cn/android/officeDocument/2013/mofficeCustomData"/>
  </ds:schemaRefs>
</ds:datastoreItem>
</file>

<file path=customXml/itemProps9.xml><?xml version="1.0" encoding="utf-8"?>
<ds:datastoreItem xmlns:ds="http://schemas.openxmlformats.org/officeDocument/2006/customXml" ds:itemID="{73e67ad5-e999-4c58-99e7-1cbd0e249e4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Words>1765</Words>
  <Characters>1802</Characters>
  <Application>WPS Office</Application>
  <DocSecurity>0</DocSecurity>
  <Paragraphs>58</Paragraphs>
  <ScaleCrop>false</ScaleCrop>
  <LinksUpToDate>false</LinksUpToDate>
  <CharactersWithSpaces>1999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2021-05-10T03:19:00Z</dcterms:created>
  <dc:creator>WPS Office</dc:creator>
  <lastModifiedBy>2210132C</lastModifiedBy>
  <dcterms:modified xsi:type="dcterms:W3CDTF">2024-11-25T01:36:12Z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6e0364a53beb48f9968dfdfd99865711</vt:lpwstr>
  </property>
  <property fmtid="{D5CDD505-2E9C-101B-9397-08002B2CF9AE}" pid="3" name="KSOProductBuildVer">
    <vt:lpwstr>2052-11.1.0.9339</vt:lpwstr>
  </property>
</Properties>
</file>