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lang w:val="zh-TW" w:eastAsia="zh-TW"/>
        </w:rPr>
      </w:pPr>
      <w:r>
        <w:rPr>
          <w:rFonts w:hint="eastAsia" w:ascii="宋体" w:hAnsi="宋体" w:eastAsia="宋体" w:cs="宋体"/>
          <w:sz w:val="44"/>
          <w:szCs w:val="44"/>
          <w:lang w:val="zh-TW"/>
        </w:rPr>
        <w:t>【中高后勤】</w:t>
      </w:r>
      <w:r>
        <w:rPr>
          <w:rFonts w:hint="eastAsia" w:ascii="宋体" w:hAnsi="宋体" w:eastAsia="宋体" w:cs="宋体"/>
          <w:sz w:val="44"/>
          <w:szCs w:val="44"/>
        </w:rPr>
        <w:t>企业品牌</w:t>
      </w:r>
      <w:r>
        <w:rPr>
          <w:rFonts w:hint="eastAsia" w:ascii="宋体" w:hAnsi="宋体" w:eastAsia="宋体" w:cs="宋体"/>
          <w:sz w:val="44"/>
          <w:szCs w:val="44"/>
          <w:lang w:val="zh-TW"/>
        </w:rPr>
        <w:t>手册</w:t>
      </w:r>
      <w:r>
        <w:rPr>
          <w:rFonts w:hint="eastAsia" w:ascii="宋体" w:hAnsi="宋体" w:eastAsia="宋体" w:cs="宋体"/>
          <w:sz w:val="44"/>
          <w:szCs w:val="44"/>
          <w:lang w:val="zh-TW" w:eastAsia="zh-TW"/>
        </w:rPr>
        <w:t>设计服务合同</w:t>
      </w:r>
    </w:p>
    <w:p>
      <w:pPr>
        <w:jc w:val="center"/>
        <w:rPr>
          <w:rFonts w:ascii="宋体" w:hAnsi="宋体" w:eastAsia="宋体" w:cs="宋体"/>
          <w:sz w:val="36"/>
          <w:szCs w:val="36"/>
          <w:lang w:val="zh-TW" w:eastAsia="zh-TW"/>
        </w:rPr>
      </w:pPr>
    </w:p>
    <w:p>
      <w:pPr>
        <w:spacing w:line="360" w:lineRule="auto"/>
        <w:jc w:val="center"/>
        <w:rPr>
          <w:rFonts w:ascii="宋体" w:hAnsi="宋体" w:eastAsia="宋体" w:cs="宋体"/>
          <w:sz w:val="36"/>
          <w:szCs w:val="36"/>
        </w:rPr>
      </w:pPr>
    </w:p>
    <w:p>
      <w:pPr>
        <w:spacing w:line="360" w:lineRule="auto"/>
        <w:rPr>
          <w:rFonts w:ascii="仿宋" w:hAnsi="仿宋" w:eastAsia="仿宋" w:cs="仿宋"/>
          <w:color w:val="FF0000"/>
          <w:sz w:val="24"/>
          <w:szCs w:val="24"/>
        </w:rPr>
      </w:pPr>
      <w:r>
        <w:rPr>
          <w:rFonts w:hint="eastAsia" w:ascii="仿宋" w:hAnsi="仿宋" w:eastAsia="仿宋" w:cs="仿宋"/>
          <w:color w:val="FF0000"/>
          <w:sz w:val="24"/>
          <w:szCs w:val="24"/>
          <w:lang w:val="zh-TW" w:eastAsia="zh-TW"/>
        </w:rPr>
        <w:t>委托方：</w:t>
      </w:r>
      <w:r>
        <w:rPr>
          <w:rFonts w:hint="eastAsia" w:ascii="仿宋" w:hAnsi="仿宋" w:eastAsia="仿宋" w:cs="仿宋"/>
          <w:color w:val="FF0000"/>
          <w:sz w:val="24"/>
          <w:szCs w:val="24"/>
        </w:rPr>
        <w:t>中高后勤服务（云南）有限公司</w:t>
      </w:r>
      <w:r>
        <w:rPr>
          <w:rFonts w:hint="eastAsia" w:ascii="仿宋" w:hAnsi="仿宋" w:eastAsia="仿宋" w:cs="仿宋"/>
          <w:color w:val="FF0000"/>
          <w:sz w:val="24"/>
          <w:szCs w:val="24"/>
          <w:lang w:val="zh-TW" w:eastAsia="zh-TW"/>
        </w:rPr>
        <w:t>（以下简称</w:t>
      </w:r>
      <w:r>
        <w:rPr>
          <w:rFonts w:hint="eastAsia" w:ascii="仿宋" w:hAnsi="仿宋" w:eastAsia="仿宋" w:cs="仿宋"/>
          <w:color w:val="FF0000"/>
          <w:sz w:val="24"/>
          <w:szCs w:val="24"/>
        </w:rPr>
        <w:t>“</w:t>
      </w:r>
      <w:r>
        <w:rPr>
          <w:rFonts w:hint="eastAsia" w:ascii="仿宋" w:hAnsi="仿宋" w:eastAsia="仿宋" w:cs="仿宋"/>
          <w:color w:val="FF0000"/>
          <w:sz w:val="24"/>
          <w:szCs w:val="24"/>
          <w:lang w:val="zh-TW" w:eastAsia="zh-TW"/>
        </w:rPr>
        <w:t>甲方</w:t>
      </w:r>
      <w:r>
        <w:rPr>
          <w:rFonts w:hint="eastAsia" w:ascii="仿宋" w:hAnsi="仿宋" w:eastAsia="仿宋" w:cs="仿宋"/>
          <w:color w:val="FF0000"/>
          <w:sz w:val="24"/>
          <w:szCs w:val="24"/>
        </w:rPr>
        <w:t>”）</w:t>
      </w:r>
    </w:p>
    <w:p>
      <w:pPr>
        <w:spacing w:line="360" w:lineRule="auto"/>
        <w:rPr>
          <w:rFonts w:ascii="仿宋" w:hAnsi="仿宋" w:eastAsia="仿宋" w:cs="仿宋"/>
          <w:sz w:val="24"/>
          <w:szCs w:val="24"/>
        </w:rPr>
      </w:pPr>
      <w:r>
        <w:rPr>
          <w:rFonts w:hint="eastAsia" w:ascii="仿宋" w:hAnsi="仿宋" w:eastAsia="仿宋" w:cs="仿宋"/>
          <w:sz w:val="24"/>
          <w:szCs w:val="24"/>
          <w:lang w:val="zh-TW" w:eastAsia="zh-TW"/>
        </w:rPr>
        <w:t>受托方：</w:t>
      </w:r>
      <w:r>
        <w:rPr>
          <w:rFonts w:hint="eastAsia" w:ascii="仿宋" w:hAnsi="仿宋" w:eastAsia="仿宋" w:cs="仿宋"/>
          <w:sz w:val="24"/>
          <w:szCs w:val="24"/>
        </w:rPr>
        <w:t>昆明声量聚将文化传媒有限公司</w:t>
      </w:r>
      <w:r>
        <w:rPr>
          <w:rFonts w:hint="eastAsia" w:ascii="仿宋" w:hAnsi="仿宋" w:eastAsia="仿宋" w:cs="仿宋"/>
          <w:sz w:val="24"/>
          <w:szCs w:val="24"/>
          <w:lang w:val="zh-TW" w:eastAsia="zh-TW"/>
        </w:rPr>
        <w:t>（以下简称</w:t>
      </w:r>
      <w:r>
        <w:rPr>
          <w:rFonts w:hint="eastAsia" w:ascii="仿宋" w:hAnsi="仿宋" w:eastAsia="仿宋" w:cs="仿宋"/>
          <w:sz w:val="24"/>
          <w:szCs w:val="24"/>
        </w:rPr>
        <w:t>“</w:t>
      </w:r>
      <w:r>
        <w:rPr>
          <w:rFonts w:hint="eastAsia" w:ascii="仿宋" w:hAnsi="仿宋" w:eastAsia="仿宋" w:cs="仿宋"/>
          <w:sz w:val="24"/>
          <w:szCs w:val="24"/>
          <w:lang w:val="zh-TW" w:eastAsia="zh-TW"/>
        </w:rPr>
        <w:t>乙方</w:t>
      </w:r>
      <w:r>
        <w:rPr>
          <w:rFonts w:hint="eastAsia" w:ascii="仿宋" w:hAnsi="仿宋" w:eastAsia="仿宋" w:cs="仿宋"/>
          <w:sz w:val="24"/>
          <w:szCs w:val="24"/>
        </w:rPr>
        <w:t>”</w:t>
      </w:r>
      <w:r>
        <w:rPr>
          <w:rFonts w:hint="eastAsia" w:ascii="仿宋" w:hAnsi="仿宋" w:eastAsia="仿宋" w:cs="仿宋"/>
          <w:sz w:val="24"/>
          <w:szCs w:val="24"/>
          <w:lang w:val="zh-TW" w:eastAsia="zh-TW"/>
        </w:rPr>
        <w:t>）</w:t>
      </w:r>
    </w:p>
    <w:p>
      <w:pPr>
        <w:spacing w:line="360" w:lineRule="auto"/>
        <w:rPr>
          <w:rFonts w:ascii="仿宋" w:hAnsi="仿宋" w:eastAsia="仿宋" w:cs="仿宋"/>
          <w:sz w:val="24"/>
          <w:szCs w:val="24"/>
        </w:rPr>
      </w:pPr>
    </w:p>
    <w:p>
      <w:pPr>
        <w:spacing w:line="360" w:lineRule="auto"/>
        <w:ind w:firstLine="480" w:firstLineChars="200"/>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根据《中华人民共和国民法典》及相关法律、行政法规、部门规章的规定，经双方协商一致，双方就</w:t>
      </w:r>
      <w:r>
        <w:rPr>
          <w:rFonts w:hint="eastAsia" w:ascii="仿宋" w:hAnsi="仿宋" w:eastAsia="仿宋" w:cs="仿宋"/>
          <w:sz w:val="24"/>
          <w:szCs w:val="24"/>
          <w:lang w:val="zh-TW"/>
        </w:rPr>
        <w:t>“</w:t>
      </w:r>
      <w:r>
        <w:rPr>
          <w:rFonts w:hint="eastAsia" w:ascii="仿宋" w:hAnsi="仿宋" w:eastAsia="仿宋" w:cs="仿宋"/>
          <w:sz w:val="24"/>
          <w:szCs w:val="24"/>
        </w:rPr>
        <w:t>【中高后勤】企业品牌手册</w:t>
      </w:r>
      <w:r>
        <w:rPr>
          <w:rFonts w:ascii="仿宋" w:hAnsi="仿宋" w:eastAsia="仿宋" w:cs="仿宋"/>
          <w:sz w:val="24"/>
          <w:szCs w:val="24"/>
        </w:rPr>
        <w:t>设计服务</w:t>
      </w:r>
      <w:r>
        <w:rPr>
          <w:rFonts w:hint="eastAsia" w:ascii="仿宋" w:hAnsi="仿宋" w:eastAsia="仿宋" w:cs="仿宋"/>
          <w:sz w:val="24"/>
          <w:szCs w:val="24"/>
          <w:lang w:val="zh-TW"/>
        </w:rPr>
        <w:t>”</w:t>
      </w:r>
      <w:r>
        <w:rPr>
          <w:rFonts w:hint="eastAsia" w:ascii="仿宋" w:hAnsi="仿宋" w:eastAsia="仿宋" w:cs="仿宋"/>
          <w:sz w:val="24"/>
          <w:szCs w:val="24"/>
          <w:lang w:val="zh-TW" w:eastAsia="zh-TW"/>
        </w:rPr>
        <w:t>事宜达成如下协议，以资共同遵守。</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TW" w:eastAsia="zh-TW"/>
        </w:rPr>
        <w:t>、委托服务项目</w:t>
      </w:r>
    </w:p>
    <w:p>
      <w:pPr>
        <w:spacing w:line="360" w:lineRule="auto"/>
        <w:ind w:firstLine="420"/>
        <w:rPr>
          <w:rFonts w:ascii="仿宋" w:hAnsi="仿宋" w:eastAsia="仿宋" w:cs="仿宋"/>
          <w:sz w:val="24"/>
          <w:szCs w:val="24"/>
          <w:lang w:val="zh-TW" w:eastAsia="zh-TW"/>
        </w:rPr>
      </w:pPr>
      <w:r>
        <w:rPr>
          <w:rFonts w:hint="eastAsia" w:ascii="仿宋" w:hAnsi="仿宋" w:eastAsia="仿宋" w:cs="仿宋"/>
          <w:sz w:val="24"/>
          <w:szCs w:val="24"/>
        </w:rPr>
        <w:t>【中高后勤】企业品牌手册</w:t>
      </w:r>
      <w:r>
        <w:rPr>
          <w:rFonts w:ascii="仿宋" w:hAnsi="仿宋" w:eastAsia="仿宋" w:cs="仿宋"/>
          <w:sz w:val="24"/>
          <w:szCs w:val="24"/>
        </w:rPr>
        <w:t>设计服务</w:t>
      </w:r>
      <w:r>
        <w:rPr>
          <w:rFonts w:hint="eastAsia" w:ascii="仿宋" w:hAnsi="仿宋" w:eastAsia="仿宋" w:cs="仿宋"/>
          <w:sz w:val="24"/>
          <w:szCs w:val="24"/>
          <w:lang w:val="zh-TW" w:eastAsia="zh-TW"/>
        </w:rPr>
        <w:t>项目</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TW" w:eastAsia="zh-TW"/>
        </w:rPr>
        <w:t>、服务费</w:t>
      </w:r>
    </w:p>
    <w:p>
      <w:pPr>
        <w:spacing w:line="360" w:lineRule="auto"/>
        <w:ind w:firstLine="420"/>
        <w:rPr>
          <w:rFonts w:ascii="仿宋" w:hAnsi="仿宋" w:eastAsia="仿宋" w:cs="仿宋"/>
          <w:sz w:val="24"/>
          <w:szCs w:val="24"/>
          <w:lang w:val="zh-TW" w:eastAsia="zh-TW"/>
        </w:rPr>
      </w:pPr>
      <w:r>
        <w:rPr>
          <w:rFonts w:hint="eastAsia" w:ascii="仿宋" w:hAnsi="仿宋" w:eastAsia="仿宋" w:cs="仿宋"/>
          <w:sz w:val="24"/>
          <w:szCs w:val="24"/>
          <w:lang w:val="zh-TW" w:eastAsia="zh-TW"/>
        </w:rPr>
        <w:t>服务费为固定总价</w:t>
      </w:r>
      <w:r>
        <w:rPr>
          <w:rFonts w:hint="eastAsia" w:ascii="仿宋" w:hAnsi="仿宋" w:eastAsia="仿宋" w:cs="仿宋"/>
          <w:sz w:val="24"/>
          <w:szCs w:val="24"/>
          <w:lang w:val="zh-TW"/>
        </w:rPr>
        <w:t>，</w:t>
      </w:r>
      <w:r>
        <w:rPr>
          <w:rFonts w:hint="eastAsia" w:ascii="仿宋" w:hAnsi="仿宋" w:eastAsia="仿宋" w:cs="仿宋"/>
          <w:sz w:val="24"/>
          <w:szCs w:val="24"/>
          <w:lang w:val="zh-TW" w:eastAsia="zh-TW"/>
        </w:rPr>
        <w:t>人民币</w:t>
      </w:r>
      <w:r>
        <w:rPr>
          <w:rFonts w:hint="eastAsia" w:ascii="仿宋" w:hAnsi="仿宋" w:eastAsia="仿宋" w:cs="仿宋"/>
          <w:sz w:val="24"/>
          <w:szCs w:val="24"/>
          <w:u w:val="single"/>
        </w:rPr>
        <w:t>8000.00</w:t>
      </w:r>
      <w:r>
        <w:rPr>
          <w:rFonts w:hint="eastAsia" w:ascii="仿宋" w:hAnsi="仿宋" w:eastAsia="仿宋" w:cs="仿宋"/>
          <w:sz w:val="24"/>
          <w:szCs w:val="24"/>
          <w:lang w:val="zh-TW" w:eastAsia="zh-TW"/>
        </w:rPr>
        <w:t>元整（</w:t>
      </w:r>
      <w:r>
        <w:rPr>
          <w:rFonts w:hint="eastAsia" w:ascii="仿宋" w:hAnsi="仿宋" w:eastAsia="仿宋" w:cs="仿宋"/>
          <w:sz w:val="24"/>
          <w:szCs w:val="24"/>
        </w:rPr>
        <w:t>大写</w:t>
      </w:r>
      <w:r>
        <w:rPr>
          <w:rFonts w:hint="eastAsia" w:ascii="仿宋" w:hAnsi="仿宋" w:eastAsia="仿宋" w:cs="仿宋"/>
          <w:sz w:val="24"/>
          <w:szCs w:val="24"/>
          <w:lang w:val="zh-TW" w:eastAsia="zh-TW"/>
        </w:rPr>
        <w:t>：</w:t>
      </w:r>
      <w:r>
        <w:rPr>
          <w:rFonts w:hint="eastAsia" w:ascii="仿宋" w:hAnsi="仿宋" w:eastAsia="仿宋" w:cs="仿宋"/>
          <w:sz w:val="24"/>
          <w:szCs w:val="24"/>
          <w:u w:val="single"/>
        </w:rPr>
        <w:t>捌仟</w:t>
      </w:r>
      <w:r>
        <w:rPr>
          <w:rFonts w:hint="eastAsia" w:ascii="仿宋" w:hAnsi="仿宋" w:eastAsia="仿宋" w:cs="仿宋"/>
          <w:sz w:val="24"/>
          <w:szCs w:val="24"/>
          <w:u w:val="single"/>
          <w:lang w:val="zh-TW" w:eastAsia="zh-TW"/>
        </w:rPr>
        <w:t>元</w:t>
      </w:r>
      <w:r>
        <w:rPr>
          <w:rFonts w:hint="eastAsia" w:ascii="仿宋" w:hAnsi="仿宋" w:eastAsia="仿宋" w:cs="仿宋"/>
          <w:sz w:val="24"/>
          <w:szCs w:val="24"/>
          <w:lang w:val="zh-TW" w:eastAsia="zh-TW"/>
        </w:rPr>
        <w:t>整）。服务</w:t>
      </w:r>
      <w:r>
        <w:rPr>
          <w:rFonts w:hint="eastAsia" w:ascii="仿宋" w:hAnsi="仿宋" w:eastAsia="仿宋" w:cs="仿宋"/>
          <w:sz w:val="24"/>
          <w:szCs w:val="24"/>
        </w:rPr>
        <w:t>费用明细详见附件一</w:t>
      </w:r>
      <w:r>
        <w:rPr>
          <w:rFonts w:hint="eastAsia" w:ascii="仿宋" w:hAnsi="仿宋" w:eastAsia="仿宋" w:cs="仿宋"/>
          <w:sz w:val="24"/>
          <w:szCs w:val="24"/>
          <w:lang w:val="zh-TW" w:eastAsia="zh-TW"/>
        </w:rPr>
        <w:t>。</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TW" w:eastAsia="zh-TW"/>
        </w:rPr>
        <w:t>、乙方须提交的服务工作成果</w:t>
      </w:r>
    </w:p>
    <w:p>
      <w:pPr>
        <w:spacing w:line="360" w:lineRule="auto"/>
        <w:ind w:firstLine="420"/>
        <w:rPr>
          <w:rFonts w:ascii="仿宋" w:hAnsi="仿宋" w:eastAsia="仿宋" w:cs="仿宋"/>
          <w:sz w:val="24"/>
          <w:szCs w:val="24"/>
          <w:lang w:val="zh-TW" w:eastAsia="zh-TW"/>
        </w:rPr>
      </w:pPr>
      <w:r>
        <w:rPr>
          <w:rFonts w:hint="eastAsia" w:ascii="仿宋" w:hAnsi="仿宋" w:eastAsia="仿宋" w:cs="仿宋"/>
          <w:sz w:val="24"/>
          <w:szCs w:val="24"/>
          <w:lang w:val="zh-TW" w:eastAsia="zh-TW"/>
        </w:rPr>
        <w:t>乙方按照甲方委托的内容及要求，</w:t>
      </w:r>
      <w:r>
        <w:rPr>
          <w:rFonts w:hint="eastAsia" w:ascii="仿宋" w:hAnsi="仿宋" w:eastAsia="仿宋" w:cs="仿宋"/>
          <w:sz w:val="24"/>
          <w:szCs w:val="24"/>
        </w:rPr>
        <w:t>完成【中高后勤】企业品牌手册完整文案及设计排版，最终输出手册电子版PDF及印刷制作文件</w:t>
      </w:r>
      <w:r>
        <w:rPr>
          <w:rFonts w:hint="eastAsia" w:ascii="仿宋" w:hAnsi="仿宋" w:eastAsia="仿宋" w:cs="仿宋"/>
          <w:sz w:val="24"/>
          <w:szCs w:val="24"/>
          <w:lang w:val="zh-TW"/>
        </w:rPr>
        <w:t>。</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zh-TW" w:eastAsia="zh-TW"/>
        </w:rPr>
        <w:t>、服务期限</w:t>
      </w:r>
    </w:p>
    <w:p>
      <w:pPr>
        <w:spacing w:line="360" w:lineRule="auto"/>
        <w:ind w:left="0" w:leftChars="0" w:firstLine="480" w:firstLineChars="200"/>
        <w:rPr>
          <w:rFonts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TW"/>
        </w:rPr>
        <w:t>合同签订之日起至乙方完成全部服务内容并经甲方验收合格后3天（暂定为</w:t>
      </w:r>
      <w:r>
        <w:rPr>
          <w:rFonts w:hint="default" w:ascii="仿宋" w:hAnsi="仿宋" w:eastAsia="仿宋" w:cs="仿宋"/>
          <w:color w:val="auto"/>
          <w:sz w:val="24"/>
          <w:szCs w:val="24"/>
          <w:lang w:eastAsia="zh-TW"/>
        </w:rPr>
        <w:t xml:space="preserve">    </w:t>
      </w:r>
      <w:r>
        <w:rPr>
          <w:rFonts w:hint="eastAsia" w:ascii="仿宋" w:hAnsi="仿宋" w:eastAsia="仿宋" w:cs="仿宋"/>
          <w:color w:val="auto"/>
          <w:sz w:val="24"/>
          <w:szCs w:val="24"/>
          <w:lang w:val="zh-TW" w:eastAsia="zh-TW"/>
        </w:rPr>
        <w:t>年</w:t>
      </w:r>
      <w:r>
        <w:rPr>
          <w:rFonts w:hint="default" w:ascii="仿宋" w:hAnsi="仿宋" w:eastAsia="仿宋" w:cs="仿宋"/>
          <w:color w:val="auto"/>
          <w:sz w:val="24"/>
          <w:szCs w:val="24"/>
          <w:lang w:eastAsia="zh-TW"/>
        </w:rPr>
        <w:t xml:space="preserve">    </w:t>
      </w:r>
      <w:r>
        <w:rPr>
          <w:rFonts w:hint="eastAsia" w:ascii="仿宋" w:hAnsi="仿宋" w:eastAsia="仿宋" w:cs="仿宋"/>
          <w:color w:val="auto"/>
          <w:sz w:val="24"/>
          <w:szCs w:val="24"/>
          <w:lang w:val="zh-TW" w:eastAsia="zh-TW"/>
        </w:rPr>
        <w:t>月</w:t>
      </w:r>
      <w:r>
        <w:rPr>
          <w:rFonts w:hint="default" w:ascii="仿宋" w:hAnsi="仿宋" w:eastAsia="仿宋" w:cs="仿宋"/>
          <w:color w:val="auto"/>
          <w:sz w:val="24"/>
          <w:szCs w:val="24"/>
          <w:lang w:eastAsia="zh-TW"/>
        </w:rPr>
        <w:t xml:space="preserve">   </w:t>
      </w:r>
      <w:r>
        <w:rPr>
          <w:rFonts w:hint="eastAsia" w:ascii="仿宋" w:hAnsi="仿宋" w:eastAsia="仿宋" w:cs="仿宋"/>
          <w:color w:val="auto"/>
          <w:sz w:val="24"/>
          <w:szCs w:val="24"/>
          <w:lang w:val="zh-TW" w:eastAsia="zh-TW"/>
        </w:rPr>
        <w:t>日至</w:t>
      </w:r>
      <w:r>
        <w:rPr>
          <w:rFonts w:hint="default" w:ascii="仿宋" w:hAnsi="仿宋" w:eastAsia="仿宋" w:cs="仿宋"/>
          <w:color w:val="auto"/>
          <w:sz w:val="24"/>
          <w:szCs w:val="24"/>
          <w:lang w:eastAsia="zh-TW"/>
        </w:rPr>
        <w:t xml:space="preserve">   </w:t>
      </w:r>
      <w:r>
        <w:rPr>
          <w:rFonts w:hint="eastAsia" w:ascii="仿宋" w:hAnsi="仿宋" w:eastAsia="仿宋" w:cs="仿宋"/>
          <w:color w:val="auto"/>
          <w:sz w:val="24"/>
          <w:szCs w:val="24"/>
          <w:lang w:val="zh-TW" w:eastAsia="zh-TW"/>
        </w:rPr>
        <w:t>年</w:t>
      </w:r>
      <w:r>
        <w:rPr>
          <w:rFonts w:hint="default" w:ascii="仿宋" w:hAnsi="仿宋" w:eastAsia="仿宋" w:cs="仿宋"/>
          <w:color w:val="auto"/>
          <w:sz w:val="24"/>
          <w:szCs w:val="24"/>
          <w:lang w:eastAsia="zh-TW"/>
        </w:rPr>
        <w:t xml:space="preserve">   </w:t>
      </w:r>
      <w:r>
        <w:rPr>
          <w:rFonts w:hint="eastAsia" w:ascii="仿宋" w:hAnsi="仿宋" w:eastAsia="仿宋" w:cs="仿宋"/>
          <w:color w:val="auto"/>
          <w:sz w:val="24"/>
          <w:szCs w:val="24"/>
          <w:lang w:val="zh-TW" w:eastAsia="zh-TW"/>
        </w:rPr>
        <w:t>月</w:t>
      </w:r>
      <w:r>
        <w:rPr>
          <w:rFonts w:hint="default" w:ascii="仿宋" w:hAnsi="仿宋" w:eastAsia="仿宋" w:cs="仿宋"/>
          <w:color w:val="auto"/>
          <w:sz w:val="24"/>
          <w:szCs w:val="24"/>
          <w:lang w:eastAsia="zh-TW"/>
        </w:rPr>
        <w:t xml:space="preserve">   </w:t>
      </w:r>
      <w:r>
        <w:rPr>
          <w:rFonts w:hint="eastAsia" w:ascii="仿宋" w:hAnsi="仿宋" w:eastAsia="仿宋" w:cs="仿宋"/>
          <w:color w:val="auto"/>
          <w:sz w:val="24"/>
          <w:szCs w:val="24"/>
          <w:lang w:val="zh-TW" w:eastAsia="zh-TW"/>
        </w:rPr>
        <w:t>日。</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TW" w:eastAsia="zh-TW"/>
        </w:rPr>
        <w:t>、双方的权利和义务</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5.1</w:t>
      </w:r>
      <w:r>
        <w:rPr>
          <w:rFonts w:hint="eastAsia" w:ascii="仿宋" w:hAnsi="仿宋" w:eastAsia="仿宋" w:cs="仿宋"/>
          <w:sz w:val="24"/>
          <w:szCs w:val="24"/>
          <w:lang w:val="zh-TW" w:eastAsia="zh-TW"/>
        </w:rPr>
        <w:t>甲方的权利和义务</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5.1.1</w:t>
      </w:r>
      <w:r>
        <w:rPr>
          <w:rFonts w:hint="eastAsia" w:ascii="仿宋" w:hAnsi="仿宋" w:eastAsia="仿宋" w:cs="仿宋"/>
          <w:sz w:val="24"/>
          <w:szCs w:val="24"/>
          <w:lang w:val="zh-TW" w:eastAsia="zh-TW"/>
        </w:rPr>
        <w:t>双方合作期间，使用甲方名义及资料的，甲方应积极配合乙方，主动及时提供乙方所需的各类图片和文字资料，并对</w:t>
      </w:r>
      <w:r>
        <w:rPr>
          <w:rFonts w:hint="eastAsia" w:ascii="仿宋" w:hAnsi="仿宋" w:eastAsia="仿宋" w:cs="仿宋"/>
          <w:sz w:val="24"/>
          <w:szCs w:val="24"/>
          <w:lang w:val="zh-TW"/>
        </w:rPr>
        <w:t>提供</w:t>
      </w:r>
      <w:r>
        <w:rPr>
          <w:rFonts w:hint="eastAsia" w:ascii="仿宋" w:hAnsi="仿宋" w:eastAsia="仿宋" w:cs="仿宋"/>
          <w:sz w:val="24"/>
          <w:szCs w:val="24"/>
          <w:lang w:val="zh-TW" w:eastAsia="zh-TW"/>
        </w:rPr>
        <w:t>资料的合法性、真实性、准确性和完整性负责，如因甲方提供的资料而引起法律纠纷，其相关的一切责任由甲方负责。</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5.1.2</w:t>
      </w:r>
      <w:r>
        <w:rPr>
          <w:rFonts w:hint="eastAsia" w:ascii="仿宋" w:hAnsi="仿宋" w:eastAsia="仿宋" w:cs="仿宋"/>
          <w:sz w:val="24"/>
          <w:szCs w:val="24"/>
          <w:lang w:val="zh-TW" w:eastAsia="zh-TW"/>
        </w:rPr>
        <w:t>甲方有权及时地对乙方所提交的策划思路、方案、设计稿和其他服务工作内容提出修改意见和建议，乙方</w:t>
      </w:r>
      <w:r>
        <w:rPr>
          <w:rFonts w:hint="eastAsia" w:ascii="仿宋" w:hAnsi="仿宋" w:eastAsia="仿宋" w:cs="仿宋"/>
          <w:sz w:val="24"/>
          <w:szCs w:val="24"/>
          <w:lang w:val="zh-TW"/>
        </w:rPr>
        <w:t>应根据甲方提出的意见和建议</w:t>
      </w:r>
      <w:r>
        <w:rPr>
          <w:rFonts w:hint="eastAsia" w:ascii="仿宋" w:hAnsi="仿宋" w:eastAsia="仿宋" w:cs="仿宋"/>
          <w:sz w:val="24"/>
          <w:szCs w:val="24"/>
          <w:lang w:val="zh-TW" w:eastAsia="zh-TW"/>
        </w:rPr>
        <w:t>进行修改、调整，直至甲方签字认可或微信文字确认方可定稿。但甲方应尊重乙方的专业经验和知识，并应考虑乙方工作周期等因素，在乙方提交有关文件后，及时提出意见，以便乙方有足够时间保质保量完成各项服务内容。</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5.1.3</w:t>
      </w:r>
      <w:r>
        <w:rPr>
          <w:rFonts w:hint="eastAsia" w:ascii="仿宋" w:hAnsi="仿宋" w:eastAsia="仿宋" w:cs="仿宋"/>
          <w:sz w:val="24"/>
          <w:szCs w:val="24"/>
          <w:lang w:val="zh-TW" w:eastAsia="zh-TW"/>
        </w:rPr>
        <w:t>甲方应当按照活动方案的要求，安排相应人员积极配合乙方的工作。</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5.1.4</w:t>
      </w:r>
      <w:r>
        <w:rPr>
          <w:rFonts w:hint="eastAsia" w:ascii="仿宋" w:hAnsi="仿宋" w:eastAsia="仿宋" w:cs="仿宋"/>
          <w:sz w:val="24"/>
          <w:szCs w:val="24"/>
          <w:lang w:val="zh-TW" w:eastAsia="zh-TW"/>
        </w:rPr>
        <w:t>甲方应按照本协议规定及时足额付款，以保证项目的正常进行。</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5.1.5</w:t>
      </w:r>
      <w:r>
        <w:rPr>
          <w:rFonts w:hint="eastAsia" w:ascii="仿宋" w:hAnsi="仿宋" w:eastAsia="仿宋" w:cs="仿宋"/>
          <w:sz w:val="24"/>
          <w:szCs w:val="24"/>
          <w:lang w:val="zh-TW" w:eastAsia="zh-TW"/>
        </w:rPr>
        <w:t>甲方可通过</w:t>
      </w:r>
      <w:r>
        <w:rPr>
          <w:rFonts w:hint="eastAsia" w:ascii="仿宋" w:hAnsi="仿宋" w:eastAsia="仿宋" w:cs="仿宋"/>
          <w:sz w:val="24"/>
          <w:szCs w:val="24"/>
          <w:lang w:val="zh-TW"/>
        </w:rPr>
        <w:t>，包括但不限于传真、微信、邮件等形式对乙方成果</w:t>
      </w:r>
      <w:r>
        <w:rPr>
          <w:rFonts w:hint="eastAsia" w:ascii="仿宋" w:hAnsi="仿宋" w:eastAsia="仿宋" w:cs="仿宋"/>
          <w:sz w:val="24"/>
          <w:szCs w:val="24"/>
          <w:lang w:val="zh-TW" w:eastAsia="zh-TW"/>
        </w:rPr>
        <w:t>提出建议与意见，以增进双方沟通效率，及查证。</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5.1.6</w:t>
      </w:r>
      <w:r>
        <w:rPr>
          <w:rFonts w:hint="eastAsia" w:ascii="仿宋" w:hAnsi="仿宋" w:eastAsia="仿宋" w:cs="仿宋"/>
          <w:sz w:val="24"/>
          <w:szCs w:val="24"/>
          <w:lang w:val="zh-TW" w:eastAsia="zh-TW"/>
        </w:rPr>
        <w:t>甲方依约支付给乙方合同价款后，甲方对乙方完成的策划方案及其他服务成果享有著作权</w:t>
      </w:r>
      <w:r>
        <w:rPr>
          <w:rFonts w:hint="eastAsia" w:ascii="仿宋" w:hAnsi="仿宋" w:eastAsia="仿宋" w:cs="仿宋"/>
          <w:sz w:val="24"/>
          <w:szCs w:val="24"/>
          <w:lang w:val="zh-TW"/>
        </w:rPr>
        <w:t>、所有权</w:t>
      </w:r>
      <w:r>
        <w:rPr>
          <w:rFonts w:hint="eastAsia" w:ascii="仿宋" w:hAnsi="仿宋" w:eastAsia="仿宋" w:cs="仿宋"/>
          <w:sz w:val="24"/>
          <w:szCs w:val="24"/>
          <w:lang w:val="zh-TW" w:eastAsia="zh-TW"/>
        </w:rPr>
        <w:t>和其他知识产权相关权利</w:t>
      </w:r>
      <w:r>
        <w:rPr>
          <w:rFonts w:hint="eastAsia" w:ascii="仿宋" w:hAnsi="仿宋" w:eastAsia="仿宋" w:cs="仿宋"/>
          <w:sz w:val="24"/>
          <w:szCs w:val="24"/>
          <w:lang w:val="zh-TW"/>
        </w:rPr>
        <w:t>。除乙方用于公司自身宣传使用以外，未经甲方允许，</w:t>
      </w:r>
      <w:r>
        <w:rPr>
          <w:rFonts w:hint="eastAsia" w:ascii="仿宋" w:hAnsi="仿宋" w:eastAsia="仿宋" w:cs="仿宋"/>
          <w:sz w:val="24"/>
          <w:szCs w:val="24"/>
          <w:lang w:val="zh-TW" w:eastAsia="zh-TW"/>
        </w:rPr>
        <w:t>乙方不得再进行任何方式的使用或提供给第三人使用</w:t>
      </w:r>
      <w:r>
        <w:rPr>
          <w:rFonts w:hint="eastAsia" w:ascii="仿宋" w:hAnsi="仿宋" w:eastAsia="仿宋" w:cs="仿宋"/>
          <w:sz w:val="24"/>
          <w:szCs w:val="24"/>
          <w:lang w:val="zh-TW"/>
        </w:rPr>
        <w:t>，</w:t>
      </w:r>
      <w:r>
        <w:rPr>
          <w:rFonts w:hint="eastAsia" w:ascii="仿宋" w:hAnsi="仿宋" w:eastAsia="仿宋" w:cs="仿宋"/>
          <w:sz w:val="24"/>
          <w:szCs w:val="24"/>
          <w:lang w:val="zh-TW" w:eastAsia="zh-TW"/>
        </w:rPr>
        <w:t>若乙方擅自使用的</w:t>
      </w:r>
      <w:r>
        <w:rPr>
          <w:rFonts w:hint="eastAsia" w:ascii="仿宋" w:hAnsi="仿宋" w:eastAsia="仿宋" w:cs="仿宋"/>
          <w:sz w:val="24"/>
          <w:szCs w:val="24"/>
          <w:lang w:val="zh-TW"/>
        </w:rPr>
        <w:t>，甲方有权向乙方追责</w:t>
      </w:r>
      <w:r>
        <w:rPr>
          <w:rFonts w:hint="eastAsia" w:ascii="仿宋" w:hAnsi="仿宋" w:eastAsia="仿宋" w:cs="仿宋"/>
          <w:sz w:val="24"/>
          <w:szCs w:val="24"/>
          <w:lang w:val="zh-TW" w:eastAsia="zh-TW"/>
        </w:rPr>
        <w:t>。</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5.2</w:t>
      </w:r>
      <w:r>
        <w:rPr>
          <w:rFonts w:hint="eastAsia" w:ascii="仿宋" w:hAnsi="仿宋" w:eastAsia="仿宋" w:cs="仿宋"/>
          <w:sz w:val="24"/>
          <w:szCs w:val="24"/>
          <w:lang w:val="zh-TW" w:eastAsia="zh-TW"/>
        </w:rPr>
        <w:t>乙方的权利和义务</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5.2.1</w:t>
      </w:r>
      <w:r>
        <w:rPr>
          <w:rFonts w:hint="eastAsia" w:ascii="仿宋" w:hAnsi="仿宋" w:eastAsia="仿宋" w:cs="仿宋"/>
          <w:sz w:val="24"/>
          <w:szCs w:val="24"/>
          <w:lang w:val="zh-TW" w:eastAsia="zh-TW"/>
        </w:rPr>
        <w:t>乙方应当按照甲方的要求组织开展工作</w:t>
      </w:r>
      <w:r>
        <w:rPr>
          <w:rFonts w:hint="eastAsia" w:ascii="仿宋" w:hAnsi="仿宋" w:eastAsia="仿宋" w:cs="仿宋"/>
          <w:sz w:val="24"/>
          <w:szCs w:val="24"/>
          <w:lang w:val="zh-TW"/>
        </w:rPr>
        <w:t>，</w:t>
      </w:r>
      <w:r>
        <w:rPr>
          <w:rFonts w:hint="eastAsia" w:ascii="仿宋" w:hAnsi="仿宋" w:eastAsia="仿宋" w:cs="仿宋"/>
          <w:sz w:val="24"/>
          <w:szCs w:val="24"/>
          <w:lang w:val="zh-TW" w:eastAsia="zh-TW"/>
        </w:rPr>
        <w:t>保障按时</w:t>
      </w:r>
      <w:r>
        <w:rPr>
          <w:rFonts w:hint="eastAsia" w:ascii="仿宋" w:hAnsi="仿宋" w:eastAsia="仿宋" w:cs="仿宋"/>
          <w:sz w:val="24"/>
          <w:szCs w:val="24"/>
          <w:lang w:val="zh-TW"/>
        </w:rPr>
        <w:t>、按要求、按质量完成甲方委托的事项。</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5.2.2</w:t>
      </w:r>
      <w:r>
        <w:rPr>
          <w:rFonts w:hint="eastAsia" w:ascii="仿宋" w:hAnsi="仿宋" w:eastAsia="仿宋" w:cs="仿宋"/>
          <w:sz w:val="24"/>
          <w:szCs w:val="24"/>
          <w:lang w:val="zh-TW" w:eastAsia="zh-TW"/>
        </w:rPr>
        <w:t>乙方应主动提前向甲方索要各类工作所需的相关资料，并按甲方确认之正稿进行设计、输出等业务。若因乙方工作缘故导致交付成果与甲方确认正稿不一致的，乙方应重新向甲方交付成果</w:t>
      </w:r>
      <w:r>
        <w:rPr>
          <w:rFonts w:hint="eastAsia" w:ascii="仿宋" w:hAnsi="仿宋" w:eastAsia="仿宋" w:cs="仿宋"/>
          <w:sz w:val="24"/>
          <w:szCs w:val="24"/>
          <w:lang w:val="zh-TW"/>
        </w:rPr>
        <w:t>，甲方不再承担任何费用，并且，若乙方的行为给甲方造成损失的，乙方应承担相应的赔偿责任。</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5.2.3</w:t>
      </w:r>
      <w:r>
        <w:rPr>
          <w:rFonts w:hint="eastAsia" w:ascii="仿宋" w:hAnsi="仿宋" w:eastAsia="仿宋" w:cs="仿宋"/>
          <w:sz w:val="24"/>
          <w:szCs w:val="24"/>
          <w:lang w:val="zh-TW" w:eastAsia="zh-TW"/>
        </w:rPr>
        <w:t>如乙方不能按照约定时间向甲方交付成果的</w:t>
      </w:r>
      <w:r>
        <w:rPr>
          <w:rFonts w:hint="eastAsia" w:ascii="仿宋" w:hAnsi="仿宋" w:eastAsia="仿宋" w:cs="仿宋"/>
          <w:sz w:val="24"/>
          <w:szCs w:val="24"/>
          <w:lang w:val="zh-TW"/>
        </w:rPr>
        <w:t>，乙方应按本合同金额的10%向甲方支付违约金，逾期5日不能交付成果的，甲方有权单方解除合同，双方按照本合同第8条结算费用</w:t>
      </w:r>
      <w:r>
        <w:rPr>
          <w:rFonts w:hint="eastAsia" w:ascii="仿宋" w:hAnsi="仿宋" w:eastAsia="仿宋" w:cs="仿宋"/>
          <w:sz w:val="24"/>
          <w:szCs w:val="24"/>
          <w:lang w:val="zh-TW" w:eastAsia="zh-TW"/>
        </w:rPr>
        <w:t>。</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5.2.4</w:t>
      </w:r>
      <w:r>
        <w:rPr>
          <w:rFonts w:hint="eastAsia" w:ascii="仿宋" w:hAnsi="仿宋" w:eastAsia="仿宋" w:cs="仿宋"/>
          <w:sz w:val="24"/>
          <w:szCs w:val="24"/>
          <w:lang w:val="zh-TW" w:eastAsia="zh-TW"/>
        </w:rPr>
        <w:t>乙方有权提出合理化建议、个性化要求</w:t>
      </w:r>
      <w:r>
        <w:rPr>
          <w:rFonts w:hint="eastAsia" w:ascii="仿宋" w:hAnsi="仿宋" w:eastAsia="仿宋" w:cs="仿宋"/>
          <w:sz w:val="24"/>
          <w:szCs w:val="24"/>
          <w:lang w:val="zh-TW"/>
        </w:rPr>
        <w:t>，</w:t>
      </w:r>
      <w:r>
        <w:rPr>
          <w:rFonts w:hint="eastAsia" w:ascii="仿宋" w:hAnsi="仿宋" w:eastAsia="仿宋" w:cs="仿宋"/>
          <w:sz w:val="24"/>
          <w:szCs w:val="24"/>
          <w:lang w:val="zh-TW" w:eastAsia="zh-TW"/>
        </w:rPr>
        <w:t>甲方应当给予重视，如经甲方认可，甲方有责任配合实施。</w:t>
      </w:r>
    </w:p>
    <w:p>
      <w:pPr>
        <w:spacing w:line="360" w:lineRule="auto"/>
        <w:ind w:firstLine="420"/>
        <w:rPr>
          <w:rFonts w:ascii="仿宋" w:hAnsi="仿宋" w:eastAsia="仿宋" w:cs="仿宋"/>
          <w:sz w:val="24"/>
          <w:szCs w:val="24"/>
          <w:lang w:val="zh-TW" w:eastAsia="zh-TW"/>
        </w:rPr>
      </w:pPr>
      <w:r>
        <w:rPr>
          <w:rFonts w:hint="eastAsia" w:ascii="仿宋" w:hAnsi="仿宋" w:eastAsia="仿宋" w:cs="仿宋"/>
          <w:sz w:val="24"/>
          <w:szCs w:val="24"/>
        </w:rPr>
        <w:t>5.2.5</w:t>
      </w:r>
      <w:r>
        <w:rPr>
          <w:rFonts w:hint="eastAsia" w:ascii="仿宋" w:hAnsi="仿宋" w:eastAsia="仿宋" w:cs="仿宋"/>
          <w:sz w:val="24"/>
          <w:szCs w:val="24"/>
          <w:lang w:val="zh-TW" w:eastAsia="zh-TW"/>
        </w:rPr>
        <w:t>乙方保证向甲方交付的成果不侵犯第三方的著作权、肖像权等其他知识产权的合法权利，否则由此产生的侵权责任由乙方承担。</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zh-TW" w:eastAsia="zh-TW"/>
        </w:rPr>
        <w:t>、服务费支付方式</w:t>
      </w:r>
    </w:p>
    <w:p>
      <w:pPr>
        <w:spacing w:line="360" w:lineRule="auto"/>
        <w:ind w:firstLine="420"/>
        <w:rPr>
          <w:rFonts w:ascii="仿宋" w:hAnsi="仿宋" w:eastAsia="仿宋" w:cs="仿宋"/>
          <w:sz w:val="24"/>
          <w:szCs w:val="24"/>
          <w:lang w:val="zh-TW" w:eastAsia="zh-TW"/>
        </w:rPr>
      </w:pPr>
      <w:r>
        <w:rPr>
          <w:rFonts w:hint="eastAsia" w:ascii="仿宋" w:hAnsi="仿宋" w:eastAsia="仿宋" w:cs="仿宋"/>
          <w:sz w:val="24"/>
          <w:szCs w:val="24"/>
          <w:lang w:val="zh-TW" w:eastAsia="zh-TW"/>
        </w:rPr>
        <w:t>乙方完成</w:t>
      </w:r>
      <w:r>
        <w:rPr>
          <w:rFonts w:hint="eastAsia" w:ascii="仿宋" w:hAnsi="仿宋" w:eastAsia="仿宋" w:cs="仿宋"/>
          <w:sz w:val="24"/>
          <w:szCs w:val="24"/>
        </w:rPr>
        <w:t>企业品牌手册设计</w:t>
      </w:r>
      <w:r>
        <w:rPr>
          <w:rFonts w:hint="eastAsia" w:ascii="仿宋" w:hAnsi="仿宋" w:eastAsia="仿宋" w:cs="仿宋"/>
          <w:sz w:val="24"/>
          <w:szCs w:val="24"/>
          <w:lang w:val="zh-TW" w:eastAsia="zh-TW"/>
        </w:rPr>
        <w:t>工作</w:t>
      </w:r>
      <w:r>
        <w:rPr>
          <w:rFonts w:hint="eastAsia" w:ascii="仿宋" w:hAnsi="仿宋" w:eastAsia="仿宋" w:cs="仿宋"/>
          <w:sz w:val="24"/>
          <w:szCs w:val="24"/>
          <w:lang w:val="zh-TW"/>
        </w:rPr>
        <w:t>并</w:t>
      </w:r>
      <w:r>
        <w:rPr>
          <w:rFonts w:hint="eastAsia" w:ascii="仿宋" w:hAnsi="仿宋" w:eastAsia="仿宋" w:cs="仿宋"/>
          <w:sz w:val="24"/>
          <w:szCs w:val="24"/>
          <w:lang w:val="zh-TW" w:eastAsia="zh-TW"/>
        </w:rPr>
        <w:t>提供</w:t>
      </w:r>
      <w:r>
        <w:rPr>
          <w:rFonts w:hint="eastAsia" w:ascii="仿宋" w:hAnsi="仿宋" w:eastAsia="仿宋" w:cs="仿宋"/>
          <w:sz w:val="24"/>
          <w:szCs w:val="24"/>
          <w:lang w:val="zh-TW"/>
        </w:rPr>
        <w:t>PDF文件给</w:t>
      </w:r>
      <w:r>
        <w:rPr>
          <w:rFonts w:hint="eastAsia" w:ascii="仿宋" w:hAnsi="仿宋" w:eastAsia="仿宋" w:cs="仿宋"/>
          <w:sz w:val="24"/>
          <w:szCs w:val="24"/>
          <w:lang w:val="zh-TW" w:eastAsia="zh-TW"/>
        </w:rPr>
        <w:t>甲方</w:t>
      </w:r>
      <w:r>
        <w:rPr>
          <w:rFonts w:hint="eastAsia" w:ascii="仿宋" w:hAnsi="仿宋" w:eastAsia="仿宋" w:cs="仿宋"/>
          <w:sz w:val="24"/>
          <w:szCs w:val="24"/>
          <w:lang w:val="zh-TW"/>
        </w:rPr>
        <w:t>，经甲方</w:t>
      </w:r>
      <w:r>
        <w:rPr>
          <w:rFonts w:hint="eastAsia" w:ascii="仿宋" w:hAnsi="仿宋" w:eastAsia="仿宋" w:cs="仿宋"/>
          <w:sz w:val="24"/>
          <w:szCs w:val="24"/>
          <w:lang w:val="zh-TW" w:eastAsia="zh-TW"/>
        </w:rPr>
        <w:t>确认后，甲方出具《成果验收单》，乙方在收到</w:t>
      </w:r>
      <w:r>
        <w:rPr>
          <w:rFonts w:hint="eastAsia" w:ascii="仿宋" w:hAnsi="仿宋" w:eastAsia="仿宋" w:cs="仿宋"/>
          <w:sz w:val="24"/>
          <w:szCs w:val="24"/>
          <w:lang w:val="zh-TW"/>
        </w:rPr>
        <w:t>《成果验收单后》后向甲方</w:t>
      </w:r>
      <w:r>
        <w:rPr>
          <w:rFonts w:hint="eastAsia" w:ascii="仿宋" w:hAnsi="仿宋" w:eastAsia="仿宋" w:cs="仿宋"/>
          <w:sz w:val="24"/>
          <w:szCs w:val="24"/>
          <w:lang w:val="zh-TW" w:eastAsia="zh-TW"/>
        </w:rPr>
        <w:t>开具服务费总金额的</w:t>
      </w:r>
      <w:r>
        <w:rPr>
          <w:rFonts w:hint="eastAsia" w:ascii="仿宋" w:hAnsi="仿宋" w:eastAsia="仿宋" w:cs="仿宋"/>
          <w:sz w:val="24"/>
          <w:szCs w:val="24"/>
        </w:rPr>
        <w:t>100%，</w:t>
      </w:r>
      <w:r>
        <w:rPr>
          <w:rFonts w:hint="eastAsia" w:ascii="仿宋" w:hAnsi="仿宋" w:eastAsia="仿宋" w:cs="仿宋"/>
          <w:sz w:val="24"/>
          <w:szCs w:val="24"/>
          <w:lang w:val="zh-TW" w:eastAsia="zh-TW"/>
        </w:rPr>
        <w:t>即人民币</w:t>
      </w:r>
      <w:r>
        <w:rPr>
          <w:rFonts w:hint="eastAsia" w:ascii="仿宋" w:hAnsi="仿宋" w:eastAsia="仿宋" w:cs="仿宋"/>
          <w:sz w:val="24"/>
          <w:szCs w:val="24"/>
        </w:rPr>
        <w:t>8000.00</w:t>
      </w:r>
      <w:r>
        <w:rPr>
          <w:rFonts w:hint="eastAsia" w:ascii="仿宋" w:hAnsi="仿宋" w:eastAsia="仿宋" w:cs="仿宋"/>
          <w:sz w:val="24"/>
          <w:szCs w:val="24"/>
          <w:lang w:val="zh-TW" w:eastAsia="zh-TW"/>
        </w:rPr>
        <w:t>元整（</w:t>
      </w:r>
      <w:r>
        <w:rPr>
          <w:rFonts w:hint="eastAsia" w:ascii="仿宋" w:hAnsi="仿宋" w:eastAsia="仿宋" w:cs="仿宋"/>
          <w:sz w:val="24"/>
          <w:szCs w:val="24"/>
        </w:rPr>
        <w:t>大写</w:t>
      </w:r>
      <w:r>
        <w:rPr>
          <w:rFonts w:hint="eastAsia" w:ascii="仿宋" w:hAnsi="仿宋" w:eastAsia="仿宋" w:cs="仿宋"/>
          <w:sz w:val="24"/>
          <w:szCs w:val="24"/>
          <w:lang w:val="zh-TW" w:eastAsia="zh-TW"/>
        </w:rPr>
        <w:t>：</w:t>
      </w:r>
      <w:r>
        <w:rPr>
          <w:rFonts w:hint="eastAsia" w:ascii="仿宋" w:hAnsi="仿宋" w:eastAsia="仿宋" w:cs="仿宋"/>
          <w:sz w:val="24"/>
          <w:szCs w:val="24"/>
        </w:rPr>
        <w:t>捌仟</w:t>
      </w:r>
      <w:r>
        <w:rPr>
          <w:rFonts w:hint="eastAsia" w:ascii="仿宋" w:hAnsi="仿宋" w:eastAsia="仿宋" w:cs="仿宋"/>
          <w:sz w:val="24"/>
          <w:szCs w:val="24"/>
          <w:lang w:val="zh-TW" w:eastAsia="zh-TW"/>
        </w:rPr>
        <w:t>元整）</w:t>
      </w:r>
      <w:r>
        <w:rPr>
          <w:rFonts w:hint="eastAsia" w:ascii="仿宋" w:hAnsi="仿宋" w:eastAsia="仿宋" w:cs="仿宋"/>
          <w:sz w:val="24"/>
          <w:szCs w:val="24"/>
          <w:lang w:val="en-US" w:eastAsia="zh-Hans"/>
        </w:rPr>
        <w:t>普通电子</w:t>
      </w:r>
      <w:commentRangeStart w:id="0"/>
      <w:r>
        <w:rPr>
          <w:rFonts w:hint="eastAsia" w:ascii="仿宋" w:hAnsi="仿宋" w:eastAsia="仿宋" w:cs="仿宋"/>
          <w:sz w:val="24"/>
          <w:szCs w:val="24"/>
          <w:lang w:val="zh-TW" w:eastAsia="zh-TW"/>
        </w:rPr>
        <w:t>发票</w:t>
      </w:r>
      <w:commentRangeEnd w:id="0"/>
      <w:r>
        <w:rPr>
          <w:rStyle w:val="10"/>
        </w:rPr>
        <w:commentReference w:id="0"/>
      </w:r>
      <w:r>
        <w:rPr>
          <w:rFonts w:hint="eastAsia" w:ascii="仿宋" w:hAnsi="仿宋" w:eastAsia="仿宋" w:cs="仿宋"/>
          <w:sz w:val="24"/>
          <w:szCs w:val="24"/>
          <w:lang w:val="zh-TW" w:eastAsia="zh-TW"/>
        </w:rPr>
        <w:t>给甲方，甲方收到发票后</w:t>
      </w:r>
      <w:r>
        <w:rPr>
          <w:rFonts w:hint="eastAsia" w:ascii="仿宋" w:hAnsi="仿宋" w:eastAsia="仿宋" w:cs="仿宋"/>
          <w:sz w:val="24"/>
          <w:szCs w:val="24"/>
        </w:rPr>
        <w:t>7个工作</w:t>
      </w:r>
      <w:r>
        <w:rPr>
          <w:rFonts w:hint="eastAsia" w:ascii="仿宋" w:hAnsi="仿宋" w:eastAsia="仿宋" w:cs="仿宋"/>
          <w:sz w:val="24"/>
          <w:szCs w:val="24"/>
          <w:lang w:val="zh-TW" w:eastAsia="zh-TW"/>
        </w:rPr>
        <w:t>日内，向乙方支付全额服务费用。</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6.4 甲方开票信息</w:t>
      </w:r>
    </w:p>
    <w:p>
      <w:pPr>
        <w:spacing w:line="360" w:lineRule="auto"/>
        <w:ind w:firstLine="420"/>
        <w:rPr>
          <w:rFonts w:ascii="仿宋" w:hAnsi="仿宋" w:eastAsia="仿宋" w:cs="仿宋"/>
          <w:color w:val="FF0000"/>
          <w:sz w:val="24"/>
          <w:szCs w:val="24"/>
        </w:rPr>
      </w:pPr>
      <w:r>
        <w:rPr>
          <w:rFonts w:hint="eastAsia" w:ascii="仿宋" w:hAnsi="仿宋" w:eastAsia="仿宋" w:cs="仿宋"/>
          <w:color w:val="FF0000"/>
          <w:sz w:val="24"/>
          <w:szCs w:val="24"/>
        </w:rPr>
        <w:t>公司名称：中高后勤服务（云南）有限公司</w:t>
      </w:r>
    </w:p>
    <w:p>
      <w:pPr>
        <w:pStyle w:val="5"/>
        <w:snapToGrid w:val="0"/>
        <w:spacing w:line="360" w:lineRule="auto"/>
        <w:ind w:firstLine="420"/>
        <w:rPr>
          <w:rFonts w:ascii="仿宋" w:hAnsi="仿宋" w:eastAsia="仿宋" w:cs="仿宋"/>
          <w:color w:val="FF0000"/>
          <w:szCs w:val="24"/>
        </w:rPr>
      </w:pPr>
      <w:r>
        <w:rPr>
          <w:rFonts w:hint="eastAsia" w:ascii="仿宋" w:hAnsi="仿宋" w:eastAsia="仿宋" w:cs="仿宋"/>
          <w:color w:val="FF0000"/>
          <w:szCs w:val="24"/>
        </w:rPr>
        <w:t>纳税人识别号：91530111550112330L</w:t>
      </w:r>
    </w:p>
    <w:p>
      <w:pPr>
        <w:spacing w:line="360" w:lineRule="auto"/>
        <w:ind w:firstLine="420"/>
        <w:rPr>
          <w:rFonts w:ascii="仿宋" w:hAnsi="仿宋" w:eastAsia="仿宋" w:cs="仿宋"/>
          <w:color w:val="FF0000"/>
          <w:sz w:val="24"/>
          <w:szCs w:val="24"/>
        </w:rPr>
      </w:pPr>
      <w:r>
        <w:rPr>
          <w:rFonts w:hint="eastAsia" w:ascii="仿宋" w:hAnsi="仿宋" w:eastAsia="仿宋" w:cs="仿宋"/>
          <w:color w:val="FF0000"/>
          <w:sz w:val="24"/>
          <w:szCs w:val="24"/>
        </w:rPr>
        <w:t>电话：0871-65188308</w:t>
      </w:r>
    </w:p>
    <w:p>
      <w:pPr>
        <w:spacing w:line="360" w:lineRule="auto"/>
        <w:ind w:firstLine="420"/>
        <w:rPr>
          <w:rFonts w:ascii="仿宋" w:hAnsi="仿宋" w:eastAsia="仿宋" w:cs="仿宋"/>
          <w:color w:val="FF0000"/>
          <w:sz w:val="24"/>
          <w:szCs w:val="24"/>
        </w:rPr>
      </w:pPr>
      <w:r>
        <w:rPr>
          <w:rFonts w:hint="eastAsia" w:ascii="仿宋" w:hAnsi="仿宋" w:eastAsia="仿宋" w:cs="仿宋"/>
          <w:color w:val="FF0000"/>
          <w:sz w:val="24"/>
          <w:szCs w:val="24"/>
        </w:rPr>
        <w:t>公司地址：中国（云南）自由贸易试验区昆明片区官渡区世纪金源国际商务中心2幢6A号</w:t>
      </w:r>
    </w:p>
    <w:p>
      <w:pPr>
        <w:spacing w:line="360" w:lineRule="auto"/>
        <w:ind w:firstLine="420"/>
        <w:rPr>
          <w:rFonts w:ascii="仿宋" w:hAnsi="仿宋" w:eastAsia="仿宋" w:cs="仿宋"/>
          <w:color w:val="FF0000"/>
          <w:sz w:val="24"/>
          <w:szCs w:val="24"/>
        </w:rPr>
      </w:pPr>
      <w:r>
        <w:rPr>
          <w:rFonts w:hint="eastAsia" w:ascii="仿宋" w:hAnsi="仿宋" w:eastAsia="仿宋" w:cs="仿宋"/>
          <w:color w:val="FF0000"/>
          <w:sz w:val="24"/>
          <w:szCs w:val="24"/>
        </w:rPr>
        <w:t>开户银行：交行昆明世纪城支行</w:t>
      </w:r>
    </w:p>
    <w:p>
      <w:pPr>
        <w:spacing w:line="360" w:lineRule="auto"/>
        <w:ind w:firstLine="420"/>
        <w:rPr>
          <w:rFonts w:ascii="仿宋" w:hAnsi="仿宋" w:eastAsia="仿宋" w:cs="仿宋"/>
          <w:color w:val="FF0000"/>
          <w:sz w:val="24"/>
          <w:szCs w:val="24"/>
        </w:rPr>
      </w:pPr>
      <w:r>
        <w:rPr>
          <w:rFonts w:hint="eastAsia" w:ascii="仿宋" w:hAnsi="仿宋" w:eastAsia="仿宋" w:cs="仿宋"/>
          <w:color w:val="FF0000"/>
          <w:sz w:val="24"/>
          <w:szCs w:val="24"/>
        </w:rPr>
        <w:t>银行账户：531078133018150118810</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6.5</w:t>
      </w:r>
      <w:r>
        <w:rPr>
          <w:rFonts w:hint="eastAsia" w:ascii="仿宋" w:hAnsi="仿宋" w:eastAsia="仿宋" w:cs="仿宋"/>
          <w:sz w:val="24"/>
          <w:szCs w:val="24"/>
          <w:lang w:val="zh-TW" w:eastAsia="zh-TW"/>
        </w:rPr>
        <w:t>乙方公司名称及账号</w:t>
      </w:r>
    </w:p>
    <w:p>
      <w:pPr>
        <w:pStyle w:val="15"/>
        <w:spacing w:line="360" w:lineRule="auto"/>
        <w:ind w:firstLine="560"/>
        <w:rPr>
          <w:rFonts w:hint="default" w:ascii="仿宋" w:hAnsi="仿宋" w:eastAsia="仿宋" w:cs="仿宋"/>
          <w:sz w:val="24"/>
          <w:szCs w:val="24"/>
        </w:rPr>
      </w:pPr>
      <w:r>
        <w:rPr>
          <w:rFonts w:ascii="仿宋" w:hAnsi="仿宋" w:eastAsia="仿宋" w:cs="仿宋"/>
          <w:sz w:val="24"/>
          <w:szCs w:val="24"/>
        </w:rPr>
        <w:t>公司名称：昆明声量聚将文化传媒有限公司</w:t>
      </w:r>
    </w:p>
    <w:p>
      <w:pPr>
        <w:pStyle w:val="15"/>
        <w:spacing w:line="360" w:lineRule="auto"/>
        <w:ind w:firstLine="560"/>
        <w:rPr>
          <w:rFonts w:hint="default" w:ascii="仿宋" w:hAnsi="仿宋" w:eastAsia="仿宋" w:cs="仿宋"/>
          <w:sz w:val="24"/>
          <w:szCs w:val="24"/>
        </w:rPr>
      </w:pPr>
      <w:r>
        <w:rPr>
          <w:rFonts w:ascii="仿宋" w:hAnsi="仿宋" w:eastAsia="仿宋" w:cs="仿宋"/>
          <w:sz w:val="24"/>
          <w:szCs w:val="24"/>
        </w:rPr>
        <w:t>账号：8719 1311 7710 101</w:t>
      </w:r>
    </w:p>
    <w:p>
      <w:pPr>
        <w:pStyle w:val="15"/>
        <w:spacing w:line="360" w:lineRule="auto"/>
        <w:ind w:firstLine="560"/>
        <w:rPr>
          <w:rFonts w:hint="default" w:ascii="仿宋" w:hAnsi="仿宋" w:eastAsia="仿宋" w:cs="仿宋"/>
          <w:sz w:val="24"/>
          <w:szCs w:val="24"/>
          <w:lang w:val="zh-TW" w:eastAsia="zh-TW"/>
        </w:rPr>
      </w:pPr>
      <w:r>
        <w:rPr>
          <w:rFonts w:ascii="仿宋" w:hAnsi="仿宋" w:eastAsia="仿宋" w:cs="仿宋"/>
          <w:sz w:val="24"/>
          <w:szCs w:val="24"/>
        </w:rPr>
        <w:t>开户银行：</w:t>
      </w:r>
      <w:r>
        <w:rPr>
          <w:rFonts w:hint="default" w:ascii="仿宋" w:hAnsi="仿宋" w:eastAsia="仿宋" w:cs="仿宋"/>
          <w:sz w:val="24"/>
          <w:szCs w:val="24"/>
          <w:lang w:val="zh-TW" w:eastAsia="zh-TW"/>
        </w:rPr>
        <w:t xml:space="preserve"> </w:t>
      </w:r>
      <w:r>
        <w:rPr>
          <w:rFonts w:ascii="仿宋" w:hAnsi="仿宋" w:eastAsia="仿宋" w:cs="仿宋"/>
          <w:sz w:val="24"/>
          <w:szCs w:val="24"/>
          <w:lang w:val="zh-TW" w:eastAsia="zh-TW"/>
        </w:rPr>
        <w:t>招商银行股份有限公司昆明广福路支行</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TW" w:eastAsia="zh-TW"/>
        </w:rPr>
        <w:t>、保密责任</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7.1</w:t>
      </w:r>
      <w:r>
        <w:rPr>
          <w:rFonts w:hint="eastAsia" w:ascii="仿宋" w:hAnsi="仿宋" w:eastAsia="仿宋" w:cs="仿宋"/>
          <w:sz w:val="24"/>
          <w:szCs w:val="24"/>
          <w:lang w:val="zh-TW" w:eastAsia="zh-TW"/>
        </w:rPr>
        <w:t>、甲乙双方互负保密义务，未经相对人书面许可，不得向第三人泄露履行本合同而知晓相对人的商业秘密、工作计划、业务资料和交易情况。</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7.2</w:t>
      </w:r>
      <w:r>
        <w:rPr>
          <w:rFonts w:hint="eastAsia" w:ascii="仿宋" w:hAnsi="仿宋" w:eastAsia="仿宋" w:cs="仿宋"/>
          <w:sz w:val="24"/>
          <w:szCs w:val="24"/>
          <w:lang w:val="zh-TW" w:eastAsia="zh-TW"/>
        </w:rPr>
        <w:t>、乙方在与甲方接洽和履行协议过程中所知悉或获得与甲方或甲方项目有关的任何未公开信息为甲方商业秘密，乙方应严守其秘密性。除为了履行本协议需要，乙方不得将甲方商业秘密用作其它任何目的。本协议终止后，乙方应立刻返还甲方所有商业秘密资料和相关资料，不能返还的则按照甲方要求销毁、删除。</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7.3</w:t>
      </w:r>
      <w:r>
        <w:rPr>
          <w:rFonts w:hint="eastAsia" w:ascii="仿宋" w:hAnsi="仿宋" w:eastAsia="仿宋" w:cs="仿宋"/>
          <w:sz w:val="24"/>
          <w:szCs w:val="24"/>
          <w:lang w:val="zh-TW" w:eastAsia="zh-TW"/>
        </w:rPr>
        <w:t>、如一方违反保密责任的约定使相对人受到损失的，违反保密责任的一方应承担违约赔偿责任。赔偿责任范围为相对人的直接损失和因知悉需保密的信息而所得到的利益</w:t>
      </w:r>
      <w:r>
        <w:rPr>
          <w:rFonts w:hint="eastAsia" w:ascii="仿宋" w:hAnsi="仿宋" w:eastAsia="仿宋" w:cs="仿宋"/>
          <w:sz w:val="24"/>
          <w:szCs w:val="24"/>
          <w:lang w:val="zh-TW"/>
        </w:rPr>
        <w:t>。</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zh-TW" w:eastAsia="zh-TW"/>
        </w:rPr>
        <w:t>、违约责任</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8.1</w:t>
      </w:r>
      <w:r>
        <w:rPr>
          <w:rFonts w:hint="eastAsia" w:ascii="仿宋" w:hAnsi="仿宋" w:eastAsia="仿宋" w:cs="仿宋"/>
          <w:sz w:val="24"/>
          <w:szCs w:val="24"/>
          <w:lang w:val="zh-TW" w:eastAsia="zh-TW"/>
        </w:rPr>
        <w:t>、除本合同另有约定外，本合同生效后，非因乙方原因导致本合同需要终止或者解除时，如乙方已开始工作的，甲方应根据乙方已完成并经甲方认可的实际工作量支付费用；乙方未开始工作的，甲方无需支付费用，乙方应退还甲方已支付费用。</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8.2</w:t>
      </w:r>
      <w:r>
        <w:rPr>
          <w:rFonts w:hint="eastAsia" w:ascii="仿宋" w:hAnsi="仿宋" w:eastAsia="仿宋" w:cs="仿宋"/>
          <w:sz w:val="24"/>
          <w:szCs w:val="24"/>
          <w:lang w:val="zh-TW" w:eastAsia="zh-TW"/>
        </w:rPr>
        <w:t>、在乙方交付的成果经甲方验收合格且乙方按约定开具发票的前提下，若因甲方原因导致逾期支付费用的，则每逾期一天，应当向乙方支付应付费用</w:t>
      </w:r>
      <w:r>
        <w:rPr>
          <w:rFonts w:hint="eastAsia" w:ascii="仿宋" w:hAnsi="仿宋" w:eastAsia="仿宋" w:cs="仿宋"/>
          <w:sz w:val="24"/>
          <w:szCs w:val="24"/>
        </w:rPr>
        <w:t>5‰</w:t>
      </w:r>
      <w:r>
        <w:rPr>
          <w:rFonts w:hint="eastAsia" w:ascii="仿宋" w:hAnsi="仿宋" w:eastAsia="仿宋" w:cs="仿宋"/>
          <w:sz w:val="24"/>
          <w:szCs w:val="24"/>
          <w:lang w:val="zh-TW" w:eastAsia="zh-TW"/>
        </w:rPr>
        <w:t>的违约金</w:t>
      </w:r>
      <w:r>
        <w:rPr>
          <w:rFonts w:hint="eastAsia" w:ascii="仿宋" w:hAnsi="仿宋" w:eastAsia="仿宋" w:cs="仿宋"/>
          <w:sz w:val="24"/>
          <w:szCs w:val="24"/>
          <w:lang w:val="zh-TW"/>
        </w:rPr>
        <w:t>，违约金最高不超过本合同金额的10%</w:t>
      </w:r>
      <w:r>
        <w:rPr>
          <w:rFonts w:hint="eastAsia" w:ascii="仿宋" w:hAnsi="仿宋" w:eastAsia="仿宋" w:cs="仿宋"/>
          <w:sz w:val="24"/>
          <w:szCs w:val="24"/>
          <w:lang w:val="zh-TW" w:eastAsia="zh-TW"/>
        </w:rPr>
        <w:t>。逾期付款达</w:t>
      </w:r>
      <w:r>
        <w:rPr>
          <w:rFonts w:hint="eastAsia" w:ascii="仿宋" w:hAnsi="仿宋" w:eastAsia="仿宋" w:cs="仿宋"/>
          <w:sz w:val="24"/>
          <w:szCs w:val="24"/>
        </w:rPr>
        <w:t>30</w:t>
      </w:r>
      <w:r>
        <w:rPr>
          <w:rFonts w:hint="eastAsia" w:ascii="仿宋" w:hAnsi="仿宋" w:eastAsia="仿宋" w:cs="仿宋"/>
          <w:sz w:val="24"/>
          <w:szCs w:val="24"/>
          <w:lang w:val="zh-TW" w:eastAsia="zh-TW"/>
        </w:rPr>
        <w:t>日以上，乙方有权单方面终止协议。</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8.3</w:t>
      </w:r>
      <w:r>
        <w:rPr>
          <w:rFonts w:hint="eastAsia" w:ascii="仿宋" w:hAnsi="仿宋" w:eastAsia="仿宋" w:cs="仿宋"/>
          <w:sz w:val="24"/>
          <w:szCs w:val="24"/>
          <w:lang w:val="zh-TW" w:eastAsia="zh-TW"/>
        </w:rPr>
        <w:t>、除不可抗力外</w:t>
      </w:r>
      <w:r>
        <w:rPr>
          <w:rFonts w:hint="eastAsia" w:ascii="仿宋" w:hAnsi="仿宋" w:eastAsia="仿宋" w:cs="仿宋"/>
          <w:sz w:val="24"/>
          <w:szCs w:val="24"/>
          <w:lang w:val="zh-TW"/>
        </w:rPr>
        <w:t>，</w:t>
      </w:r>
      <w:r>
        <w:rPr>
          <w:rFonts w:hint="eastAsia" w:ascii="仿宋" w:hAnsi="仿宋" w:eastAsia="仿宋" w:cs="仿宋"/>
          <w:sz w:val="24"/>
          <w:szCs w:val="24"/>
          <w:lang w:val="zh-TW" w:eastAsia="zh-TW"/>
        </w:rPr>
        <w:t>乙方应按甲方要求的时间，完成各项工作并交付成果，否则视为乙方违约，乙方按合同总价款的</w:t>
      </w:r>
      <w:r>
        <w:rPr>
          <w:rFonts w:hint="eastAsia" w:ascii="仿宋" w:hAnsi="仿宋" w:eastAsia="仿宋" w:cs="仿宋"/>
          <w:sz w:val="24"/>
          <w:szCs w:val="24"/>
        </w:rPr>
        <w:t>10%</w:t>
      </w:r>
      <w:r>
        <w:rPr>
          <w:rFonts w:hint="eastAsia" w:ascii="仿宋" w:hAnsi="仿宋" w:eastAsia="仿宋" w:cs="仿宋"/>
          <w:sz w:val="24"/>
          <w:szCs w:val="24"/>
          <w:lang w:val="zh-TW" w:eastAsia="zh-TW"/>
        </w:rPr>
        <w:t>向甲方支付违约金。同时若乙方逾期</w:t>
      </w:r>
      <w:r>
        <w:rPr>
          <w:rFonts w:hint="eastAsia" w:ascii="仿宋" w:hAnsi="仿宋" w:eastAsia="仿宋" w:cs="仿宋"/>
          <w:sz w:val="24"/>
          <w:szCs w:val="24"/>
          <w:lang w:val="zh-TW"/>
        </w:rPr>
        <w:t>5日</w:t>
      </w:r>
      <w:r>
        <w:rPr>
          <w:rFonts w:hint="eastAsia" w:ascii="仿宋" w:hAnsi="仿宋" w:eastAsia="仿宋" w:cs="仿宋"/>
          <w:sz w:val="24"/>
          <w:szCs w:val="24"/>
          <w:lang w:val="zh-TW" w:eastAsia="zh-TW"/>
        </w:rPr>
        <w:t>以上交付成果的，甲方有权单方解除本协议。</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8.4</w:t>
      </w:r>
      <w:r>
        <w:rPr>
          <w:rFonts w:hint="eastAsia" w:ascii="仿宋" w:hAnsi="仿宋" w:eastAsia="仿宋" w:cs="仿宋"/>
          <w:sz w:val="24"/>
          <w:szCs w:val="24"/>
          <w:lang w:val="zh-TW" w:eastAsia="zh-TW"/>
        </w:rPr>
        <w:t>、任何一方的违约行为若给对方造成损失，除支付违约金外，不足以弥补对方损失的，还应当赔偿损失。</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zh-TW" w:eastAsia="zh-TW"/>
        </w:rPr>
        <w:t>、不可抗力</w:t>
      </w:r>
    </w:p>
    <w:p>
      <w:pPr>
        <w:spacing w:line="360" w:lineRule="auto"/>
        <w:ind w:firstLine="420"/>
        <w:rPr>
          <w:rFonts w:ascii="仿宋" w:hAnsi="仿宋" w:eastAsia="仿宋" w:cs="仿宋"/>
          <w:sz w:val="24"/>
          <w:szCs w:val="24"/>
          <w:lang w:val="zh-TW" w:eastAsia="zh-TW"/>
        </w:rPr>
      </w:pPr>
      <w:r>
        <w:rPr>
          <w:rFonts w:hint="eastAsia" w:ascii="仿宋" w:hAnsi="仿宋" w:eastAsia="仿宋" w:cs="仿宋"/>
          <w:sz w:val="24"/>
          <w:szCs w:val="24"/>
          <w:lang w:val="zh-TW" w:eastAsia="zh-TW"/>
        </w:rPr>
        <w:t>本合同有效期间内因自然灾害及因国家法律政策变更等不可抗力，造成本合同及其补充合同内容部分或全部不能履行，双方互不承担违约责任。但受不可抗力影响一方应在不可抗力发生四十八小时内，将相关事件、可能引发后果等情况以书面形式通知另一方，并且在事件发生后的十五天内，向另一方提交有关权威部门的证明，及本合同（包括补充合同）约定义务与责任不能履行或需要延期的报告。</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zh-TW" w:eastAsia="zh-TW"/>
        </w:rPr>
        <w:t>、通知和送达</w:t>
      </w:r>
    </w:p>
    <w:p>
      <w:pPr>
        <w:spacing w:line="360" w:lineRule="auto"/>
        <w:ind w:firstLine="420"/>
        <w:rPr>
          <w:rFonts w:ascii="仿宋" w:hAnsi="仿宋" w:eastAsia="仿宋" w:cs="仿宋"/>
          <w:sz w:val="24"/>
          <w:szCs w:val="24"/>
        </w:rPr>
      </w:pPr>
      <w:r>
        <w:rPr>
          <w:rFonts w:hint="eastAsia" w:ascii="仿宋" w:hAnsi="仿宋" w:eastAsia="仿宋" w:cs="仿宋"/>
          <w:sz w:val="24"/>
          <w:szCs w:val="24"/>
          <w:lang w:val="zh-TW" w:eastAsia="zh-TW"/>
        </w:rPr>
        <w:t>任何与本合同各方之间的通知或其他通讯往来（以下简称</w:t>
      </w:r>
      <w:r>
        <w:rPr>
          <w:rFonts w:hint="eastAsia" w:ascii="仿宋" w:hAnsi="仿宋" w:eastAsia="仿宋" w:cs="仿宋"/>
          <w:sz w:val="24"/>
          <w:szCs w:val="24"/>
        </w:rPr>
        <w:t>“</w:t>
      </w:r>
      <w:r>
        <w:rPr>
          <w:rFonts w:hint="eastAsia" w:ascii="仿宋" w:hAnsi="仿宋" w:eastAsia="仿宋" w:cs="仿宋"/>
          <w:sz w:val="24"/>
          <w:szCs w:val="24"/>
          <w:lang w:val="zh-TW" w:eastAsia="zh-TW"/>
        </w:rPr>
        <w:t>通知</w:t>
      </w:r>
      <w:r>
        <w:rPr>
          <w:rFonts w:hint="eastAsia" w:ascii="仿宋" w:hAnsi="仿宋" w:eastAsia="仿宋" w:cs="仿宋"/>
          <w:sz w:val="24"/>
          <w:szCs w:val="24"/>
        </w:rPr>
        <w:t>”</w:t>
      </w:r>
      <w:r>
        <w:rPr>
          <w:rFonts w:hint="eastAsia" w:ascii="仿宋" w:hAnsi="仿宋" w:eastAsia="仿宋" w:cs="仿宋"/>
          <w:sz w:val="24"/>
          <w:szCs w:val="24"/>
          <w:lang w:val="zh-TW" w:eastAsia="zh-TW"/>
        </w:rPr>
        <w:t>）应当采用书面形式（包括亲自送达、邮递、微信</w:t>
      </w:r>
      <w:r>
        <w:rPr>
          <w:rFonts w:hint="eastAsia" w:ascii="仿宋" w:hAnsi="仿宋" w:eastAsia="仿宋" w:cs="仿宋"/>
          <w:sz w:val="24"/>
          <w:szCs w:val="24"/>
          <w:lang w:val="zh-TW"/>
        </w:rPr>
        <w:t>、邮件等</w:t>
      </w:r>
      <w:r>
        <w:rPr>
          <w:rFonts w:hint="eastAsia" w:ascii="仿宋" w:hAnsi="仿宋" w:eastAsia="仿宋" w:cs="仿宋"/>
          <w:sz w:val="24"/>
          <w:szCs w:val="24"/>
          <w:lang w:val="zh-TW" w:eastAsia="zh-TW"/>
        </w:rPr>
        <w:t>），并按照下列通讯地址或通讯号码送达至被通知人，并注明下列各联系人的姓名，方构成一个有效的通知：</w:t>
      </w:r>
    </w:p>
    <w:p>
      <w:pPr>
        <w:spacing w:line="360" w:lineRule="auto"/>
        <w:ind w:firstLine="420"/>
        <w:rPr>
          <w:rFonts w:ascii="仿宋" w:hAnsi="仿宋" w:eastAsia="仿宋" w:cs="仿宋"/>
          <w:color w:val="FF0000"/>
          <w:sz w:val="24"/>
          <w:szCs w:val="24"/>
        </w:rPr>
      </w:pPr>
      <w:commentRangeStart w:id="1"/>
      <w:r>
        <w:rPr>
          <w:rFonts w:hint="eastAsia" w:ascii="仿宋" w:hAnsi="仿宋" w:eastAsia="仿宋" w:cs="仿宋"/>
          <w:color w:val="FF0000"/>
          <w:sz w:val="24"/>
          <w:szCs w:val="24"/>
          <w:lang w:val="zh-TW" w:eastAsia="zh-TW"/>
        </w:rPr>
        <w:t>甲方联系人：万思莹</w:t>
      </w:r>
      <w:r>
        <w:rPr>
          <w:rFonts w:hint="eastAsia" w:ascii="仿宋" w:hAnsi="仿宋" w:eastAsia="仿宋" w:cs="仿宋"/>
          <w:color w:val="FF0000"/>
          <w:sz w:val="24"/>
          <w:szCs w:val="24"/>
        </w:rPr>
        <w:t xml:space="preserve">   </w:t>
      </w:r>
    </w:p>
    <w:p>
      <w:pPr>
        <w:spacing w:line="360" w:lineRule="auto"/>
        <w:ind w:firstLine="420"/>
        <w:rPr>
          <w:rFonts w:ascii="仿宋" w:hAnsi="仿宋" w:eastAsia="仿宋" w:cs="仿宋"/>
          <w:sz w:val="24"/>
          <w:szCs w:val="24"/>
        </w:rPr>
      </w:pPr>
      <w:r>
        <w:rPr>
          <w:rFonts w:hint="eastAsia" w:ascii="仿宋" w:hAnsi="仿宋" w:eastAsia="仿宋" w:cs="仿宋"/>
          <w:color w:val="FF0000"/>
          <w:sz w:val="24"/>
          <w:szCs w:val="24"/>
        </w:rPr>
        <w:t>电话：</w:t>
      </w:r>
      <w:r>
        <w:rPr>
          <w:rFonts w:hint="eastAsia" w:ascii="仿宋" w:hAnsi="仿宋" w:eastAsia="仿宋" w:cs="仿宋"/>
          <w:color w:val="FF0000"/>
          <w:sz w:val="24"/>
          <w:szCs w:val="24"/>
          <w:lang w:val="zh-TW" w:eastAsia="zh-TW"/>
        </w:rPr>
        <w:t>15287104674</w:t>
      </w:r>
      <w:r>
        <w:rPr>
          <w:rFonts w:hint="eastAsia" w:ascii="仿宋" w:hAnsi="仿宋" w:eastAsia="仿宋" w:cs="仿宋"/>
          <w:color w:val="FF0000"/>
          <w:sz w:val="24"/>
          <w:szCs w:val="24"/>
        </w:rPr>
        <w:t xml:space="preserve">   </w:t>
      </w:r>
      <w:r>
        <w:rPr>
          <w:rFonts w:hint="eastAsia" w:ascii="仿宋" w:hAnsi="仿宋" w:eastAsia="仿宋" w:cs="仿宋"/>
          <w:sz w:val="24"/>
          <w:szCs w:val="24"/>
        </w:rPr>
        <w:t xml:space="preserve">      </w:t>
      </w:r>
      <w:commentRangeEnd w:id="1"/>
      <w:r>
        <w:rPr>
          <w:rStyle w:val="10"/>
        </w:rPr>
        <w:commentReference w:id="1"/>
      </w:r>
    </w:p>
    <w:p>
      <w:pPr>
        <w:spacing w:line="360" w:lineRule="auto"/>
        <w:ind w:firstLine="420"/>
        <w:rPr>
          <w:rFonts w:ascii="仿宋" w:hAnsi="仿宋" w:eastAsia="仿宋" w:cs="仿宋"/>
          <w:sz w:val="24"/>
          <w:szCs w:val="24"/>
        </w:rPr>
      </w:pPr>
      <w:r>
        <w:rPr>
          <w:rFonts w:hint="eastAsia" w:ascii="仿宋" w:hAnsi="仿宋" w:eastAsia="仿宋" w:cs="仿宋"/>
          <w:sz w:val="24"/>
          <w:szCs w:val="24"/>
          <w:lang w:val="zh-TW" w:eastAsia="zh-TW"/>
        </w:rPr>
        <w:t>乙方联系人：李磊</w:t>
      </w:r>
      <w:r>
        <w:rPr>
          <w:rFonts w:hint="eastAsia" w:ascii="仿宋" w:hAnsi="仿宋" w:eastAsia="仿宋" w:cs="仿宋"/>
          <w:sz w:val="24"/>
          <w:szCs w:val="24"/>
        </w:rPr>
        <w:t xml:space="preserve">  </w:t>
      </w:r>
    </w:p>
    <w:p>
      <w:pPr>
        <w:spacing w:line="360" w:lineRule="auto"/>
        <w:ind w:firstLine="420"/>
        <w:rPr>
          <w:rFonts w:ascii="仿宋" w:hAnsi="仿宋" w:eastAsia="仿宋" w:cs="仿宋"/>
          <w:sz w:val="24"/>
          <w:szCs w:val="24"/>
        </w:rPr>
      </w:pPr>
      <w:r>
        <w:rPr>
          <w:rFonts w:hint="eastAsia" w:ascii="仿宋" w:hAnsi="仿宋" w:eastAsia="仿宋" w:cs="仿宋"/>
          <w:sz w:val="24"/>
          <w:szCs w:val="24"/>
          <w:lang w:val="zh-TW" w:eastAsia="zh-TW"/>
        </w:rPr>
        <w:t>电话：</w:t>
      </w:r>
      <w:r>
        <w:rPr>
          <w:rFonts w:hint="eastAsia" w:ascii="仿宋" w:hAnsi="仿宋" w:eastAsia="仿宋" w:cs="仿宋"/>
          <w:sz w:val="24"/>
          <w:szCs w:val="24"/>
        </w:rPr>
        <w:t>15087167150</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zh-TW" w:eastAsia="zh-TW"/>
        </w:rPr>
        <w:t>、争议解决方式</w:t>
      </w:r>
    </w:p>
    <w:p>
      <w:pPr>
        <w:spacing w:line="360" w:lineRule="auto"/>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因合同履行发生争议，双方友好协商解决；协商不成，向甲方所在地的人民法院提起诉讼解决。</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zh-TW" w:eastAsia="zh-TW"/>
        </w:rPr>
        <w:t>、本合同自双方签字并盖章之日起生效。本合同一式</w:t>
      </w:r>
      <w:r>
        <w:rPr>
          <w:rFonts w:hint="eastAsia" w:ascii="仿宋" w:hAnsi="仿宋" w:eastAsia="仿宋" w:cs="仿宋"/>
          <w:sz w:val="24"/>
          <w:szCs w:val="24"/>
        </w:rPr>
        <w:t>叁</w:t>
      </w:r>
      <w:r>
        <w:rPr>
          <w:rFonts w:hint="eastAsia" w:ascii="仿宋" w:hAnsi="仿宋" w:eastAsia="仿宋" w:cs="仿宋"/>
          <w:sz w:val="24"/>
          <w:szCs w:val="24"/>
          <w:lang w:val="zh-TW" w:eastAsia="zh-TW"/>
        </w:rPr>
        <w:t>份，</w:t>
      </w:r>
      <w:r>
        <w:rPr>
          <w:rFonts w:hint="eastAsia" w:ascii="仿宋" w:hAnsi="仿宋" w:eastAsia="仿宋" w:cs="仿宋"/>
          <w:sz w:val="24"/>
          <w:szCs w:val="24"/>
        </w:rPr>
        <w:t>甲方持贰份，乙方</w:t>
      </w:r>
      <w:r>
        <w:rPr>
          <w:rFonts w:hint="eastAsia" w:ascii="仿宋" w:hAnsi="仿宋" w:eastAsia="仿宋" w:cs="仿宋"/>
          <w:sz w:val="24"/>
          <w:szCs w:val="24"/>
          <w:lang w:val="zh-TW" w:eastAsia="zh-TW"/>
        </w:rPr>
        <w:t>持</w:t>
      </w:r>
      <w:r>
        <w:rPr>
          <w:rFonts w:hint="eastAsia" w:ascii="仿宋" w:hAnsi="仿宋" w:eastAsia="仿宋" w:cs="仿宋"/>
          <w:sz w:val="24"/>
          <w:szCs w:val="24"/>
        </w:rPr>
        <w:t>壹</w:t>
      </w:r>
      <w:r>
        <w:rPr>
          <w:rFonts w:hint="eastAsia" w:ascii="仿宋" w:hAnsi="仿宋" w:eastAsia="仿宋" w:cs="仿宋"/>
          <w:sz w:val="24"/>
          <w:szCs w:val="24"/>
          <w:lang w:val="zh-TW" w:eastAsia="zh-TW"/>
        </w:rPr>
        <w:t>份。</w:t>
      </w:r>
    </w:p>
    <w:p>
      <w:pPr>
        <w:pStyle w:val="15"/>
        <w:spacing w:line="360" w:lineRule="auto"/>
        <w:ind w:firstLine="0"/>
        <w:rPr>
          <w:rFonts w:hint="default" w:ascii="仿宋" w:hAnsi="仿宋" w:eastAsia="仿宋" w:cs="仿宋"/>
          <w:sz w:val="24"/>
          <w:szCs w:val="24"/>
        </w:rPr>
      </w:pPr>
    </w:p>
    <w:p>
      <w:pPr>
        <w:spacing w:line="360" w:lineRule="auto"/>
        <w:rPr>
          <w:rFonts w:ascii="仿宋" w:hAnsi="仿宋" w:eastAsia="仿宋" w:cs="仿宋"/>
          <w:sz w:val="24"/>
          <w:szCs w:val="24"/>
          <w:lang w:val="zh-TW" w:eastAsia="zh-TW"/>
        </w:rPr>
      </w:pPr>
      <w:r>
        <w:rPr>
          <w:rFonts w:hint="eastAsia" w:ascii="仿宋" w:hAnsi="仿宋" w:eastAsia="仿宋" w:cs="仿宋"/>
          <w:sz w:val="24"/>
          <w:szCs w:val="24"/>
          <w:lang w:val="zh-TW" w:eastAsia="zh-TW"/>
        </w:rPr>
        <w:t>甲方：</w:t>
      </w:r>
      <w:r>
        <w:rPr>
          <w:rFonts w:hint="eastAsia" w:ascii="仿宋" w:hAnsi="仿宋" w:eastAsia="仿宋" w:cs="仿宋"/>
          <w:color w:val="FF0000"/>
          <w:sz w:val="24"/>
          <w:szCs w:val="24"/>
        </w:rPr>
        <w:t xml:space="preserve">中高后勤服务（云南）有限公司 </w:t>
      </w:r>
      <w:r>
        <w:rPr>
          <w:rFonts w:hint="eastAsia" w:ascii="仿宋" w:hAnsi="仿宋" w:eastAsia="仿宋" w:cs="仿宋"/>
          <w:sz w:val="24"/>
          <w:szCs w:val="24"/>
        </w:rPr>
        <w:t xml:space="preserve"> </w:t>
      </w:r>
      <w:r>
        <w:rPr>
          <w:rFonts w:hint="eastAsia" w:ascii="仿宋" w:hAnsi="仿宋" w:eastAsia="仿宋" w:cs="仿宋"/>
          <w:sz w:val="24"/>
          <w:szCs w:val="24"/>
          <w:lang w:val="zh-TW" w:eastAsia="zh-TW"/>
        </w:rPr>
        <w:t>乙方：</w:t>
      </w:r>
      <w:r>
        <w:rPr>
          <w:rFonts w:hint="eastAsia" w:ascii="仿宋" w:hAnsi="仿宋" w:eastAsia="仿宋" w:cs="仿宋"/>
          <w:sz w:val="24"/>
          <w:szCs w:val="24"/>
        </w:rPr>
        <w:t>昆明声量聚将文化传媒有限公司</w:t>
      </w:r>
    </w:p>
    <w:p>
      <w:pPr>
        <w:pStyle w:val="15"/>
        <w:spacing w:line="360" w:lineRule="auto"/>
        <w:ind w:firstLine="240" w:firstLineChars="100"/>
        <w:rPr>
          <w:rFonts w:hint="default" w:ascii="仿宋" w:hAnsi="仿宋" w:eastAsia="仿宋" w:cs="仿宋"/>
          <w:sz w:val="24"/>
          <w:szCs w:val="24"/>
          <w:lang w:val="zh-TW" w:eastAsia="zh-TW"/>
        </w:rPr>
      </w:pPr>
    </w:p>
    <w:p>
      <w:pPr>
        <w:pStyle w:val="15"/>
        <w:spacing w:line="360" w:lineRule="auto"/>
        <w:ind w:firstLine="240" w:firstLineChars="100"/>
        <w:rPr>
          <w:rFonts w:hint="default" w:ascii="仿宋" w:hAnsi="仿宋" w:eastAsia="仿宋" w:cs="仿宋"/>
          <w:sz w:val="24"/>
          <w:szCs w:val="24"/>
          <w:lang w:val="zh-TW" w:eastAsia="zh-TW"/>
        </w:rPr>
      </w:pPr>
      <w:r>
        <w:rPr>
          <w:rFonts w:ascii="仿宋" w:hAnsi="仿宋" w:eastAsia="仿宋" w:cs="仿宋"/>
          <w:sz w:val="24"/>
          <w:szCs w:val="24"/>
          <w:lang w:val="zh-TW" w:eastAsia="zh-TW"/>
        </w:rPr>
        <w:t>法定代表人或授权委托人：          法定代表人或授权代委托人：</w:t>
      </w:r>
    </w:p>
    <w:p>
      <w:pPr>
        <w:spacing w:line="360" w:lineRule="auto"/>
        <w:rPr>
          <w:rFonts w:ascii="仿宋" w:hAnsi="仿宋" w:eastAsia="仿宋" w:cs="仿宋"/>
          <w:sz w:val="24"/>
          <w:szCs w:val="24"/>
        </w:rPr>
      </w:pPr>
    </w:p>
    <w:p>
      <w:pPr>
        <w:spacing w:line="360" w:lineRule="auto"/>
        <w:ind w:firstLine="240" w:firstLineChars="100"/>
        <w:rPr>
          <w:rFonts w:ascii="仿宋" w:hAnsi="仿宋" w:eastAsia="仿宋" w:cs="仿宋"/>
          <w:sz w:val="24"/>
          <w:szCs w:val="24"/>
          <w:lang w:val="zh-TW" w:eastAsia="zh-TW"/>
        </w:rPr>
      </w:pPr>
      <w:r>
        <w:rPr>
          <w:rFonts w:hint="eastAsia" w:ascii="仿宋" w:hAnsi="仿宋" w:eastAsia="仿宋" w:cs="仿宋"/>
          <w:sz w:val="24"/>
          <w:szCs w:val="24"/>
          <w:lang w:val="zh-TW" w:eastAsia="zh-TW"/>
        </w:rPr>
        <w:t xml:space="preserve">年      月     日                年      月      日       </w:t>
      </w:r>
    </w:p>
    <w:p>
      <w:pPr>
        <w:rPr>
          <w:rFonts w:ascii="仿宋" w:hAnsi="仿宋" w:eastAsia="仿宋" w:cs="仿宋"/>
          <w:sz w:val="24"/>
          <w:szCs w:val="24"/>
        </w:rPr>
      </w:pPr>
    </w:p>
    <w:p>
      <w:pPr>
        <w:rPr>
          <w:rFonts w:ascii="宋体" w:hAnsi="宋体" w:eastAsia="宋体" w:cs="宋体"/>
          <w:sz w:val="28"/>
          <w:szCs w:val="28"/>
        </w:rPr>
      </w:pPr>
    </w:p>
    <w:p>
      <w:pPr>
        <w:spacing w:line="360" w:lineRule="auto"/>
        <w:outlineLvl w:val="0"/>
        <w:rPr>
          <w:rFonts w:ascii="宋体" w:hAnsi="宋体" w:eastAsia="宋体" w:cs="宋体"/>
          <w:kern w:val="44"/>
          <w:sz w:val="28"/>
          <w:szCs w:val="28"/>
          <w:lang w:val="zh-TW" w:eastAsia="zh-TW"/>
        </w:rPr>
      </w:pPr>
      <w:bookmarkStart w:id="0" w:name="OLE_LINK6"/>
      <w:r>
        <w:rPr>
          <w:rFonts w:hint="eastAsia" w:ascii="宋体" w:hAnsi="宋体" w:eastAsia="宋体" w:cs="宋体"/>
          <w:kern w:val="44"/>
          <w:sz w:val="28"/>
          <w:szCs w:val="28"/>
          <w:lang w:val="zh-TW" w:eastAsia="zh-TW"/>
        </w:rPr>
        <w:t>附件</w:t>
      </w:r>
      <w:r>
        <w:rPr>
          <w:rFonts w:hint="eastAsia" w:ascii="宋体" w:hAnsi="宋体" w:eastAsia="宋体" w:cs="宋体"/>
          <w:kern w:val="44"/>
          <w:sz w:val="28"/>
          <w:szCs w:val="28"/>
        </w:rPr>
        <w:t>一:</w:t>
      </w:r>
      <w:r>
        <w:rPr>
          <w:rFonts w:hint="eastAsia" w:ascii="宋体" w:hAnsi="宋体" w:eastAsia="宋体" w:cs="宋体"/>
          <w:kern w:val="44"/>
          <w:sz w:val="28"/>
          <w:szCs w:val="28"/>
          <w:lang w:val="zh-TW" w:eastAsia="zh-TW"/>
        </w:rPr>
        <w:t>《【中高后勤】</w:t>
      </w:r>
      <w:r>
        <w:rPr>
          <w:rFonts w:hint="eastAsia" w:ascii="宋体" w:hAnsi="宋体" w:eastAsia="宋体" w:cs="宋体"/>
          <w:kern w:val="44"/>
          <w:sz w:val="28"/>
          <w:szCs w:val="28"/>
        </w:rPr>
        <w:t>企业品牌</w:t>
      </w:r>
      <w:r>
        <w:rPr>
          <w:rFonts w:hint="eastAsia" w:ascii="宋体" w:hAnsi="宋体" w:eastAsia="宋体" w:cs="宋体"/>
          <w:kern w:val="44"/>
          <w:sz w:val="28"/>
          <w:szCs w:val="28"/>
          <w:lang w:val="zh-TW" w:eastAsia="zh-TW"/>
        </w:rPr>
        <w:t>手册报价表》</w:t>
      </w:r>
      <w:bookmarkEnd w:id="0"/>
      <w:bookmarkStart w:id="1" w:name="_GoBack"/>
      <w:bookmarkEnd w:id="1"/>
    </w:p>
    <w:p>
      <w:pPr>
        <w:pStyle w:val="4"/>
      </w:pPr>
      <w:r>
        <w:drawing>
          <wp:inline distT="0" distB="0" distL="114300" distR="114300">
            <wp:extent cx="5321300" cy="3683000"/>
            <wp:effectExtent l="12700" t="12700" r="2540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321300" cy="3683000"/>
                    </a:xfrm>
                    <a:prstGeom prst="rect">
                      <a:avLst/>
                    </a:prstGeom>
                    <a:noFill/>
                    <a:ln>
                      <a:solidFill>
                        <a:schemeClr val="bg1">
                          <a:lumMod val="65000"/>
                        </a:schemeClr>
                      </a:solidFill>
                    </a:ln>
                  </pic:spPr>
                </pic:pic>
              </a:graphicData>
            </a:graphic>
          </wp:inline>
        </w:drawing>
      </w:r>
    </w:p>
    <w:sectPr>
      <w:pgSz w:w="11900" w:h="16840"/>
      <w:pgMar w:top="1440" w:right="1480" w:bottom="1440" w:left="1800" w:header="851" w:footer="992"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何律师" w:date="2025-03-10T19:26:00Z" w:initials="何律师">
    <w:p w14:paraId="FFFF59B2">
      <w:pPr>
        <w:jc w:val="left"/>
      </w:pPr>
      <w:r>
        <w:t>请确认是专票还是普票</w:t>
      </w:r>
    </w:p>
  </w:comment>
  <w:comment w:id="1" w:author="何律师" w:date="2025-03-10T19:32:00Z" w:initials="何律师">
    <w:p w14:paraId="47FBEE71">
      <w:pPr>
        <w:jc w:val="left"/>
      </w:pPr>
      <w:r>
        <w:t>公司请确保安排人员能及时、有效的收到乙方发出的消息并进行回复。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FFF59B2" w15:done="1"/>
  <w15:commentEx w15:paraId="47FBEE71"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Courier New">
    <w:panose1 w:val="02070609020205090404"/>
    <w:charset w:val="00"/>
    <w:family w:val="modern"/>
    <w:pitch w:val="default"/>
    <w:sig w:usb0="E0000AFF" w:usb1="40007843" w:usb2="00000001" w:usb3="00000000" w:csb0="400001BF" w:csb1="DFF70000"/>
  </w:font>
  <w:font w:name="Arial Unicode MS">
    <w:panose1 w:val="020B0604020202020204"/>
    <w:charset w:val="80"/>
    <w:family w:val="swiss"/>
    <w:pitch w:val="default"/>
    <w:sig w:usb0="FFFFFFFF" w:usb1="E9FFFFFF" w:usb2="0000003F" w:usb3="00000000" w:csb0="603F01FF" w:csb1="FFFF0000"/>
  </w:font>
  <w:font w:name="PingFang SC Regular">
    <w:panose1 w:val="020B0400000000000000"/>
    <w:charset w:val="86"/>
    <w:family w:val="roman"/>
    <w:pitch w:val="default"/>
    <w:sig w:usb0="A00002FF" w:usb1="7ACFFDFB" w:usb2="00000017"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PINGFANG SC SEMIBOLD">
    <w:panose1 w:val="020B0400000000000000"/>
    <w:charset w:val="86"/>
    <w:family w:val="swiss"/>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律师">
    <w15:presenceInfo w15:providerId="None" w15:userId="何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val="1"/>
  <w:trackRevision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mNGEyZjllYWQ2ZjE5MDdlZjU3MmRjOGY5YzQ4ZTAifQ=="/>
  </w:docVars>
  <w:rsids>
    <w:rsidRoot w:val="003766C2"/>
    <w:rsid w:val="00041E05"/>
    <w:rsid w:val="00195100"/>
    <w:rsid w:val="00223BB0"/>
    <w:rsid w:val="00250978"/>
    <w:rsid w:val="0030779C"/>
    <w:rsid w:val="00332834"/>
    <w:rsid w:val="003355F9"/>
    <w:rsid w:val="003766C2"/>
    <w:rsid w:val="00421ADB"/>
    <w:rsid w:val="004677D4"/>
    <w:rsid w:val="004C21A2"/>
    <w:rsid w:val="005A0C85"/>
    <w:rsid w:val="0061558D"/>
    <w:rsid w:val="0062342C"/>
    <w:rsid w:val="006D16AF"/>
    <w:rsid w:val="007373B1"/>
    <w:rsid w:val="0078512A"/>
    <w:rsid w:val="00852889"/>
    <w:rsid w:val="00871144"/>
    <w:rsid w:val="00876090"/>
    <w:rsid w:val="008F1375"/>
    <w:rsid w:val="00923EF5"/>
    <w:rsid w:val="00951457"/>
    <w:rsid w:val="00962BD8"/>
    <w:rsid w:val="009655FA"/>
    <w:rsid w:val="00B3767A"/>
    <w:rsid w:val="00BA3665"/>
    <w:rsid w:val="00CB14D7"/>
    <w:rsid w:val="00CD5A66"/>
    <w:rsid w:val="00D05728"/>
    <w:rsid w:val="00D70E78"/>
    <w:rsid w:val="00DC1726"/>
    <w:rsid w:val="00E90079"/>
    <w:rsid w:val="00EB4D34"/>
    <w:rsid w:val="00EE44CF"/>
    <w:rsid w:val="00FD6621"/>
    <w:rsid w:val="00FF4BD3"/>
    <w:rsid w:val="013E61E2"/>
    <w:rsid w:val="02834B81"/>
    <w:rsid w:val="056B7F96"/>
    <w:rsid w:val="0A3D172D"/>
    <w:rsid w:val="0A8348B4"/>
    <w:rsid w:val="0CA56DF7"/>
    <w:rsid w:val="10C535FF"/>
    <w:rsid w:val="12D8470A"/>
    <w:rsid w:val="13242066"/>
    <w:rsid w:val="1B0645A2"/>
    <w:rsid w:val="1CCA43EF"/>
    <w:rsid w:val="2119430C"/>
    <w:rsid w:val="21D23F18"/>
    <w:rsid w:val="24424BB7"/>
    <w:rsid w:val="245E4201"/>
    <w:rsid w:val="25391D3E"/>
    <w:rsid w:val="2CF37C0E"/>
    <w:rsid w:val="30616641"/>
    <w:rsid w:val="320F4EAD"/>
    <w:rsid w:val="37FB0978"/>
    <w:rsid w:val="38DD223B"/>
    <w:rsid w:val="3A4D65F5"/>
    <w:rsid w:val="3C3F492A"/>
    <w:rsid w:val="3D254C9B"/>
    <w:rsid w:val="4AA01E06"/>
    <w:rsid w:val="4B981395"/>
    <w:rsid w:val="4D411C17"/>
    <w:rsid w:val="4F561E79"/>
    <w:rsid w:val="53622BAC"/>
    <w:rsid w:val="539B6C63"/>
    <w:rsid w:val="56B449B0"/>
    <w:rsid w:val="57C73891"/>
    <w:rsid w:val="59294F01"/>
    <w:rsid w:val="63A15822"/>
    <w:rsid w:val="68DE1DF9"/>
    <w:rsid w:val="708D017C"/>
    <w:rsid w:val="75A849CA"/>
    <w:rsid w:val="78C84235"/>
    <w:rsid w:val="7BDD535C"/>
    <w:rsid w:val="7F003D85"/>
    <w:rsid w:val="F6F9B863"/>
    <w:rsid w:val="FDD7B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DengXian"/>
      <w:color w:val="000000"/>
      <w:kern w:val="2"/>
      <w:sz w:val="21"/>
      <w:szCs w:val="21"/>
      <w:u w:color="000000"/>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20"/>
    <w:unhideWhenUsed/>
    <w:qFormat/>
    <w:uiPriority w:val="99"/>
    <w:rPr>
      <w:b/>
      <w:bCs/>
    </w:rPr>
  </w:style>
  <w:style w:type="paragraph" w:styleId="3">
    <w:name w:val="annotation text"/>
    <w:basedOn w:val="1"/>
    <w:link w:val="19"/>
    <w:unhideWhenUsed/>
    <w:qFormat/>
    <w:uiPriority w:val="99"/>
    <w:pPr>
      <w:jc w:val="left"/>
    </w:pPr>
  </w:style>
  <w:style w:type="paragraph" w:styleId="4">
    <w:name w:val="Plain Text"/>
    <w:basedOn w:val="1"/>
    <w:next w:val="1"/>
    <w:qFormat/>
    <w:uiPriority w:val="0"/>
    <w:rPr>
      <w:rFonts w:ascii="宋体" w:hAnsi="Courier New"/>
    </w:rPr>
  </w:style>
  <w:style w:type="paragraph" w:styleId="5">
    <w:name w:val="Date"/>
    <w:basedOn w:val="1"/>
    <w:next w:val="1"/>
    <w:qFormat/>
    <w:uiPriority w:val="0"/>
    <w:pPr>
      <w:adjustRightInd w:val="0"/>
      <w:spacing w:line="360" w:lineRule="atLeast"/>
      <w:textAlignment w:val="baseline"/>
    </w:pPr>
    <w:rPr>
      <w:kern w:val="0"/>
      <w:sz w:val="24"/>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character" w:styleId="9">
    <w:name w:val="Hyperlink"/>
    <w:qFormat/>
    <w:uiPriority w:val="0"/>
    <w:rPr>
      <w:u w:val="single"/>
    </w:rPr>
  </w:style>
  <w:style w:type="character" w:styleId="10">
    <w:name w:val="annotation reference"/>
    <w:basedOn w:val="8"/>
    <w:unhideWhenUsed/>
    <w:qFormat/>
    <w:uiPriority w:val="99"/>
    <w:rPr>
      <w:sz w:val="21"/>
      <w:szCs w:val="21"/>
    </w:rPr>
  </w:style>
  <w:style w:type="table" w:styleId="12">
    <w:name w:val="Table Grid"/>
    <w:basedOn w:val="11"/>
    <w:qFormat/>
    <w:uiPriority w:val="39"/>
    <w:rPr>
      <w:rFonts w:eastAsia="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paragraph" w:customStyle="1" w:styleId="15">
    <w:name w:val="列出段落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6">
    <w:name w:val="页眉 字符"/>
    <w:basedOn w:val="8"/>
    <w:link w:val="7"/>
    <w:qFormat/>
    <w:uiPriority w:val="99"/>
    <w:rPr>
      <w:rFonts w:ascii="DengXian" w:hAnsi="DengXian" w:eastAsia="DengXian" w:cs="DengXian"/>
      <w:color w:val="000000"/>
      <w:kern w:val="2"/>
      <w:sz w:val="18"/>
      <w:szCs w:val="18"/>
      <w:u w:color="000000"/>
    </w:rPr>
  </w:style>
  <w:style w:type="character" w:customStyle="1" w:styleId="17">
    <w:name w:val="页脚 字符"/>
    <w:basedOn w:val="8"/>
    <w:link w:val="6"/>
    <w:qFormat/>
    <w:uiPriority w:val="99"/>
    <w:rPr>
      <w:rFonts w:ascii="DengXian" w:hAnsi="DengXian" w:eastAsia="DengXian" w:cs="DengXian"/>
      <w:color w:val="000000"/>
      <w:kern w:val="2"/>
      <w:sz w:val="18"/>
      <w:szCs w:val="18"/>
      <w:u w:color="000000"/>
    </w:rPr>
  </w:style>
  <w:style w:type="paragraph" w:customStyle="1" w:styleId="18">
    <w:name w:val="Revision"/>
    <w:hidden/>
    <w:unhideWhenUsed/>
    <w:qFormat/>
    <w:uiPriority w:val="99"/>
    <w:rPr>
      <w:rFonts w:ascii="DengXian" w:hAnsi="DengXian" w:eastAsia="DengXian" w:cs="DengXian"/>
      <w:color w:val="000000"/>
      <w:kern w:val="2"/>
      <w:sz w:val="21"/>
      <w:szCs w:val="21"/>
      <w:u w:color="000000"/>
      <w:lang w:val="en-US" w:eastAsia="zh-CN" w:bidi="ar-SA"/>
    </w:rPr>
  </w:style>
  <w:style w:type="character" w:customStyle="1" w:styleId="19">
    <w:name w:val="批注文字 字符"/>
    <w:basedOn w:val="8"/>
    <w:link w:val="3"/>
    <w:semiHidden/>
    <w:qFormat/>
    <w:uiPriority w:val="99"/>
    <w:rPr>
      <w:rFonts w:ascii="DengXian" w:hAnsi="DengXian" w:eastAsia="DengXian" w:cs="DengXian"/>
      <w:color w:val="000000"/>
      <w:kern w:val="2"/>
      <w:sz w:val="21"/>
      <w:szCs w:val="21"/>
      <w:u w:color="000000"/>
    </w:rPr>
  </w:style>
  <w:style w:type="character" w:customStyle="1" w:styleId="20">
    <w:name w:val="批注主题 字符"/>
    <w:basedOn w:val="19"/>
    <w:link w:val="2"/>
    <w:semiHidden/>
    <w:qFormat/>
    <w:uiPriority w:val="99"/>
    <w:rPr>
      <w:rFonts w:ascii="DengXian" w:hAnsi="DengXian" w:eastAsia="DengXian" w:cs="DengXian"/>
      <w:b/>
      <w:bCs/>
      <w:color w:val="000000"/>
      <w:kern w:val="2"/>
      <w:sz w:val="21"/>
      <w:szCs w:val="21"/>
      <w:u w:color="00000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501</Words>
  <Characters>2856</Characters>
  <Lines>23</Lines>
  <Paragraphs>6</Paragraphs>
  <ScaleCrop>false</ScaleCrop>
  <LinksUpToDate>false</LinksUpToDate>
  <CharactersWithSpaces>3351</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2025-03-11T02:05:00Z</dcterms:created>
  <dc:creator>70763</dc:creator>
  <cp:lastModifiedBy>wsy</cp:lastModifiedBy>
  <dcterms:modified xsi:type="dcterms:W3CDTF">2025-03-12T15:23:55Z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y fmtid="{D5CDD505-2E9C-101B-9397-08002B2CF9AE}" pid="3" name="ICV">
    <vt:lpwstr>397FB46FF45B4D29BC2B5AFC2382EC39_13</vt:lpwstr>
  </property>
  <property fmtid="{D5CDD505-2E9C-101B-9397-08002B2CF9AE}" pid="4" name="KSOTemplateDocerSaveRecord">
    <vt:lpwstr>eyJoZGlkIjoiMTZiY2I0OGRkZTgxYzE2Mzc4YzJhMTcyODViZjM3YWEiLCJ1c2VySWQiOiI0Mzc0OTA0MDgifQ==</vt:lpwstr>
  </property>
</Properties>
</file>