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54E2">
      <w:pPr>
        <w:ind w:firstLine="5760" w:firstLineChars="1800"/>
        <w:rPr>
          <w:sz w:val="32"/>
          <w:szCs w:val="32"/>
          <w:u w:val="single"/>
        </w:rPr>
      </w:pPr>
      <w:r>
        <w:rPr>
          <w:rFonts w:hint="eastAsia"/>
          <w:sz w:val="32"/>
          <w:szCs w:val="32"/>
        </w:rPr>
        <w:t>NO：</w:t>
      </w:r>
      <w:r>
        <w:rPr>
          <w:rFonts w:hint="eastAsia"/>
          <w:sz w:val="32"/>
          <w:szCs w:val="32"/>
          <w:u w:val="single"/>
        </w:rPr>
        <w:t xml:space="preserve"> TY-202</w:t>
      </w:r>
      <w:r>
        <w:rPr>
          <w:sz w:val="32"/>
          <w:szCs w:val="32"/>
          <w:u w:val="single"/>
        </w:rPr>
        <w:t>5</w:t>
      </w:r>
      <w:r>
        <w:rPr>
          <w:rFonts w:hint="eastAsia"/>
          <w:sz w:val="32"/>
          <w:szCs w:val="32"/>
          <w:u w:val="single"/>
        </w:rPr>
        <w:t xml:space="preserve">-H            </w:t>
      </w:r>
    </w:p>
    <w:p w14:paraId="4C527772">
      <w:pPr>
        <w:jc w:val="center"/>
        <w:rPr>
          <w:sz w:val="32"/>
          <w:szCs w:val="32"/>
          <w:u w:val="single"/>
        </w:rPr>
      </w:pPr>
    </w:p>
    <w:p w14:paraId="75825E1A">
      <w:pPr>
        <w:jc w:val="center"/>
        <w:rPr>
          <w:sz w:val="32"/>
          <w:szCs w:val="32"/>
          <w:u w:val="single"/>
        </w:rPr>
      </w:pPr>
    </w:p>
    <w:p w14:paraId="2D20E840">
      <w:pPr>
        <w:jc w:val="center"/>
        <w:rPr>
          <w:b/>
          <w:bCs/>
          <w:sz w:val="56"/>
          <w:szCs w:val="56"/>
        </w:rPr>
      </w:pPr>
      <w:r>
        <w:rPr>
          <w:rFonts w:hint="eastAsia"/>
          <w:b/>
          <w:bCs/>
          <w:sz w:val="56"/>
          <w:szCs w:val="56"/>
        </w:rPr>
        <w:t>化</w:t>
      </w:r>
    </w:p>
    <w:p w14:paraId="57E83D5E">
      <w:pPr>
        <w:jc w:val="center"/>
        <w:rPr>
          <w:b/>
          <w:bCs/>
          <w:sz w:val="56"/>
          <w:szCs w:val="56"/>
        </w:rPr>
      </w:pPr>
      <w:r>
        <w:rPr>
          <w:rFonts w:hint="eastAsia"/>
          <w:b/>
          <w:bCs/>
          <w:sz w:val="56"/>
          <w:szCs w:val="56"/>
        </w:rPr>
        <w:t>粪</w:t>
      </w:r>
    </w:p>
    <w:p w14:paraId="5CC0FB15">
      <w:pPr>
        <w:jc w:val="center"/>
        <w:rPr>
          <w:b/>
          <w:bCs/>
          <w:sz w:val="56"/>
          <w:szCs w:val="56"/>
        </w:rPr>
      </w:pPr>
      <w:r>
        <w:rPr>
          <w:rFonts w:hint="eastAsia"/>
          <w:b/>
          <w:bCs/>
          <w:sz w:val="56"/>
          <w:szCs w:val="56"/>
        </w:rPr>
        <w:t>池</w:t>
      </w:r>
    </w:p>
    <w:p w14:paraId="389B3C86">
      <w:pPr>
        <w:jc w:val="center"/>
        <w:rPr>
          <w:b/>
          <w:bCs/>
          <w:sz w:val="56"/>
          <w:szCs w:val="56"/>
        </w:rPr>
      </w:pPr>
      <w:r>
        <w:rPr>
          <w:rFonts w:hint="eastAsia"/>
          <w:b/>
          <w:bCs/>
          <w:sz w:val="56"/>
          <w:szCs w:val="56"/>
        </w:rPr>
        <w:t>清</w:t>
      </w:r>
    </w:p>
    <w:p w14:paraId="3F37772B">
      <w:pPr>
        <w:jc w:val="center"/>
        <w:rPr>
          <w:b/>
          <w:bCs/>
          <w:sz w:val="56"/>
          <w:szCs w:val="56"/>
        </w:rPr>
      </w:pPr>
      <w:r>
        <w:rPr>
          <w:rFonts w:hint="eastAsia"/>
          <w:b/>
          <w:bCs/>
          <w:sz w:val="56"/>
          <w:szCs w:val="56"/>
        </w:rPr>
        <w:t>掏</w:t>
      </w:r>
    </w:p>
    <w:p w14:paraId="7E50B82C">
      <w:pPr>
        <w:jc w:val="center"/>
        <w:rPr>
          <w:b/>
          <w:bCs/>
          <w:sz w:val="56"/>
          <w:szCs w:val="56"/>
        </w:rPr>
      </w:pPr>
      <w:r>
        <w:rPr>
          <w:rFonts w:hint="eastAsia"/>
          <w:b/>
          <w:bCs/>
          <w:sz w:val="56"/>
          <w:szCs w:val="56"/>
        </w:rPr>
        <w:t>清</w:t>
      </w:r>
    </w:p>
    <w:p w14:paraId="01A981B8">
      <w:pPr>
        <w:jc w:val="center"/>
        <w:rPr>
          <w:b/>
          <w:bCs/>
          <w:sz w:val="56"/>
          <w:szCs w:val="56"/>
        </w:rPr>
      </w:pPr>
      <w:r>
        <w:rPr>
          <w:rFonts w:hint="eastAsia"/>
          <w:b/>
          <w:bCs/>
          <w:sz w:val="56"/>
          <w:szCs w:val="56"/>
        </w:rPr>
        <w:t>运</w:t>
      </w:r>
    </w:p>
    <w:p w14:paraId="4C6BF3E9">
      <w:pPr>
        <w:jc w:val="center"/>
        <w:rPr>
          <w:b/>
          <w:bCs/>
          <w:sz w:val="56"/>
          <w:szCs w:val="56"/>
        </w:rPr>
      </w:pPr>
      <w:r>
        <w:rPr>
          <w:rFonts w:hint="eastAsia"/>
          <w:b/>
          <w:bCs/>
          <w:sz w:val="56"/>
          <w:szCs w:val="56"/>
        </w:rPr>
        <w:t>合</w:t>
      </w:r>
    </w:p>
    <w:p w14:paraId="559F3636">
      <w:pPr>
        <w:jc w:val="center"/>
        <w:rPr>
          <w:b/>
          <w:bCs/>
          <w:sz w:val="56"/>
          <w:szCs w:val="56"/>
        </w:rPr>
      </w:pPr>
      <w:r>
        <w:rPr>
          <w:rFonts w:hint="eastAsia"/>
          <w:b/>
          <w:bCs/>
          <w:sz w:val="56"/>
          <w:szCs w:val="56"/>
        </w:rPr>
        <w:t>同</w:t>
      </w:r>
    </w:p>
    <w:p w14:paraId="59B7187C">
      <w:pPr>
        <w:rPr>
          <w:sz w:val="32"/>
          <w:szCs w:val="32"/>
        </w:rPr>
      </w:pPr>
    </w:p>
    <w:p w14:paraId="44D6CB7F">
      <w:pPr>
        <w:rPr>
          <w:sz w:val="32"/>
          <w:szCs w:val="32"/>
        </w:rPr>
      </w:pPr>
    </w:p>
    <w:p w14:paraId="3CFDEBCD">
      <w:pPr>
        <w:rPr>
          <w:sz w:val="32"/>
          <w:szCs w:val="32"/>
        </w:rPr>
      </w:pPr>
      <w:r>
        <w:rPr>
          <w:rFonts w:hint="eastAsia"/>
          <w:sz w:val="32"/>
          <w:szCs w:val="32"/>
        </w:rPr>
        <w:t>甲方：</w:t>
      </w:r>
      <w:r>
        <w:rPr>
          <w:rFonts w:hint="eastAsia"/>
          <w:sz w:val="32"/>
          <w:szCs w:val="32"/>
          <w:u w:val="single"/>
        </w:rPr>
        <w:t xml:space="preserve"> 中高后勤服务（云南）有限公司</w:t>
      </w:r>
      <w:r>
        <w:rPr>
          <w:rFonts w:hint="eastAsia"/>
          <w:sz w:val="32"/>
          <w:szCs w:val="32"/>
        </w:rPr>
        <w:t xml:space="preserve">   </w:t>
      </w:r>
    </w:p>
    <w:p w14:paraId="3D8A9E44">
      <w:pPr>
        <w:rPr>
          <w:sz w:val="32"/>
          <w:szCs w:val="32"/>
        </w:rPr>
      </w:pPr>
      <w:r>
        <w:rPr>
          <w:rFonts w:hint="eastAsia"/>
          <w:sz w:val="32"/>
          <w:szCs w:val="32"/>
        </w:rPr>
        <w:t>乙方：</w:t>
      </w:r>
      <w:r>
        <w:rPr>
          <w:rFonts w:hint="eastAsia"/>
          <w:sz w:val="32"/>
          <w:szCs w:val="32"/>
          <w:u w:val="single"/>
        </w:rPr>
        <w:t xml:space="preserve"> 昆明保顺管道疏通服务有限公司   </w:t>
      </w:r>
    </w:p>
    <w:p w14:paraId="3BCD64B8">
      <w:pPr>
        <w:jc w:val="center"/>
        <w:rPr>
          <w:sz w:val="32"/>
          <w:szCs w:val="32"/>
        </w:rPr>
      </w:pPr>
      <w:r>
        <w:rPr>
          <w:rFonts w:hint="eastAsia"/>
          <w:sz w:val="32"/>
          <w:szCs w:val="32"/>
        </w:rPr>
        <w:t>202</w:t>
      </w:r>
      <w:r>
        <w:rPr>
          <w:sz w:val="32"/>
          <w:szCs w:val="32"/>
        </w:rPr>
        <w:t>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p w14:paraId="4E2685E6">
      <w:pPr>
        <w:rPr>
          <w:sz w:val="32"/>
          <w:szCs w:val="32"/>
        </w:rPr>
      </w:pPr>
    </w:p>
    <w:p w14:paraId="0813F85E">
      <w:pPr>
        <w:ind w:firstLine="640" w:firstLineChars="200"/>
        <w:rPr>
          <w:sz w:val="32"/>
          <w:szCs w:val="32"/>
        </w:rPr>
      </w:pPr>
      <w:r>
        <w:rPr>
          <w:sz w:val="32"/>
          <w:szCs w:val="32"/>
        </w:rPr>
        <w:t>为使甲</w:t>
      </w:r>
      <w:r>
        <w:rPr>
          <w:rFonts w:hint="eastAsia"/>
          <w:sz w:val="32"/>
          <w:szCs w:val="32"/>
        </w:rPr>
        <w:t>方拥有一个干净、整洁、优美的工作、学习、生活环境，确保甲方化粪池清陶清运工作正常有序运行，依据昆明市发展和改革委会文件，昆发改审批办[2009]47号关于调整昆明市城市生活垃圾处理费用收费标准的通知，粪便属于生活垃圾，粪便清陶清运处置费180元/吨，按《中华人民共和国合同法》和相关法律的规定，双方就有关事宜在平等、互信、互利的基础上达成如下合同条款，供双方信守：</w:t>
      </w:r>
    </w:p>
    <w:p w14:paraId="777E8A78">
      <w:pPr>
        <w:ind w:firstLine="640" w:firstLineChars="200"/>
        <w:rPr>
          <w:sz w:val="32"/>
          <w:szCs w:val="32"/>
        </w:rPr>
      </w:pPr>
      <w:r>
        <w:rPr>
          <w:sz w:val="32"/>
          <w:szCs w:val="32"/>
        </w:rPr>
        <w:t>一、</w:t>
      </w:r>
      <w:r>
        <w:rPr>
          <w:rFonts w:hint="eastAsia"/>
          <w:sz w:val="32"/>
          <w:szCs w:val="32"/>
        </w:rPr>
        <w:t>服务</w:t>
      </w:r>
      <w:r>
        <w:rPr>
          <w:sz w:val="32"/>
          <w:szCs w:val="32"/>
        </w:rPr>
        <w:t>范围、价款和期限</w:t>
      </w:r>
    </w:p>
    <w:p w14:paraId="16387B29">
      <w:pPr>
        <w:ind w:firstLine="640" w:firstLineChars="200"/>
        <w:rPr>
          <w:sz w:val="32"/>
          <w:szCs w:val="32"/>
        </w:rPr>
      </w:pPr>
      <w:r>
        <w:rPr>
          <w:sz w:val="32"/>
          <w:szCs w:val="32"/>
        </w:rPr>
        <w:t>1、合同价款</w:t>
      </w:r>
      <w:r>
        <w:rPr>
          <w:rFonts w:hint="eastAsia"/>
          <w:sz w:val="32"/>
          <w:szCs w:val="32"/>
        </w:rPr>
        <w:t>：</w:t>
      </w:r>
      <w:r>
        <w:rPr>
          <w:rFonts w:hint="eastAsia"/>
          <w:sz w:val="32"/>
          <w:szCs w:val="32"/>
          <w:u w:val="single"/>
        </w:rPr>
        <w:t xml:space="preserve"> 1</w:t>
      </w:r>
      <w:r>
        <w:rPr>
          <w:rFonts w:hint="eastAsia"/>
          <w:sz w:val="32"/>
          <w:szCs w:val="32"/>
          <w:u w:val="single"/>
          <w:lang w:val="en-US" w:eastAsia="zh-CN"/>
        </w:rPr>
        <w:t>7</w:t>
      </w:r>
      <w:r>
        <w:rPr>
          <w:rFonts w:hint="eastAsia"/>
          <w:sz w:val="32"/>
          <w:szCs w:val="32"/>
          <w:u w:val="single"/>
        </w:rPr>
        <w:t>000</w:t>
      </w:r>
      <w:r>
        <w:rPr>
          <w:rFonts w:hint="eastAsia"/>
          <w:sz w:val="32"/>
          <w:szCs w:val="32"/>
        </w:rPr>
        <w:t>元整（</w:t>
      </w:r>
      <w:r>
        <w:rPr>
          <w:sz w:val="32"/>
          <w:szCs w:val="32"/>
        </w:rPr>
        <w:t>RMB:</w:t>
      </w:r>
      <w:r>
        <w:rPr>
          <w:rFonts w:hint="eastAsia"/>
          <w:sz w:val="32"/>
          <w:szCs w:val="32"/>
          <w:u w:val="single"/>
        </w:rPr>
        <w:t xml:space="preserve"> 壹万</w:t>
      </w:r>
      <w:r>
        <w:rPr>
          <w:rFonts w:hint="eastAsia"/>
          <w:sz w:val="32"/>
          <w:szCs w:val="32"/>
          <w:u w:val="single"/>
          <w:lang w:eastAsia="zh-CN"/>
        </w:rPr>
        <w:t>柒仟</w:t>
      </w:r>
      <w:r>
        <w:rPr>
          <w:rFonts w:hint="eastAsia"/>
          <w:sz w:val="32"/>
          <w:szCs w:val="32"/>
        </w:rPr>
        <w:t>元整）；</w:t>
      </w:r>
    </w:p>
    <w:p w14:paraId="5AC4E345">
      <w:pPr>
        <w:ind w:firstLine="640" w:firstLineChars="200"/>
        <w:rPr>
          <w:sz w:val="32"/>
          <w:szCs w:val="32"/>
        </w:rPr>
      </w:pPr>
      <w:r>
        <w:rPr>
          <w:rFonts w:hint="eastAsia"/>
          <w:sz w:val="32"/>
          <w:szCs w:val="32"/>
        </w:rPr>
        <w:t>2</w:t>
      </w:r>
      <w:r>
        <w:rPr>
          <w:sz w:val="32"/>
          <w:szCs w:val="32"/>
        </w:rPr>
        <w:t>、清掏清运地点</w:t>
      </w:r>
      <w:r>
        <w:rPr>
          <w:rFonts w:hint="eastAsia"/>
          <w:sz w:val="32"/>
          <w:szCs w:val="32"/>
          <w:lang w:eastAsia="zh-CN"/>
        </w:rPr>
        <w:t>：</w:t>
      </w:r>
      <w:r>
        <w:rPr>
          <w:rFonts w:hint="eastAsia"/>
          <w:sz w:val="32"/>
          <w:szCs w:val="32"/>
          <w:u w:val="single"/>
        </w:rPr>
        <w:t xml:space="preserve"> </w:t>
      </w:r>
      <w:r>
        <w:rPr>
          <w:rFonts w:hint="eastAsia"/>
          <w:sz w:val="32"/>
          <w:szCs w:val="32"/>
          <w:u w:val="single"/>
          <w:lang w:eastAsia="zh-CN"/>
        </w:rPr>
        <w:t>昆明学院昆师路校区化粪池</w:t>
      </w:r>
      <w:r>
        <w:rPr>
          <w:rFonts w:hint="eastAsia"/>
          <w:sz w:val="32"/>
          <w:szCs w:val="32"/>
          <w:u w:val="single"/>
          <w:lang w:val="en-US" w:eastAsia="zh-CN"/>
        </w:rPr>
        <w:t>36个、昆明学院西华校区化粪池10个</w:t>
      </w:r>
      <w:r>
        <w:rPr>
          <w:rFonts w:hint="eastAsia"/>
          <w:sz w:val="32"/>
          <w:szCs w:val="32"/>
        </w:rPr>
        <w:t>；</w:t>
      </w:r>
    </w:p>
    <w:p w14:paraId="45314283">
      <w:pPr>
        <w:ind w:firstLine="640" w:firstLineChars="200"/>
        <w:rPr>
          <w:sz w:val="32"/>
          <w:szCs w:val="32"/>
        </w:rPr>
      </w:pPr>
      <w:r>
        <w:rPr>
          <w:sz w:val="32"/>
          <w:szCs w:val="32"/>
        </w:rPr>
        <w:t>3、甲方化粪池共计</w:t>
      </w:r>
      <w:r>
        <w:rPr>
          <w:rFonts w:hint="eastAsia"/>
          <w:sz w:val="32"/>
          <w:szCs w:val="32"/>
          <w:u w:val="single"/>
        </w:rPr>
        <w:t xml:space="preserve"> </w:t>
      </w:r>
      <w:r>
        <w:rPr>
          <w:rFonts w:hint="eastAsia"/>
          <w:sz w:val="32"/>
          <w:szCs w:val="32"/>
          <w:u w:val="single"/>
          <w:lang w:val="en-US" w:eastAsia="zh-CN"/>
        </w:rPr>
        <w:t>46</w:t>
      </w:r>
      <w:r>
        <w:rPr>
          <w:sz w:val="32"/>
          <w:szCs w:val="32"/>
        </w:rPr>
        <w:t>个，</w:t>
      </w:r>
      <w:r>
        <w:rPr>
          <w:rFonts w:hint="eastAsia"/>
          <w:sz w:val="32"/>
          <w:szCs w:val="32"/>
        </w:rPr>
        <w:t>清掏车数为一年</w:t>
      </w:r>
      <w:r>
        <w:rPr>
          <w:rFonts w:hint="eastAsia"/>
          <w:sz w:val="32"/>
          <w:szCs w:val="32"/>
          <w:lang w:val="en-US" w:eastAsia="zh-CN"/>
        </w:rPr>
        <w:t>34</w:t>
      </w:r>
      <w:r>
        <w:rPr>
          <w:rFonts w:hint="eastAsia"/>
          <w:sz w:val="32"/>
          <w:szCs w:val="32"/>
        </w:rPr>
        <w:t>车，超出部分按每车500元支付。</w:t>
      </w:r>
      <w:r>
        <w:rPr>
          <w:sz w:val="32"/>
          <w:szCs w:val="32"/>
        </w:rPr>
        <w:t>清</w:t>
      </w:r>
      <w:r>
        <w:rPr>
          <w:rFonts w:hint="eastAsia"/>
          <w:sz w:val="32"/>
          <w:szCs w:val="32"/>
        </w:rPr>
        <w:t>掏</w:t>
      </w:r>
      <w:r>
        <w:rPr>
          <w:sz w:val="32"/>
          <w:szCs w:val="32"/>
        </w:rPr>
        <w:t>时间</w:t>
      </w:r>
      <w:r>
        <w:rPr>
          <w:rFonts w:hint="eastAsia"/>
          <w:sz w:val="32"/>
          <w:szCs w:val="32"/>
          <w:u w:val="single"/>
          <w:lang w:val="en-US" w:eastAsia="zh-CN"/>
        </w:rPr>
        <w:t xml:space="preserve"> 每年6月份、12月份</w:t>
      </w:r>
      <w:r>
        <w:rPr>
          <w:rFonts w:hint="eastAsia"/>
          <w:sz w:val="32"/>
          <w:szCs w:val="32"/>
        </w:rPr>
        <w:t>；</w:t>
      </w:r>
    </w:p>
    <w:p w14:paraId="1432008B">
      <w:pPr>
        <w:ind w:firstLine="640" w:firstLineChars="200"/>
        <w:rPr>
          <w:sz w:val="32"/>
          <w:szCs w:val="32"/>
        </w:rPr>
      </w:pPr>
      <w:r>
        <w:rPr>
          <w:sz w:val="32"/>
          <w:szCs w:val="32"/>
        </w:rPr>
        <w:t>4、各栋、各单元外部沉淀检视并及连接化粪池管网等</w:t>
      </w:r>
      <w:r>
        <w:rPr>
          <w:rFonts w:hint="eastAsia"/>
          <w:sz w:val="32"/>
          <w:szCs w:val="32"/>
        </w:rPr>
        <w:t>（</w:t>
      </w:r>
      <w:r>
        <w:rPr>
          <w:sz w:val="32"/>
          <w:szCs w:val="32"/>
        </w:rPr>
        <w:t>不含屋内管网</w:t>
      </w:r>
      <w:r>
        <w:rPr>
          <w:rFonts w:hint="eastAsia"/>
          <w:sz w:val="32"/>
          <w:szCs w:val="32"/>
        </w:rPr>
        <w:t>）；</w:t>
      </w:r>
    </w:p>
    <w:p w14:paraId="4F58CF2D">
      <w:pPr>
        <w:ind w:firstLine="640" w:firstLineChars="200"/>
        <w:rPr>
          <w:sz w:val="32"/>
          <w:szCs w:val="32"/>
          <w:highlight w:val="red"/>
        </w:rPr>
      </w:pPr>
      <w:r>
        <w:rPr>
          <w:sz w:val="32"/>
          <w:szCs w:val="32"/>
        </w:rPr>
        <w:t>5、主</w:t>
      </w:r>
      <w:r>
        <w:rPr>
          <w:rFonts w:hint="eastAsia"/>
          <w:sz w:val="32"/>
          <w:szCs w:val="32"/>
        </w:rPr>
        <w:t>要</w:t>
      </w:r>
      <w:r>
        <w:rPr>
          <w:sz w:val="32"/>
          <w:szCs w:val="32"/>
        </w:rPr>
        <w:t>排污管网</w:t>
      </w:r>
      <w:r>
        <w:rPr>
          <w:rFonts w:hint="eastAsia"/>
          <w:sz w:val="32"/>
          <w:szCs w:val="32"/>
        </w:rPr>
        <w:t>，</w:t>
      </w:r>
      <w:r>
        <w:rPr>
          <w:sz w:val="32"/>
          <w:szCs w:val="32"/>
        </w:rPr>
        <w:t>一年定期（六月份）清理</w:t>
      </w:r>
      <w:r>
        <w:rPr>
          <w:rFonts w:hint="eastAsia"/>
          <w:sz w:val="32"/>
          <w:szCs w:val="32"/>
        </w:rPr>
        <w:t>，</w:t>
      </w:r>
      <w:r>
        <w:rPr>
          <w:sz w:val="32"/>
          <w:szCs w:val="32"/>
        </w:rPr>
        <w:t>疏通一次</w:t>
      </w:r>
      <w:r>
        <w:rPr>
          <w:rFonts w:hint="eastAsia"/>
          <w:sz w:val="32"/>
          <w:szCs w:val="32"/>
        </w:rPr>
        <w:t>；</w:t>
      </w:r>
    </w:p>
    <w:p w14:paraId="3E92AD14">
      <w:pPr>
        <w:ind w:firstLine="640" w:firstLineChars="200"/>
        <w:rPr>
          <w:sz w:val="32"/>
          <w:szCs w:val="32"/>
        </w:rPr>
      </w:pPr>
      <w:r>
        <w:rPr>
          <w:rFonts w:hint="eastAsia"/>
          <w:sz w:val="32"/>
          <w:szCs w:val="32"/>
        </w:rPr>
        <w:t>6</w:t>
      </w:r>
      <w:r>
        <w:rPr>
          <w:sz w:val="32"/>
          <w:szCs w:val="32"/>
        </w:rPr>
        <w:t>、在合同期内对甲方所签订的化粪池清掏清运</w:t>
      </w:r>
      <w:r>
        <w:rPr>
          <w:rFonts w:hint="eastAsia"/>
          <w:sz w:val="32"/>
          <w:szCs w:val="32"/>
        </w:rPr>
        <w:t>；</w:t>
      </w:r>
    </w:p>
    <w:p w14:paraId="6F4FB550">
      <w:pPr>
        <w:ind w:firstLine="640" w:firstLineChars="200"/>
        <w:rPr>
          <w:sz w:val="32"/>
          <w:szCs w:val="32"/>
        </w:rPr>
      </w:pPr>
      <w:r>
        <w:rPr>
          <w:rFonts w:hint="eastAsia"/>
          <w:sz w:val="32"/>
          <w:szCs w:val="32"/>
        </w:rPr>
        <w:t>7</w:t>
      </w:r>
      <w:r>
        <w:rPr>
          <w:sz w:val="32"/>
          <w:szCs w:val="32"/>
        </w:rPr>
        <w:t>、如甲方需清理不在合同服务范围内的化粪池及其它的，双方另协商费用</w:t>
      </w:r>
      <w:r>
        <w:rPr>
          <w:rFonts w:hint="eastAsia"/>
          <w:sz w:val="32"/>
          <w:szCs w:val="32"/>
        </w:rPr>
        <w:t>；</w:t>
      </w:r>
    </w:p>
    <w:p w14:paraId="12B0F154">
      <w:pPr>
        <w:ind w:firstLine="640" w:firstLineChars="200"/>
        <w:rPr>
          <w:sz w:val="32"/>
          <w:szCs w:val="32"/>
        </w:rPr>
      </w:pPr>
      <w:r>
        <w:rPr>
          <w:rFonts w:hint="eastAsia"/>
          <w:sz w:val="32"/>
          <w:szCs w:val="32"/>
        </w:rPr>
        <w:t>8、</w:t>
      </w:r>
      <w:r>
        <w:rPr>
          <w:sz w:val="32"/>
          <w:szCs w:val="32"/>
        </w:rPr>
        <w:t>服务期限</w:t>
      </w:r>
      <w:r>
        <w:rPr>
          <w:rFonts w:hint="eastAsia"/>
          <w:sz w:val="32"/>
          <w:szCs w:val="32"/>
        </w:rPr>
        <w:t>：</w:t>
      </w:r>
      <w:r>
        <w:rPr>
          <w:sz w:val="32"/>
          <w:szCs w:val="32"/>
        </w:rPr>
        <w:t>合同期限定为</w:t>
      </w:r>
      <w:r>
        <w:rPr>
          <w:rFonts w:hint="eastAsia"/>
          <w:sz w:val="32"/>
          <w:szCs w:val="32"/>
          <w:u w:val="single"/>
        </w:rPr>
        <w:t xml:space="preserve">  1  </w:t>
      </w:r>
      <w:r>
        <w:rPr>
          <w:sz w:val="32"/>
          <w:szCs w:val="32"/>
        </w:rPr>
        <w:t>年,</w:t>
      </w:r>
      <w:bookmarkStart w:id="0" w:name="_GoBack"/>
      <w:bookmarkEnd w:id="0"/>
      <w:r>
        <w:rPr>
          <w:sz w:val="32"/>
          <w:szCs w:val="32"/>
        </w:rPr>
        <w:t>服务期于</w:t>
      </w:r>
      <w:r>
        <w:rPr>
          <w:rFonts w:hint="eastAsia"/>
          <w:sz w:val="32"/>
          <w:szCs w:val="32"/>
          <w:u w:val="single"/>
        </w:rPr>
        <w:t xml:space="preserve"> 202</w:t>
      </w:r>
      <w:r>
        <w:rPr>
          <w:rFonts w:hint="eastAsia"/>
          <w:sz w:val="32"/>
          <w:szCs w:val="32"/>
          <w:u w:val="single"/>
          <w:lang w:val="en-US" w:eastAsia="zh-CN"/>
        </w:rPr>
        <w:t>5</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_日开始至</w:t>
      </w:r>
      <w:r>
        <w:rPr>
          <w:rFonts w:hint="eastAsia"/>
          <w:sz w:val="32"/>
          <w:szCs w:val="32"/>
          <w:u w:val="single"/>
        </w:rPr>
        <w:t xml:space="preserve"> 202</w:t>
      </w:r>
      <w:r>
        <w:rPr>
          <w:rFonts w:hint="eastAsia"/>
          <w:sz w:val="32"/>
          <w:szCs w:val="32"/>
          <w:u w:val="single"/>
          <w:lang w:val="en-US" w:eastAsia="zh-CN"/>
        </w:rPr>
        <w:t>6</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__日止</w:t>
      </w:r>
      <w:r>
        <w:rPr>
          <w:rFonts w:hint="eastAsia"/>
          <w:sz w:val="32"/>
          <w:szCs w:val="32"/>
        </w:rPr>
        <w:t>；</w:t>
      </w:r>
    </w:p>
    <w:p w14:paraId="5488F5F2">
      <w:pPr>
        <w:ind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9</w:t>
      </w:r>
      <w:r>
        <w:rPr>
          <w:color w:val="000000" w:themeColor="text1"/>
          <w:sz w:val="32"/>
          <w:szCs w:val="32"/>
          <w14:textFill>
            <w14:solidFill>
              <w14:schemeClr w14:val="tx1"/>
            </w14:solidFill>
          </w14:textFill>
        </w:rPr>
        <w:t>、付款方式:</w:t>
      </w:r>
      <w:r>
        <w:rPr>
          <w:rFonts w:hint="eastAsia"/>
          <w:color w:val="000000" w:themeColor="text1"/>
          <w:sz w:val="32"/>
          <w:szCs w:val="32"/>
          <w:u w:val="single"/>
          <w14:textFill>
            <w14:solidFill>
              <w14:schemeClr w14:val="tx1"/>
            </w14:solidFill>
          </w14:textFill>
        </w:rPr>
        <w:t xml:space="preserve"> 半年支付1次，人民币金额： </w:t>
      </w:r>
      <w:r>
        <w:rPr>
          <w:rFonts w:hint="eastAsia"/>
          <w:color w:val="000000" w:themeColor="text1"/>
          <w:sz w:val="32"/>
          <w:szCs w:val="32"/>
          <w:u w:val="single"/>
          <w:lang w:val="en-US" w:eastAsia="zh-CN"/>
          <w14:textFill>
            <w14:solidFill>
              <w14:schemeClr w14:val="tx1"/>
            </w14:solidFill>
          </w14:textFill>
        </w:rPr>
        <w:t>85</w:t>
      </w:r>
      <w:r>
        <w:rPr>
          <w:rFonts w:hint="eastAsia"/>
          <w:color w:val="000000" w:themeColor="text1"/>
          <w:sz w:val="32"/>
          <w:szCs w:val="32"/>
          <w:u w:val="single"/>
          <w14:textFill>
            <w14:solidFill>
              <w14:schemeClr w14:val="tx1"/>
            </w14:solidFill>
          </w14:textFill>
        </w:rPr>
        <w:t>00.00元（</w:t>
      </w:r>
      <w:r>
        <w:rPr>
          <w:rFonts w:hint="eastAsia"/>
          <w:color w:val="000000" w:themeColor="text1"/>
          <w:sz w:val="32"/>
          <w:szCs w:val="32"/>
          <w:u w:val="single"/>
          <w:lang w:eastAsia="zh-CN"/>
          <w14:textFill>
            <w14:solidFill>
              <w14:schemeClr w14:val="tx1"/>
            </w14:solidFill>
          </w14:textFill>
        </w:rPr>
        <w:t>捌</w:t>
      </w:r>
      <w:r>
        <w:rPr>
          <w:rFonts w:hint="eastAsia"/>
          <w:color w:val="000000" w:themeColor="text1"/>
          <w:sz w:val="32"/>
          <w:szCs w:val="32"/>
          <w:u w:val="single"/>
          <w14:textFill>
            <w14:solidFill>
              <w14:schemeClr w14:val="tx1"/>
            </w14:solidFill>
          </w14:textFill>
        </w:rPr>
        <w:t>仟</w:t>
      </w:r>
      <w:r>
        <w:rPr>
          <w:rFonts w:hint="eastAsia"/>
          <w:color w:val="000000" w:themeColor="text1"/>
          <w:sz w:val="32"/>
          <w:szCs w:val="32"/>
          <w:u w:val="single"/>
          <w:lang w:eastAsia="zh-CN"/>
          <w14:textFill>
            <w14:solidFill>
              <w14:schemeClr w14:val="tx1"/>
            </w14:solidFill>
          </w14:textFill>
        </w:rPr>
        <w:t>伍佰</w:t>
      </w:r>
      <w:r>
        <w:rPr>
          <w:rFonts w:hint="eastAsia"/>
          <w:color w:val="000000" w:themeColor="text1"/>
          <w:sz w:val="32"/>
          <w:szCs w:val="32"/>
          <w:u w:val="single"/>
          <w14:textFill>
            <w14:solidFill>
              <w14:schemeClr w14:val="tx1"/>
            </w14:solidFill>
          </w14:textFill>
        </w:rPr>
        <w:t>元整），甲方收到乙方开具增值税专用发票税率</w:t>
      </w:r>
      <w:r>
        <w:rPr>
          <w:rFonts w:hint="eastAsia"/>
          <w:color w:val="000000" w:themeColor="text1"/>
          <w:sz w:val="32"/>
          <w:szCs w:val="32"/>
          <w:u w:val="single"/>
          <w:lang w:val="en-US" w:eastAsia="zh-CN"/>
          <w14:textFill>
            <w14:solidFill>
              <w14:schemeClr w14:val="tx1"/>
            </w14:solidFill>
          </w14:textFill>
        </w:rPr>
        <w:t>1</w:t>
      </w:r>
      <w:r>
        <w:rPr>
          <w:rFonts w:hint="eastAsia"/>
          <w:color w:val="000000" w:themeColor="text1"/>
          <w:sz w:val="32"/>
          <w:szCs w:val="32"/>
          <w:u w:val="single"/>
          <w14:textFill>
            <w14:solidFill>
              <w14:schemeClr w14:val="tx1"/>
            </w14:solidFill>
          </w14:textFill>
        </w:rPr>
        <w:t>%，7日内支付</w:t>
      </w:r>
      <w:r>
        <w:rPr>
          <w:rFonts w:hint="eastAsia"/>
          <w:color w:val="000000" w:themeColor="text1"/>
          <w:sz w:val="32"/>
          <w:szCs w:val="32"/>
          <w14:textFill>
            <w14:solidFill>
              <w14:schemeClr w14:val="tx1"/>
            </w14:solidFill>
          </w14:textFill>
        </w:rPr>
        <w:t>。</w:t>
      </w:r>
    </w:p>
    <w:p w14:paraId="4BE4206C">
      <w:pPr>
        <w:ind w:firstLine="640" w:firstLineChars="200"/>
        <w:rPr>
          <w:sz w:val="32"/>
          <w:szCs w:val="32"/>
        </w:rPr>
      </w:pPr>
      <w:r>
        <w:rPr>
          <w:sz w:val="32"/>
          <w:szCs w:val="32"/>
        </w:rPr>
        <w:t>二、服务条款:</w:t>
      </w:r>
    </w:p>
    <w:p w14:paraId="6563C125">
      <w:pPr>
        <w:ind w:firstLine="640" w:firstLineChars="200"/>
        <w:rPr>
          <w:sz w:val="32"/>
          <w:szCs w:val="32"/>
        </w:rPr>
      </w:pPr>
      <w:r>
        <w:rPr>
          <w:sz w:val="32"/>
          <w:szCs w:val="32"/>
        </w:rPr>
        <w:t>1、</w:t>
      </w:r>
      <w:r>
        <w:rPr>
          <w:rFonts w:hint="eastAsia"/>
          <w:sz w:val="32"/>
          <w:szCs w:val="32"/>
        </w:rPr>
        <w:t>甲</w:t>
      </w:r>
      <w:r>
        <w:rPr>
          <w:sz w:val="32"/>
          <w:szCs w:val="32"/>
        </w:rPr>
        <w:t>方应给乙方提供必须的工作条件（如车辆停放在化粪池检视盖板、</w:t>
      </w:r>
      <w:r>
        <w:rPr>
          <w:rFonts w:hint="eastAsia"/>
          <w:sz w:val="32"/>
          <w:szCs w:val="32"/>
        </w:rPr>
        <w:t>窑</w:t>
      </w:r>
      <w:r>
        <w:rPr>
          <w:sz w:val="32"/>
          <w:szCs w:val="32"/>
        </w:rPr>
        <w:t>井盖上，施工建盖妨碍清掏清运作业及车辆运行通道场地卫生冲洗用水等</w:t>
      </w:r>
      <w:r>
        <w:rPr>
          <w:rFonts w:hint="eastAsia"/>
          <w:sz w:val="32"/>
          <w:szCs w:val="32"/>
        </w:rPr>
        <w:t>）</w:t>
      </w:r>
      <w:r>
        <w:rPr>
          <w:sz w:val="32"/>
          <w:szCs w:val="32"/>
        </w:rPr>
        <w:t>请</w:t>
      </w:r>
      <w:r>
        <w:rPr>
          <w:rFonts w:hint="eastAsia"/>
          <w:sz w:val="32"/>
          <w:szCs w:val="32"/>
        </w:rPr>
        <w:t>甲</w:t>
      </w:r>
      <w:r>
        <w:rPr>
          <w:sz w:val="32"/>
          <w:szCs w:val="32"/>
        </w:rPr>
        <w:t>方协</w:t>
      </w:r>
      <w:r>
        <w:rPr>
          <w:rFonts w:hint="eastAsia"/>
          <w:sz w:val="32"/>
          <w:szCs w:val="32"/>
        </w:rPr>
        <w:t>调解决；</w:t>
      </w:r>
    </w:p>
    <w:p w14:paraId="510D7D43">
      <w:pPr>
        <w:ind w:firstLine="640" w:firstLineChars="200"/>
        <w:rPr>
          <w:sz w:val="32"/>
          <w:szCs w:val="32"/>
        </w:rPr>
      </w:pPr>
      <w:r>
        <w:rPr>
          <w:sz w:val="32"/>
          <w:szCs w:val="32"/>
        </w:rPr>
        <w:t>2、乙方应做到文明清掏清运，保</w:t>
      </w:r>
      <w:r>
        <w:rPr>
          <w:rFonts w:hint="eastAsia"/>
          <w:sz w:val="32"/>
          <w:szCs w:val="32"/>
        </w:rPr>
        <w:t>质</w:t>
      </w:r>
      <w:r>
        <w:rPr>
          <w:sz w:val="32"/>
          <w:szCs w:val="32"/>
        </w:rPr>
        <w:t>保量按期清运完成，化粪池在清掏清运合同期内出现堵塞、满溢现象，甲方电话通知乙方在工作时间内2小时赶到现场处理。不再收取费用。若属甲方管理使用不当造成堵塞，甲、乙双方协商解决。</w:t>
      </w:r>
      <w:r>
        <w:rPr>
          <w:rFonts w:hint="eastAsia"/>
          <w:sz w:val="32"/>
          <w:szCs w:val="32"/>
        </w:rPr>
        <w:t>（</w:t>
      </w:r>
      <w:r>
        <w:rPr>
          <w:sz w:val="32"/>
          <w:szCs w:val="32"/>
        </w:rPr>
        <w:t>如:人为因素、自然灾等不可抗力因素等</w:t>
      </w:r>
      <w:r>
        <w:rPr>
          <w:rFonts w:hint="eastAsia"/>
          <w:sz w:val="32"/>
          <w:szCs w:val="32"/>
        </w:rPr>
        <w:t>）。</w:t>
      </w:r>
    </w:p>
    <w:p w14:paraId="2DA84B9D">
      <w:pPr>
        <w:ind w:firstLine="640" w:firstLineChars="200"/>
        <w:rPr>
          <w:sz w:val="32"/>
          <w:szCs w:val="32"/>
        </w:rPr>
      </w:pPr>
      <w:r>
        <w:rPr>
          <w:sz w:val="32"/>
          <w:szCs w:val="32"/>
        </w:rPr>
        <w:t>3、乙方在负责甲方化粪池</w:t>
      </w:r>
      <w:r>
        <w:rPr>
          <w:rFonts w:hint="eastAsia"/>
          <w:sz w:val="32"/>
          <w:szCs w:val="32"/>
        </w:rPr>
        <w:t>粪便</w:t>
      </w:r>
      <w:r>
        <w:rPr>
          <w:sz w:val="32"/>
          <w:szCs w:val="32"/>
        </w:rPr>
        <w:t>清</w:t>
      </w:r>
      <w:r>
        <w:rPr>
          <w:rFonts w:hint="eastAsia"/>
          <w:sz w:val="32"/>
          <w:szCs w:val="32"/>
        </w:rPr>
        <w:t>掏</w:t>
      </w:r>
      <w:r>
        <w:rPr>
          <w:sz w:val="32"/>
          <w:szCs w:val="32"/>
        </w:rPr>
        <w:t>、清运</w:t>
      </w:r>
      <w:r>
        <w:rPr>
          <w:rFonts w:hint="eastAsia"/>
          <w:sz w:val="32"/>
          <w:szCs w:val="32"/>
        </w:rPr>
        <w:t>处</w:t>
      </w:r>
      <w:r>
        <w:rPr>
          <w:sz w:val="32"/>
          <w:szCs w:val="32"/>
        </w:rPr>
        <w:t>理的</w:t>
      </w:r>
      <w:r>
        <w:rPr>
          <w:rFonts w:hint="eastAsia"/>
          <w:sz w:val="32"/>
          <w:szCs w:val="32"/>
        </w:rPr>
        <w:t>过程</w:t>
      </w:r>
      <w:r>
        <w:rPr>
          <w:sz w:val="32"/>
          <w:szCs w:val="32"/>
        </w:rPr>
        <w:t>中</w:t>
      </w:r>
      <w:r>
        <w:rPr>
          <w:rFonts w:hint="eastAsia"/>
          <w:sz w:val="32"/>
          <w:szCs w:val="32"/>
        </w:rPr>
        <w:t>，</w:t>
      </w:r>
      <w:r>
        <w:rPr>
          <w:sz w:val="32"/>
          <w:szCs w:val="32"/>
        </w:rPr>
        <w:t>因乙方</w:t>
      </w:r>
      <w:r>
        <w:rPr>
          <w:rFonts w:hint="eastAsia"/>
          <w:sz w:val="32"/>
          <w:szCs w:val="32"/>
        </w:rPr>
        <w:t>粪</w:t>
      </w:r>
      <w:r>
        <w:rPr>
          <w:sz w:val="32"/>
          <w:szCs w:val="32"/>
        </w:rPr>
        <w:t>渣泼洒，类便溢漏、</w:t>
      </w:r>
      <w:r>
        <w:rPr>
          <w:rFonts w:hint="eastAsia"/>
          <w:sz w:val="32"/>
          <w:szCs w:val="32"/>
        </w:rPr>
        <w:t>环境污染等造成的经济损失与行政处罚由乙方承担一切责任。</w:t>
      </w:r>
    </w:p>
    <w:p w14:paraId="094A74E2">
      <w:pPr>
        <w:ind w:firstLine="640" w:firstLineChars="200"/>
        <w:rPr>
          <w:sz w:val="32"/>
          <w:szCs w:val="32"/>
        </w:rPr>
      </w:pPr>
      <w:r>
        <w:rPr>
          <w:rFonts w:hint="eastAsia"/>
          <w:sz w:val="32"/>
          <w:szCs w:val="32"/>
        </w:rPr>
        <w:t>4、乙方在清掏清运甲方化粪池运输服务过程时，凡属因乙方违规、违章造成的事故，甲方概不负责，全由乙方按有关规定负责处理。</w:t>
      </w:r>
    </w:p>
    <w:p w14:paraId="05F93784">
      <w:pPr>
        <w:ind w:firstLine="640" w:firstLineChars="200"/>
        <w:rPr>
          <w:sz w:val="32"/>
          <w:szCs w:val="32"/>
        </w:rPr>
      </w:pPr>
      <w:r>
        <w:rPr>
          <w:rFonts w:hint="eastAsia"/>
          <w:sz w:val="32"/>
          <w:szCs w:val="32"/>
        </w:rPr>
        <w:t>三、其它事项：</w:t>
      </w:r>
    </w:p>
    <w:p w14:paraId="2C5B6127">
      <w:pPr>
        <w:ind w:firstLine="640" w:firstLineChars="200"/>
        <w:rPr>
          <w:sz w:val="32"/>
          <w:szCs w:val="32"/>
        </w:rPr>
      </w:pPr>
      <w:r>
        <w:rPr>
          <w:rFonts w:hint="eastAsia"/>
          <w:sz w:val="32"/>
          <w:szCs w:val="32"/>
        </w:rPr>
        <w:t>1、乙方应严格遵守甲方的一切规章制度，爱护甲方的设施。</w:t>
      </w:r>
    </w:p>
    <w:p w14:paraId="49F2D62A">
      <w:pPr>
        <w:ind w:firstLine="640" w:firstLineChars="200"/>
        <w:rPr>
          <w:sz w:val="32"/>
          <w:szCs w:val="32"/>
        </w:rPr>
      </w:pPr>
      <w:r>
        <w:rPr>
          <w:rFonts w:hint="eastAsia"/>
          <w:sz w:val="32"/>
          <w:szCs w:val="32"/>
        </w:rPr>
        <w:t>2、甲方应积极配合乙方现场协调工作，在清掏清运、疏通化粪池管网、筑井打捞作业期间应有专人负责。</w:t>
      </w:r>
    </w:p>
    <w:p w14:paraId="4BDD2780">
      <w:pPr>
        <w:ind w:firstLine="640" w:firstLineChars="200"/>
        <w:rPr>
          <w:sz w:val="32"/>
          <w:szCs w:val="32"/>
        </w:rPr>
      </w:pPr>
      <w:r>
        <w:rPr>
          <w:rFonts w:hint="eastAsia"/>
          <w:sz w:val="32"/>
          <w:szCs w:val="32"/>
        </w:rPr>
        <w:t>3、在清陶清运作业期间如发生行人在作业场地不慎造成伤害后果的由乙方负责。</w:t>
      </w:r>
    </w:p>
    <w:p w14:paraId="1BB74795">
      <w:pPr>
        <w:ind w:firstLine="640" w:firstLineChars="200"/>
        <w:rPr>
          <w:sz w:val="32"/>
          <w:szCs w:val="32"/>
        </w:rPr>
      </w:pPr>
      <w:r>
        <w:rPr>
          <w:rFonts w:hint="eastAsia"/>
          <w:sz w:val="32"/>
          <w:szCs w:val="32"/>
        </w:rPr>
        <w:t>4、在清陶清运工作完成后，窑井盖板复位盖好，经甲方确认验收合格后造成伤害后果的由甲方负责。</w:t>
      </w:r>
    </w:p>
    <w:p w14:paraId="3ABB0A48">
      <w:pPr>
        <w:ind w:firstLine="640" w:firstLineChars="200"/>
        <w:rPr>
          <w:sz w:val="32"/>
          <w:szCs w:val="32"/>
        </w:rPr>
      </w:pPr>
      <w:r>
        <w:rPr>
          <w:rFonts w:hint="eastAsia"/>
          <w:sz w:val="32"/>
          <w:szCs w:val="32"/>
        </w:rPr>
        <w:t>5、合同在履行过程中，若合同履行事实发生变化致使合同履行对合同一方造成不公平，甲、乙双方应协商变更合同履行，使合同履行基于公平合理。</w:t>
      </w:r>
    </w:p>
    <w:p w14:paraId="44CA851C">
      <w:pPr>
        <w:ind w:firstLine="640" w:firstLineChars="200"/>
        <w:rPr>
          <w:sz w:val="32"/>
          <w:szCs w:val="32"/>
        </w:rPr>
      </w:pPr>
      <w:r>
        <w:rPr>
          <w:rFonts w:hint="eastAsia"/>
          <w:sz w:val="32"/>
          <w:szCs w:val="32"/>
        </w:rPr>
        <w:t>6、本合同未尽事宜，双方进行协商，补充条款与本合同具有同等效力。</w:t>
      </w:r>
    </w:p>
    <w:p w14:paraId="1D84C0B0">
      <w:pPr>
        <w:ind w:firstLine="640" w:firstLineChars="200"/>
        <w:rPr>
          <w:sz w:val="32"/>
          <w:szCs w:val="32"/>
        </w:rPr>
      </w:pPr>
      <w:r>
        <w:rPr>
          <w:rFonts w:hint="eastAsia"/>
          <w:sz w:val="32"/>
          <w:szCs w:val="32"/>
        </w:rPr>
        <w:t>7、本合同一式共</w:t>
      </w:r>
      <w:r>
        <w:rPr>
          <w:rFonts w:hint="eastAsia"/>
          <w:sz w:val="32"/>
          <w:szCs w:val="32"/>
          <w:u w:val="single"/>
        </w:rPr>
        <w:t xml:space="preserve">  2  </w:t>
      </w:r>
      <w:r>
        <w:rPr>
          <w:rFonts w:hint="eastAsia"/>
          <w:sz w:val="32"/>
          <w:szCs w:val="32"/>
        </w:rPr>
        <w:t>份，甲方执</w:t>
      </w:r>
      <w:r>
        <w:rPr>
          <w:rFonts w:hint="eastAsia"/>
          <w:sz w:val="32"/>
          <w:szCs w:val="32"/>
          <w:u w:val="single"/>
        </w:rPr>
        <w:t xml:space="preserve"> 1 </w:t>
      </w:r>
      <w:r>
        <w:rPr>
          <w:rFonts w:hint="eastAsia"/>
          <w:sz w:val="32"/>
          <w:szCs w:val="32"/>
        </w:rPr>
        <w:t>份，乙方执</w:t>
      </w:r>
      <w:r>
        <w:rPr>
          <w:rFonts w:hint="eastAsia"/>
          <w:sz w:val="32"/>
          <w:szCs w:val="32"/>
          <w:u w:val="single"/>
        </w:rPr>
        <w:t xml:space="preserve"> 1 </w:t>
      </w:r>
      <w:r>
        <w:rPr>
          <w:rFonts w:hint="eastAsia"/>
          <w:sz w:val="32"/>
          <w:szCs w:val="32"/>
        </w:rPr>
        <w:t>份，双方签字盖章之日起生效。</w:t>
      </w:r>
    </w:p>
    <w:p w14:paraId="40FB96FB">
      <w:pPr>
        <w:ind w:firstLine="640" w:firstLineChars="200"/>
        <w:rPr>
          <w:sz w:val="32"/>
          <w:szCs w:val="32"/>
        </w:rPr>
      </w:pPr>
      <w:r>
        <w:rPr>
          <w:rFonts w:hint="eastAsia"/>
          <w:sz w:val="32"/>
          <w:szCs w:val="32"/>
        </w:rPr>
        <w:t>8、其它：</w:t>
      </w:r>
      <w:r>
        <w:rPr>
          <w:rFonts w:hint="eastAsia"/>
          <w:sz w:val="32"/>
          <w:szCs w:val="32"/>
          <w:u w:val="single"/>
        </w:rPr>
        <w:t xml:space="preserve">   随叫随到        </w:t>
      </w:r>
      <w:r>
        <w:rPr>
          <w:rFonts w:hint="eastAsia"/>
          <w:sz w:val="32"/>
          <w:szCs w:val="32"/>
        </w:rPr>
        <w:t>。</w:t>
      </w:r>
    </w:p>
    <w:p w14:paraId="027B9E2F">
      <w:pPr>
        <w:rPr>
          <w:sz w:val="32"/>
          <w:szCs w:val="32"/>
        </w:rPr>
      </w:pPr>
    </w:p>
    <w:p w14:paraId="2F0FB23D">
      <w:pPr>
        <w:ind w:left="4800" w:hanging="4800" w:hangingChars="1500"/>
        <w:rPr>
          <w:sz w:val="32"/>
          <w:szCs w:val="32"/>
        </w:rPr>
      </w:pPr>
      <w:r>
        <w:rPr>
          <w:rFonts w:hint="eastAsia"/>
          <w:sz w:val="32"/>
          <w:szCs w:val="32"/>
        </w:rPr>
        <w:t>甲方单位：中高后勤服务（云南）乙方单位：昆明保顺管道</w:t>
      </w:r>
    </w:p>
    <w:p w14:paraId="4ED34AFA">
      <w:pPr>
        <w:ind w:firstLine="1600" w:firstLineChars="500"/>
        <w:rPr>
          <w:sz w:val="32"/>
          <w:szCs w:val="32"/>
        </w:rPr>
      </w:pPr>
      <w:r>
        <w:rPr>
          <w:sz w:val="32"/>
          <w:szCs w:val="32"/>
        </w:rPr>
        <w:t>有限公司</w:t>
      </w:r>
      <w:r>
        <w:rPr>
          <w:rFonts w:hint="eastAsia"/>
          <w:sz w:val="32"/>
          <w:szCs w:val="32"/>
        </w:rPr>
        <w:t xml:space="preserve">（签章）  </w:t>
      </w:r>
      <w:r>
        <w:rPr>
          <w:sz w:val="32"/>
          <w:szCs w:val="32"/>
        </w:rPr>
        <w:t xml:space="preserve">  </w:t>
      </w:r>
      <w:r>
        <w:rPr>
          <w:rFonts w:hint="eastAsia"/>
          <w:sz w:val="32"/>
          <w:szCs w:val="32"/>
        </w:rPr>
        <w:t>疏通服务有限公司（签章）</w:t>
      </w:r>
    </w:p>
    <w:p w14:paraId="22E67ABD">
      <w:pPr>
        <w:ind w:left="5760" w:hanging="5760" w:hangingChars="1800"/>
        <w:rPr>
          <w:sz w:val="32"/>
          <w:szCs w:val="32"/>
        </w:rPr>
      </w:pPr>
      <w:r>
        <w:rPr>
          <w:rFonts w:hint="eastAsia"/>
          <w:sz w:val="32"/>
          <w:szCs w:val="32"/>
        </w:rPr>
        <w:t xml:space="preserve">              </w:t>
      </w:r>
      <w:r>
        <w:rPr>
          <w:sz w:val="32"/>
          <w:szCs w:val="32"/>
        </w:rPr>
        <w:t xml:space="preserve">                 </w:t>
      </w:r>
    </w:p>
    <w:p w14:paraId="7902DB22">
      <w:pPr>
        <w:spacing w:line="360" w:lineRule="auto"/>
        <w:ind w:left="5760" w:hanging="5760" w:hangingChars="1800"/>
        <w:rPr>
          <w:sz w:val="32"/>
          <w:szCs w:val="32"/>
        </w:rPr>
      </w:pPr>
      <w:r>
        <w:rPr>
          <w:rFonts w:hint="eastAsia"/>
          <w:sz w:val="32"/>
          <w:szCs w:val="32"/>
        </w:rPr>
        <w:t>法人代表：                   法人代表：</w:t>
      </w:r>
    </w:p>
    <w:p w14:paraId="4520EED9">
      <w:pPr>
        <w:spacing w:line="360" w:lineRule="auto"/>
        <w:rPr>
          <w:sz w:val="32"/>
          <w:szCs w:val="32"/>
        </w:rPr>
      </w:pPr>
      <w:r>
        <w:rPr>
          <w:rFonts w:hint="eastAsia"/>
          <w:sz w:val="32"/>
          <w:szCs w:val="32"/>
        </w:rPr>
        <w:t>委    托：                   委    托：</w:t>
      </w:r>
    </w:p>
    <w:p w14:paraId="6B76EEB3">
      <w:pPr>
        <w:spacing w:line="360" w:lineRule="auto"/>
        <w:rPr>
          <w:sz w:val="32"/>
          <w:szCs w:val="32"/>
        </w:rPr>
      </w:pPr>
      <w:r>
        <w:rPr>
          <w:rFonts w:hint="eastAsia"/>
          <w:sz w:val="32"/>
          <w:szCs w:val="32"/>
        </w:rPr>
        <w:t>经 办 人：                   经 办 人：</w:t>
      </w:r>
    </w:p>
    <w:p w14:paraId="2124F439">
      <w:pPr>
        <w:spacing w:line="360" w:lineRule="auto"/>
        <w:rPr>
          <w:sz w:val="32"/>
          <w:szCs w:val="32"/>
        </w:rPr>
      </w:pPr>
      <w:r>
        <w:rPr>
          <w:rFonts w:hint="eastAsia"/>
          <w:sz w:val="32"/>
          <w:szCs w:val="32"/>
        </w:rPr>
        <w:t>电    话：                   电    话：</w:t>
      </w:r>
    </w:p>
    <w:p w14:paraId="5C4E3BDC">
      <w:pPr>
        <w:spacing w:line="360" w:lineRule="auto"/>
        <w:rPr>
          <w:sz w:val="32"/>
          <w:szCs w:val="32"/>
        </w:rPr>
      </w:pPr>
      <w:r>
        <w:rPr>
          <w:rFonts w:hint="eastAsia"/>
          <w:sz w:val="32"/>
          <w:szCs w:val="32"/>
        </w:rPr>
        <w:t>202</w:t>
      </w:r>
      <w:r>
        <w:rPr>
          <w:sz w:val="32"/>
          <w:szCs w:val="32"/>
        </w:rPr>
        <w:t>5</w:t>
      </w:r>
      <w:r>
        <w:rPr>
          <w:rFonts w:hint="eastAsia"/>
          <w:sz w:val="32"/>
          <w:szCs w:val="32"/>
        </w:rPr>
        <w:t xml:space="preserve">年 </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 xml:space="preserve">日               </w:t>
      </w:r>
      <w:r>
        <w:rPr>
          <w:sz w:val="32"/>
          <w:szCs w:val="32"/>
        </w:rPr>
        <w:t xml:space="preserve">    2025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sectPr>
      <w:headerReference r:id="rId3" w:type="default"/>
      <w:footerReference r:id="rId4" w:type="default"/>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FC25">
    <w:pPr>
      <w:pStyle w:val="2"/>
      <w:jc w:val="right"/>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B0E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gwYjI1ODA1MDM4NzQxNDkyODYxNGQ5OTRkOGUifQ=="/>
  </w:docVars>
  <w:rsids>
    <w:rsidRoot w:val="321D5E55"/>
    <w:rsid w:val="00002853"/>
    <w:rsid w:val="00015E8A"/>
    <w:rsid w:val="00054523"/>
    <w:rsid w:val="00062D94"/>
    <w:rsid w:val="000E58B2"/>
    <w:rsid w:val="00210FFC"/>
    <w:rsid w:val="002B28B6"/>
    <w:rsid w:val="003533AC"/>
    <w:rsid w:val="004B4362"/>
    <w:rsid w:val="004D081C"/>
    <w:rsid w:val="0050239F"/>
    <w:rsid w:val="00527725"/>
    <w:rsid w:val="005352A9"/>
    <w:rsid w:val="00562D97"/>
    <w:rsid w:val="005674A3"/>
    <w:rsid w:val="005D400F"/>
    <w:rsid w:val="006816AB"/>
    <w:rsid w:val="006C53D4"/>
    <w:rsid w:val="006C7368"/>
    <w:rsid w:val="007B4AFC"/>
    <w:rsid w:val="007D59CB"/>
    <w:rsid w:val="00AA6BD5"/>
    <w:rsid w:val="00AA7BC7"/>
    <w:rsid w:val="00BE6AA4"/>
    <w:rsid w:val="00C053D7"/>
    <w:rsid w:val="00C60A82"/>
    <w:rsid w:val="00E75455"/>
    <w:rsid w:val="00EB3A99"/>
    <w:rsid w:val="00F322EA"/>
    <w:rsid w:val="0EAC4197"/>
    <w:rsid w:val="1711072D"/>
    <w:rsid w:val="23540175"/>
    <w:rsid w:val="2F2C0AAE"/>
    <w:rsid w:val="321D5E55"/>
    <w:rsid w:val="32884716"/>
    <w:rsid w:val="365C2392"/>
    <w:rsid w:val="37351CF6"/>
    <w:rsid w:val="384173D3"/>
    <w:rsid w:val="39056AAF"/>
    <w:rsid w:val="3C304613"/>
    <w:rsid w:val="3EA314D8"/>
    <w:rsid w:val="406C15AB"/>
    <w:rsid w:val="49733023"/>
    <w:rsid w:val="49B06762"/>
    <w:rsid w:val="4FDE1BEA"/>
    <w:rsid w:val="53385598"/>
    <w:rsid w:val="5FB152B9"/>
    <w:rsid w:val="63804879"/>
    <w:rsid w:val="69743F4C"/>
    <w:rsid w:val="71392660"/>
    <w:rsid w:val="7265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1254</Words>
  <Characters>1312</Characters>
  <Lines>11</Lines>
  <Paragraphs>3</Paragraphs>
  <TotalTime>17</TotalTime>
  <ScaleCrop>false</ScaleCrop>
  <LinksUpToDate>false</LinksUpToDate>
  <CharactersWithSpaces>1527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2025-03-12T08:56:00Z</dcterms:created>
  <dc:creator>Administrator</dc:creator>
  <cp:lastModifiedBy>清风灬</cp:lastModifiedBy>
  <cp:lastPrinted>2021-04-06T03:50:00Z</cp:lastPrinted>
  <dcterms:modified xsi:type="dcterms:W3CDTF">2025-03-26T02:54:16Z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AB56F07B907B406093BC7CF06942AB3F_13</vt:lpwstr>
  </property>
  <property fmtid="{D5CDD505-2E9C-101B-9397-08002B2CF9AE}" pid="4" name="KSOTemplateDocerSaveRecord">
    <vt:lpwstr>eyJoZGlkIjoiODI2MjgwNWE4NGQ0MjY1MWQ2NTkzN2JjZWI5ZTE3YmQiLCJ1c2VySWQiOiIyMDE1ODQwNjMifQ==</vt:lpwstr>
  </property>
</Properties>
</file>