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dxa"/>
        <w:jc w:val="center"/>
        <w:tblLayout w:type="fixed"/>
        <w:tblCellMar>
          <w:top w:w="0" w:type="dxa"/>
          <w:left w:w="0" w:type="dxa"/>
          <w:bottom w:w="0" w:type="dxa"/>
          <w:right w:w="0" w:type="dxa"/>
        </w:tblCellMar>
      </w:tblPr>
      <w:tblGrid>
        <w:gridCol w:w="9750"/>
      </w:tblGrid>
      <w:tr w14:paraId="3E437052">
        <w:tblPrEx>
          <w:tblCellMar>
            <w:top w:w="0" w:type="dxa"/>
            <w:left w:w="0" w:type="dxa"/>
            <w:bottom w:w="0" w:type="dxa"/>
            <w:right w:w="0" w:type="dxa"/>
          </w:tblCellMar>
        </w:tblPrEx>
        <w:trPr>
          <w:trHeight w:val="802" w:hRule="atLeast"/>
          <w:jc w:val="center"/>
        </w:trPr>
        <w:tc>
          <w:tcPr>
            <w:tcW w:w="9750" w:type="dxa"/>
            <w:noWrap w:val="0"/>
            <w:vAlign w:val="center"/>
          </w:tcPr>
          <w:p w14:paraId="627D46C6">
            <w:pPr>
              <w:spacing w:line="480" w:lineRule="auto"/>
              <w:rPr>
                <w:rFonts w:hint="default" w:ascii="宋体" w:hAnsi="宋体" w:eastAsia="宋体"/>
                <w:sz w:val="24"/>
                <w:lang w:val="en-US" w:eastAsia="zh-CN"/>
              </w:rPr>
            </w:pPr>
            <w:r>
              <w:rPr>
                <w:rFonts w:hint="eastAsia" w:ascii="宋体" w:hAnsi="宋体" w:cs="Tahoma"/>
                <w:color w:val="000000"/>
              </w:rPr>
              <w:t>招标编号：</w:t>
            </w:r>
            <w:r>
              <w:rPr>
                <w:rFonts w:hint="eastAsia" w:ascii="宋体" w:hAnsi="宋体" w:cs="Tahoma"/>
                <w:color w:val="000000"/>
                <w:lang w:val="en-US" w:eastAsia="zh-CN"/>
              </w:rPr>
              <w:t>HQZB20250004-02</w:t>
            </w:r>
            <w:r>
              <w:rPr>
                <w:rFonts w:hint="eastAsia" w:ascii="宋体" w:hAnsi="宋体" w:cs="Tahoma"/>
                <w:color w:val="000000"/>
              </w:rPr>
              <w:t xml:space="preserve">  </w:t>
            </w:r>
            <w:r>
              <w:rPr>
                <w:rFonts w:ascii="宋体" w:hAnsi="宋体"/>
                <w:bCs/>
                <w:sz w:val="24"/>
              </w:rPr>
              <w:t xml:space="preserve">                </w:t>
            </w:r>
            <w:r>
              <w:rPr>
                <w:rFonts w:hint="eastAsia"/>
                <w:bCs/>
                <w:sz w:val="24"/>
                <w:lang w:val="en-US" w:eastAsia="zh-CN"/>
              </w:rPr>
              <w:t xml:space="preserve">                 </w:t>
            </w:r>
            <w:r>
              <w:rPr>
                <w:rFonts w:hint="eastAsia" w:ascii="宋体" w:hAnsi="宋体" w:cs="Tahoma"/>
                <w:color w:val="000000"/>
              </w:rPr>
              <w:t>合同编号：</w:t>
            </w:r>
          </w:p>
          <w:p w14:paraId="35E3637F">
            <w:pPr>
              <w:tabs>
                <w:tab w:val="left" w:pos="1590"/>
                <w:tab w:val="left" w:pos="3409"/>
                <w:tab w:val="left" w:pos="4847"/>
                <w:tab w:val="left" w:pos="5925"/>
                <w:tab w:val="left" w:pos="6810"/>
                <w:tab w:val="left" w:pos="7891"/>
              </w:tabs>
              <w:rPr>
                <w:rFonts w:ascii="宋体" w:hAnsi="宋体" w:cs="Tahoma"/>
                <w:color w:val="000000"/>
                <w:szCs w:val="18"/>
              </w:rPr>
            </w:pPr>
          </w:p>
        </w:tc>
      </w:tr>
    </w:tbl>
    <w:p w14:paraId="78B8F446">
      <w:pPr>
        <w:tabs>
          <w:tab w:val="left" w:pos="1590"/>
          <w:tab w:val="left" w:pos="3409"/>
          <w:tab w:val="left" w:pos="4847"/>
          <w:tab w:val="left" w:pos="5925"/>
          <w:tab w:val="left" w:pos="7020"/>
          <w:tab w:val="left" w:pos="7891"/>
        </w:tabs>
        <w:ind w:left="-708" w:leftChars="-337"/>
        <w:rPr>
          <w:rFonts w:ascii="宋体" w:hAnsi="宋体" w:cs="Tahoma"/>
          <w:color w:val="000000"/>
        </w:rPr>
      </w:pPr>
    </w:p>
    <w:p w14:paraId="7D475C90">
      <w:pPr>
        <w:tabs>
          <w:tab w:val="left" w:pos="1590"/>
          <w:tab w:val="left" w:pos="3409"/>
          <w:tab w:val="left" w:pos="4847"/>
          <w:tab w:val="left" w:pos="5925"/>
          <w:tab w:val="left" w:pos="7020"/>
          <w:tab w:val="left" w:pos="7891"/>
        </w:tabs>
        <w:ind w:left="-708" w:leftChars="-337"/>
        <w:rPr>
          <w:rFonts w:hint="eastAsia" w:ascii="宋体" w:hAnsi="宋体" w:eastAsia="宋体" w:cs="Tahoma"/>
          <w:color w:val="000000"/>
          <w:lang w:val="en-US" w:eastAsia="zh-CN"/>
        </w:rPr>
      </w:pPr>
      <w:r>
        <w:rPr>
          <w:rFonts w:hint="eastAsia" w:cs="Tahoma"/>
          <w:color w:val="000000"/>
          <w:lang w:val="en-US" w:eastAsia="zh-CN"/>
        </w:rPr>
        <w:t xml:space="preserve"> </w:t>
      </w:r>
    </w:p>
    <w:p w14:paraId="4E14566A">
      <w:pPr>
        <w:tabs>
          <w:tab w:val="left" w:pos="1590"/>
          <w:tab w:val="left" w:pos="3409"/>
          <w:tab w:val="left" w:pos="4847"/>
          <w:tab w:val="left" w:pos="5925"/>
          <w:tab w:val="left" w:pos="7020"/>
          <w:tab w:val="left" w:pos="7891"/>
        </w:tabs>
        <w:ind w:left="-708" w:leftChars="-337"/>
        <w:rPr>
          <w:rFonts w:ascii="宋体" w:hAnsi="宋体" w:cs="Tahoma"/>
          <w:color w:val="000000"/>
        </w:rPr>
      </w:pPr>
      <w:r>
        <w:rPr>
          <w:rFonts w:hint="eastAsia" w:ascii="宋体" w:hAnsi="宋体" w:cs="Tahoma"/>
          <w:color w:val="000000"/>
        </w:rPr>
        <w:t>●</w:t>
      </w:r>
      <w:r>
        <w:rPr>
          <w:rFonts w:hint="eastAsia" w:cs="Tahoma"/>
          <w:color w:val="000000"/>
          <w:lang w:val="en-US" w:eastAsia="zh-CN"/>
        </w:rPr>
        <w:t xml:space="preserve">  </w:t>
      </w:r>
      <w:r>
        <w:rPr>
          <w:rFonts w:hint="eastAsia" w:ascii="宋体" w:hAnsi="宋体" w:cs="Tahoma"/>
          <w:color w:val="000000"/>
        </w:rPr>
        <w:t>本合同须加盖甲乙双方骑缝章有效</w:t>
      </w:r>
    </w:p>
    <w:p w14:paraId="4979F957">
      <w:pPr>
        <w:tabs>
          <w:tab w:val="left" w:pos="1590"/>
          <w:tab w:val="left" w:pos="3409"/>
          <w:tab w:val="left" w:pos="4847"/>
          <w:tab w:val="left" w:pos="5925"/>
          <w:tab w:val="left" w:pos="7020"/>
          <w:tab w:val="left" w:pos="7891"/>
        </w:tabs>
        <w:ind w:left="-708" w:leftChars="-337"/>
        <w:rPr>
          <w:rFonts w:ascii="宋体" w:hAnsi="宋体" w:cs="Tahoma"/>
          <w:color w:val="000000"/>
        </w:rPr>
      </w:pPr>
    </w:p>
    <w:p w14:paraId="073E0B94">
      <w:pPr>
        <w:tabs>
          <w:tab w:val="left" w:pos="1590"/>
          <w:tab w:val="left" w:pos="3409"/>
          <w:tab w:val="left" w:pos="4847"/>
          <w:tab w:val="left" w:pos="5925"/>
          <w:tab w:val="left" w:pos="7020"/>
          <w:tab w:val="left" w:pos="7891"/>
        </w:tabs>
        <w:ind w:left="-708" w:leftChars="-337"/>
        <w:jc w:val="center"/>
        <w:rPr>
          <w:rFonts w:hint="eastAsia" w:ascii="黑体" w:hAnsi="Calibri" w:eastAsia="黑体" w:cs="Tahoma"/>
          <w:color w:val="000000"/>
          <w:sz w:val="39"/>
          <w:szCs w:val="39"/>
        </w:rPr>
      </w:pPr>
    </w:p>
    <w:p w14:paraId="0C0DFBAE">
      <w:pPr>
        <w:widowControl/>
        <w:shd w:val="clear" w:color="auto" w:fill="FFFFFF"/>
        <w:spacing w:line="600" w:lineRule="atLeast"/>
        <w:jc w:val="center"/>
        <w:rPr>
          <w:rFonts w:hint="default" w:ascii="黑体" w:hAnsi="Calibri" w:eastAsia="黑体" w:cs="Tahoma"/>
          <w:b w:val="0"/>
          <w:bCs w:val="0"/>
          <w:color w:val="000000"/>
          <w:kern w:val="2"/>
          <w:sz w:val="39"/>
          <w:szCs w:val="39"/>
          <w:u w:val="none"/>
          <w:lang w:val="en-US" w:eastAsia="zh-CN"/>
        </w:rPr>
      </w:pPr>
      <w:r>
        <w:rPr>
          <w:rFonts w:hint="eastAsia" w:ascii="黑体" w:hAnsi="Calibri" w:eastAsia="黑体" w:cs="Tahoma"/>
          <w:b w:val="0"/>
          <w:bCs w:val="0"/>
          <w:color w:val="000000"/>
          <w:kern w:val="2"/>
          <w:sz w:val="39"/>
          <w:szCs w:val="39"/>
          <w:u w:val="none"/>
          <w:lang w:val="en-US" w:eastAsia="zh-CN"/>
        </w:rPr>
        <w:t xml:space="preserve">   </w:t>
      </w:r>
      <w:r>
        <w:rPr>
          <w:rFonts w:hint="eastAsia" w:ascii="黑体" w:eastAsia="黑体" w:cs="Tahoma"/>
          <w:b w:val="0"/>
          <w:bCs w:val="0"/>
          <w:color w:val="000000"/>
          <w:kern w:val="2"/>
          <w:sz w:val="39"/>
          <w:szCs w:val="39"/>
          <w:u w:val="none"/>
          <w:lang w:val="zh-CN"/>
        </w:rPr>
        <w:t>云南省肿瘤医院地下污水管网疏通专项服务项目</w:t>
      </w:r>
    </w:p>
    <w:p w14:paraId="37EB36CA">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p>
    <w:p w14:paraId="16B5F1EB">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p>
    <w:p w14:paraId="38D653E1">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p>
    <w:p w14:paraId="70964040">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r>
        <w:rPr>
          <w:rFonts w:hint="eastAsia" w:ascii="黑体" w:hAnsi="Calibri" w:eastAsia="黑体" w:cs="Tahoma"/>
          <w:color w:val="000000"/>
          <w:sz w:val="39"/>
          <w:szCs w:val="39"/>
        </w:rPr>
        <w:t>服</w:t>
      </w:r>
    </w:p>
    <w:p w14:paraId="1DBE3A48">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r>
        <w:rPr>
          <w:rFonts w:hint="eastAsia" w:ascii="黑体" w:hAnsi="Calibri" w:eastAsia="黑体" w:cs="Tahoma"/>
          <w:color w:val="000000"/>
          <w:sz w:val="39"/>
          <w:szCs w:val="39"/>
        </w:rPr>
        <w:t>务</w:t>
      </w:r>
    </w:p>
    <w:p w14:paraId="63D6E105">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r>
        <w:rPr>
          <w:rFonts w:hint="eastAsia" w:ascii="黑体" w:hAnsi="Calibri" w:eastAsia="黑体" w:cs="Tahoma"/>
          <w:color w:val="000000"/>
          <w:sz w:val="39"/>
          <w:szCs w:val="39"/>
        </w:rPr>
        <w:t>合</w:t>
      </w:r>
    </w:p>
    <w:p w14:paraId="3A96F186">
      <w:pPr>
        <w:tabs>
          <w:tab w:val="left" w:pos="1590"/>
          <w:tab w:val="left" w:pos="3409"/>
          <w:tab w:val="left" w:pos="4847"/>
          <w:tab w:val="left" w:pos="5925"/>
          <w:tab w:val="left" w:pos="7020"/>
          <w:tab w:val="left" w:pos="7891"/>
        </w:tabs>
        <w:ind w:left="-708" w:leftChars="-337"/>
        <w:jc w:val="center"/>
        <w:rPr>
          <w:rFonts w:ascii="黑体" w:hAnsi="Calibri" w:eastAsia="黑体" w:cs="Tahoma"/>
          <w:color w:val="000000"/>
          <w:sz w:val="39"/>
          <w:szCs w:val="39"/>
        </w:rPr>
      </w:pPr>
      <w:r>
        <w:rPr>
          <w:rFonts w:hint="eastAsia" w:ascii="黑体" w:hAnsi="Calibri" w:eastAsia="黑体" w:cs="Tahoma"/>
          <w:color w:val="000000"/>
          <w:sz w:val="39"/>
          <w:szCs w:val="39"/>
        </w:rPr>
        <w:t>同</w:t>
      </w:r>
    </w:p>
    <w:p w14:paraId="5DE5DF47">
      <w:pPr>
        <w:tabs>
          <w:tab w:val="left" w:pos="1590"/>
          <w:tab w:val="left" w:pos="3409"/>
          <w:tab w:val="left" w:pos="4847"/>
          <w:tab w:val="left" w:pos="5925"/>
          <w:tab w:val="left" w:pos="7020"/>
          <w:tab w:val="left" w:pos="7891"/>
        </w:tabs>
        <w:ind w:left="-708" w:leftChars="-337"/>
        <w:jc w:val="center"/>
        <w:rPr>
          <w:rFonts w:hint="eastAsia" w:ascii="黑体" w:hAnsi="Calibri" w:eastAsia="黑体" w:cs="Tahoma"/>
          <w:color w:val="000000"/>
          <w:sz w:val="39"/>
          <w:szCs w:val="39"/>
        </w:rPr>
      </w:pPr>
    </w:p>
    <w:p w14:paraId="14797F89">
      <w:pPr>
        <w:tabs>
          <w:tab w:val="left" w:pos="1590"/>
          <w:tab w:val="left" w:pos="3409"/>
          <w:tab w:val="left" w:pos="4847"/>
          <w:tab w:val="left" w:pos="5925"/>
          <w:tab w:val="left" w:pos="7020"/>
          <w:tab w:val="left" w:pos="7891"/>
        </w:tabs>
        <w:ind w:left="-708" w:leftChars="-337"/>
        <w:jc w:val="center"/>
        <w:rPr>
          <w:rFonts w:hint="eastAsia" w:ascii="黑体" w:hAnsi="Calibri" w:eastAsia="黑体" w:cs="Tahoma"/>
          <w:color w:val="000000"/>
          <w:sz w:val="39"/>
          <w:szCs w:val="39"/>
        </w:rPr>
      </w:pPr>
    </w:p>
    <w:p w14:paraId="67E02307">
      <w:pPr>
        <w:tabs>
          <w:tab w:val="left" w:pos="1590"/>
          <w:tab w:val="left" w:pos="3409"/>
          <w:tab w:val="left" w:pos="4847"/>
          <w:tab w:val="left" w:pos="5925"/>
          <w:tab w:val="left" w:pos="7020"/>
          <w:tab w:val="left" w:pos="7891"/>
        </w:tabs>
        <w:ind w:left="-708" w:leftChars="-337"/>
        <w:jc w:val="center"/>
        <w:rPr>
          <w:rFonts w:hint="eastAsia" w:ascii="黑体" w:hAnsi="Calibri" w:eastAsia="黑体" w:cs="Tahoma"/>
          <w:color w:val="000000"/>
          <w:sz w:val="39"/>
          <w:szCs w:val="39"/>
        </w:rPr>
      </w:pPr>
    </w:p>
    <w:p w14:paraId="677ECE8E">
      <w:pPr>
        <w:tabs>
          <w:tab w:val="left" w:pos="1590"/>
          <w:tab w:val="left" w:pos="3409"/>
          <w:tab w:val="left" w:pos="4847"/>
          <w:tab w:val="left" w:pos="5925"/>
          <w:tab w:val="left" w:pos="7020"/>
          <w:tab w:val="left" w:pos="7891"/>
        </w:tabs>
        <w:ind w:left="-708" w:leftChars="-337"/>
        <w:jc w:val="center"/>
        <w:rPr>
          <w:rFonts w:hint="eastAsia" w:ascii="黑体" w:hAnsi="Calibri" w:eastAsia="黑体" w:cs="Tahoma"/>
          <w:color w:val="000000"/>
          <w:sz w:val="39"/>
          <w:szCs w:val="39"/>
        </w:rPr>
      </w:pPr>
    </w:p>
    <w:p w14:paraId="2FD4DAE7">
      <w:pPr>
        <w:tabs>
          <w:tab w:val="left" w:pos="1590"/>
          <w:tab w:val="left" w:pos="3409"/>
          <w:tab w:val="left" w:pos="4847"/>
          <w:tab w:val="left" w:pos="5925"/>
          <w:tab w:val="left" w:pos="7020"/>
          <w:tab w:val="left" w:pos="7891"/>
        </w:tabs>
        <w:ind w:left="-708" w:leftChars="-337"/>
        <w:jc w:val="center"/>
        <w:rPr>
          <w:rFonts w:cs="Tahoma"/>
          <w:color w:val="000000"/>
          <w:sz w:val="24"/>
        </w:rPr>
      </w:pPr>
    </w:p>
    <w:p w14:paraId="3B7B5CB5">
      <w:pPr>
        <w:spacing w:after="240"/>
        <w:ind w:left="2690" w:leftChars="1152" w:hanging="271" w:hangingChars="100"/>
        <w:jc w:val="both"/>
        <w:rPr>
          <w:rFonts w:hint="eastAsia" w:ascii="楷体_GB2312" w:eastAsia="楷体_GB2312" w:cs="Tahoma"/>
          <w:b/>
          <w:bCs/>
          <w:color w:val="000000"/>
          <w:sz w:val="27"/>
          <w:szCs w:val="27"/>
        </w:rPr>
      </w:pPr>
      <w:r>
        <w:rPr>
          <w:rFonts w:hint="eastAsia" w:ascii="楷体_GB2312" w:eastAsia="楷体_GB2312" w:cs="Tahoma"/>
          <w:b/>
          <w:bCs/>
          <w:color w:val="000000"/>
          <w:sz w:val="27"/>
          <w:szCs w:val="27"/>
        </w:rPr>
        <w:t>签订地点:云南省肿瘤医院</w:t>
      </w:r>
      <w:r>
        <w:rPr>
          <w:rFonts w:cs="Tahoma"/>
          <w:color w:val="000000"/>
          <w:sz w:val="18"/>
          <w:szCs w:val="18"/>
        </w:rPr>
        <w:t xml:space="preserve"> </w:t>
      </w:r>
      <w:r>
        <w:rPr>
          <w:rFonts w:cs="Tahoma"/>
          <w:color w:val="000000"/>
          <w:sz w:val="18"/>
          <w:szCs w:val="18"/>
        </w:rPr>
        <w:br w:type="textWrapping"/>
      </w:r>
      <w:r>
        <w:rPr>
          <w:rFonts w:hint="eastAsia" w:ascii="楷体_GB2312" w:eastAsia="楷体_GB2312" w:cs="Tahoma"/>
          <w:b/>
          <w:bCs/>
          <w:color w:val="000000"/>
          <w:sz w:val="27"/>
          <w:szCs w:val="27"/>
        </w:rPr>
        <w:t>签订日期:  年</w:t>
      </w:r>
      <w:r>
        <w:rPr>
          <w:rFonts w:hint="eastAsia" w:ascii="楷体_GB2312" w:eastAsia="楷体_GB2312" w:cs="Tahoma"/>
          <w:b/>
          <w:bCs/>
          <w:color w:val="000000"/>
          <w:sz w:val="27"/>
          <w:szCs w:val="27"/>
          <w:lang w:val="en-US" w:eastAsia="zh-CN"/>
        </w:rPr>
        <w:t xml:space="preserve"> </w:t>
      </w:r>
      <w:r>
        <w:rPr>
          <w:rFonts w:hint="eastAsia" w:ascii="楷体_GB2312" w:eastAsia="楷体_GB2312" w:cs="Tahoma"/>
          <w:b/>
          <w:bCs/>
          <w:color w:val="000000"/>
          <w:sz w:val="27"/>
          <w:szCs w:val="27"/>
        </w:rPr>
        <w:t>月</w:t>
      </w:r>
      <w:r>
        <w:rPr>
          <w:rFonts w:hint="eastAsia" w:ascii="楷体_GB2312" w:eastAsia="楷体_GB2312" w:cs="Tahoma"/>
          <w:b/>
          <w:bCs/>
          <w:color w:val="000000"/>
          <w:sz w:val="27"/>
          <w:szCs w:val="27"/>
          <w:lang w:val="en-US" w:eastAsia="zh-CN"/>
        </w:rPr>
        <w:t xml:space="preserve"> </w:t>
      </w:r>
      <w:r>
        <w:rPr>
          <w:rFonts w:hint="eastAsia" w:ascii="楷体_GB2312" w:eastAsia="楷体_GB2312" w:cs="Tahoma"/>
          <w:b/>
          <w:bCs/>
          <w:color w:val="000000"/>
          <w:sz w:val="27"/>
          <w:szCs w:val="27"/>
        </w:rPr>
        <w:t>日</w:t>
      </w:r>
    </w:p>
    <w:p w14:paraId="1CFD03EC">
      <w:pPr>
        <w:spacing w:line="360" w:lineRule="auto"/>
        <w:ind w:firstLine="241" w:firstLineChars="100"/>
        <w:rPr>
          <w:rFonts w:ascii="宋体" w:hAnsi="宋体" w:eastAsia="宋体"/>
          <w:b/>
          <w:bCs/>
          <w:color w:val="000000"/>
          <w:sz w:val="24"/>
          <w:szCs w:val="24"/>
          <w:u w:val="single"/>
        </w:rPr>
      </w:pPr>
      <w:r>
        <w:rPr>
          <w:rFonts w:hint="eastAsia" w:ascii="宋体" w:hAnsi="宋体" w:eastAsia="宋体"/>
          <w:b/>
          <w:bCs/>
          <w:color w:val="000000"/>
          <w:sz w:val="24"/>
          <w:szCs w:val="24"/>
        </w:rPr>
        <w:t>甲</w:t>
      </w:r>
      <w:r>
        <w:rPr>
          <w:rFonts w:ascii="宋体" w:hAnsi="宋体" w:eastAsia="宋体"/>
          <w:b/>
          <w:bCs/>
          <w:color w:val="000000"/>
          <w:sz w:val="24"/>
          <w:szCs w:val="24"/>
        </w:rPr>
        <w:t xml:space="preserve">    方</w:t>
      </w:r>
      <w:r>
        <w:rPr>
          <w:rFonts w:hint="eastAsia" w:ascii="宋体" w:hAnsi="宋体" w:eastAsia="宋体"/>
          <w:b/>
          <w:bCs/>
          <w:color w:val="000000"/>
          <w:sz w:val="24"/>
          <w:szCs w:val="24"/>
        </w:rPr>
        <w:t>：</w:t>
      </w:r>
      <w:r>
        <w:rPr>
          <w:rFonts w:hint="eastAsia" w:ascii="宋体" w:hAnsi="宋体" w:eastAsia="宋体"/>
          <w:b/>
          <w:bCs/>
          <w:color w:val="000000"/>
          <w:sz w:val="24"/>
          <w:szCs w:val="24"/>
          <w:u w:val="single"/>
        </w:rPr>
        <w:t>云南省肿瘤医院</w:t>
      </w:r>
      <w:r>
        <w:rPr>
          <w:rFonts w:ascii="宋体" w:hAnsi="宋体" w:eastAsia="宋体"/>
          <w:b/>
          <w:bCs/>
          <w:color w:val="000000"/>
          <w:sz w:val="24"/>
          <w:szCs w:val="24"/>
          <w:u w:val="single"/>
        </w:rPr>
        <w:t xml:space="preserve"> </w:t>
      </w:r>
      <w:r>
        <w:rPr>
          <w:rFonts w:hint="eastAsia" w:ascii="宋体" w:hAnsi="宋体" w:eastAsia="宋体"/>
          <w:b/>
          <w:bCs/>
          <w:color w:val="000000"/>
          <w:sz w:val="24"/>
          <w:szCs w:val="24"/>
          <w:u w:val="single"/>
        </w:rPr>
        <w:t>昆明医科大学第三附属医院</w:t>
      </w:r>
    </w:p>
    <w:p w14:paraId="1C593D65">
      <w:pPr>
        <w:spacing w:line="360" w:lineRule="auto"/>
        <w:ind w:firstLine="241" w:firstLineChars="100"/>
        <w:rPr>
          <w:rFonts w:hint="default" w:ascii="宋体" w:hAnsi="宋体" w:eastAsia="宋体"/>
          <w:b/>
          <w:bCs/>
          <w:sz w:val="24"/>
          <w:szCs w:val="24"/>
          <w:u w:val="single"/>
          <w:lang w:val="en-US" w:eastAsia="zh-CN"/>
        </w:rPr>
      </w:pPr>
      <w:r>
        <w:rPr>
          <w:rFonts w:hint="eastAsia" w:ascii="宋体" w:hAnsi="宋体" w:eastAsia="宋体"/>
          <w:b/>
          <w:bCs/>
          <w:sz w:val="24"/>
          <w:szCs w:val="24"/>
        </w:rPr>
        <w:t>乙</w:t>
      </w:r>
      <w:r>
        <w:rPr>
          <w:rFonts w:ascii="宋体" w:hAnsi="宋体" w:eastAsia="宋体"/>
          <w:b/>
          <w:bCs/>
          <w:sz w:val="24"/>
          <w:szCs w:val="24"/>
        </w:rPr>
        <w:t xml:space="preserve">    方：</w:t>
      </w:r>
      <w:r>
        <w:rPr>
          <w:rFonts w:hint="eastAsia" w:ascii="宋体" w:hAnsi="宋体" w:eastAsia="宋体"/>
          <w:b/>
          <w:bCs/>
          <w:sz w:val="24"/>
          <w:szCs w:val="24"/>
          <w:u w:val="single"/>
          <w:lang w:val="en-US" w:eastAsia="zh-CN"/>
        </w:rPr>
        <w:t xml:space="preserve"> 中高后勤服务（云南）有限公司 </w:t>
      </w:r>
    </w:p>
    <w:p w14:paraId="3FA328C4">
      <w:pPr>
        <w:spacing w:line="460" w:lineRule="exact"/>
        <w:ind w:firstLine="420" w:firstLineChars="200"/>
        <w:jc w:val="left"/>
        <w:rPr>
          <w:rFonts w:hint="eastAsia" w:ascii="宋体" w:hAnsi="宋体" w:eastAsia="宋体" w:cs="宋体"/>
          <w:sz w:val="21"/>
          <w:szCs w:val="21"/>
          <w:highlight w:val="none"/>
        </w:rPr>
      </w:pPr>
    </w:p>
    <w:p w14:paraId="41F4E45A">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31E85C48">
      <w:pPr>
        <w:spacing w:line="4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依照《中华人民共和国民法典》等其他有关法律、行政法规，遵循平等、自愿、公平和诚实守信的原则，双方就</w:t>
      </w:r>
      <w:r>
        <w:rPr>
          <w:rFonts w:hint="eastAsia" w:ascii="宋体" w:hAnsi="宋体" w:eastAsia="宋体" w:cs="宋体"/>
          <w:sz w:val="24"/>
          <w:szCs w:val="24"/>
          <w:highlight w:val="none"/>
          <w:lang w:val="zh-CN"/>
        </w:rPr>
        <w:t>云南省肿瘤医院地下污水管网疏通专项服务项目</w:t>
      </w:r>
      <w:r>
        <w:rPr>
          <w:rFonts w:hint="eastAsia" w:ascii="宋体" w:hAnsi="宋体" w:eastAsia="宋体" w:cs="宋体"/>
          <w:sz w:val="24"/>
          <w:szCs w:val="24"/>
          <w:highlight w:val="none"/>
          <w:lang w:val="en-US" w:eastAsia="zh-CN"/>
        </w:rPr>
        <w:t>协商一致，共同达成如下协议：</w:t>
      </w:r>
    </w:p>
    <w:p w14:paraId="33F0AE48">
      <w:pPr>
        <w:spacing w:line="480" w:lineRule="exact"/>
        <w:ind w:firstLine="241" w:firstLineChars="1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一、服务内容</w:t>
      </w:r>
    </w:p>
    <w:p w14:paraId="069DC85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auto"/>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1.对院内约1002m室外污水管网、320m³沉淀池，96个污水井定期进行疏通清理，每年至少1次。</w:t>
      </w:r>
    </w:p>
    <w:p w14:paraId="4956404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2.在服务期限内，如地下管网局部再次出现堵塞问题，需及时清掏。如院方出现应急情况，需配合完成疏通。</w:t>
      </w:r>
    </w:p>
    <w:p w14:paraId="250D5A8A">
      <w:pPr>
        <w:spacing w:line="48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二、质量标准</w:t>
      </w:r>
    </w:p>
    <w:p w14:paraId="7562B128">
      <w:pPr>
        <w:spacing w:line="460" w:lineRule="exact"/>
        <w:ind w:firstLine="480" w:firstLineChars="200"/>
        <w:jc w:val="left"/>
        <w:rPr>
          <w:rFonts w:hint="default"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符合国家现行法律、法规和工程基本建设等有关规章以及</w:t>
      </w:r>
      <w:r>
        <w:rPr>
          <w:rFonts w:hint="eastAsia" w:ascii="宋体" w:hAnsi="宋体" w:eastAsia="宋体" w:cs="宋体"/>
          <w:sz w:val="24"/>
          <w:szCs w:val="24"/>
          <w:highlight w:val="none"/>
          <w:lang w:val="en-US" w:eastAsia="zh-CN"/>
        </w:rPr>
        <w:t>住</w:t>
      </w:r>
      <w:r>
        <w:rPr>
          <w:rFonts w:hint="eastAsia" w:ascii="宋体" w:hAnsi="宋体" w:eastAsia="宋体" w:cs="宋体"/>
          <w:sz w:val="24"/>
          <w:szCs w:val="24"/>
          <w:highlight w:val="none"/>
          <w:lang w:val="zh-CN" w:eastAsia="zh-CN"/>
        </w:rPr>
        <w:t>建部、云南省政府、云南省</w:t>
      </w:r>
      <w:r>
        <w:rPr>
          <w:rFonts w:hint="eastAsia" w:ascii="宋体" w:hAnsi="宋体" w:eastAsia="宋体" w:cs="宋体"/>
          <w:sz w:val="24"/>
          <w:szCs w:val="24"/>
          <w:highlight w:val="none"/>
          <w:lang w:val="en-US" w:eastAsia="zh-CN"/>
        </w:rPr>
        <w:t>住建</w:t>
      </w:r>
      <w:r>
        <w:rPr>
          <w:rFonts w:hint="eastAsia" w:ascii="宋体" w:hAnsi="宋体" w:eastAsia="宋体" w:cs="宋体"/>
          <w:sz w:val="24"/>
          <w:szCs w:val="24"/>
          <w:highlight w:val="none"/>
          <w:lang w:val="zh-CN" w:eastAsia="zh-CN"/>
        </w:rPr>
        <w:t>厅涉及项目造价管理的有关规定。</w:t>
      </w:r>
    </w:p>
    <w:p w14:paraId="5AB9CDE6">
      <w:pPr>
        <w:spacing w:line="48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三、服务期限</w:t>
      </w:r>
    </w:p>
    <w:p w14:paraId="74EF5893">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期限为</w:t>
      </w:r>
      <w:r>
        <w:rPr>
          <w:rFonts w:hint="eastAsia" w:ascii="宋体" w:hAnsi="宋体" w:eastAsia="宋体" w:cs="宋体"/>
          <w:sz w:val="24"/>
          <w:szCs w:val="24"/>
          <w:highlight w:val="none"/>
          <w:u w:val="none"/>
          <w:lang w:val="en-US" w:eastAsia="zh-CN"/>
        </w:rPr>
        <w:t>三</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，合同一年一签，上一年</w:t>
      </w:r>
      <w:r>
        <w:rPr>
          <w:rFonts w:hint="eastAsia" w:ascii="宋体" w:hAnsi="宋体" w:eastAsia="宋体" w:cs="宋体"/>
          <w:color w:val="auto"/>
          <w:sz w:val="24"/>
          <w:szCs w:val="24"/>
          <w:highlight w:val="none"/>
          <w:lang w:val="en-US" w:eastAsia="zh-CN"/>
        </w:rPr>
        <w:t>度</w:t>
      </w:r>
      <w:r>
        <w:rPr>
          <w:rFonts w:hint="eastAsia" w:ascii="宋体" w:hAnsi="宋体" w:eastAsia="宋体" w:cs="宋体"/>
          <w:sz w:val="24"/>
          <w:szCs w:val="24"/>
          <w:highlight w:val="none"/>
          <w:lang w:eastAsia="zh-CN"/>
        </w:rPr>
        <w:t>合同期满，经考核合格后签定下一年合同</w:t>
      </w:r>
      <w:r>
        <w:rPr>
          <w:rFonts w:hint="eastAsia" w:ascii="宋体" w:hAnsi="宋体" w:eastAsia="宋体" w:cs="宋体"/>
          <w:sz w:val="24"/>
          <w:szCs w:val="24"/>
          <w:highlight w:val="none"/>
        </w:rPr>
        <w:t>。</w:t>
      </w:r>
    </w:p>
    <w:p w14:paraId="2A4A56FB">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cs="宋体"/>
          <w:sz w:val="24"/>
          <w:szCs w:val="24"/>
          <w:highlight w:val="none"/>
          <w:lang w:eastAsia="zh-CN"/>
        </w:rPr>
        <w:t>本合同为</w:t>
      </w:r>
      <w:r>
        <w:rPr>
          <w:rFonts w:hint="eastAsia" w:ascii="宋体" w:hAnsi="宋体" w:eastAsia="宋体" w:cs="宋体"/>
          <w:color w:val="auto"/>
          <w:sz w:val="24"/>
          <w:szCs w:val="24"/>
          <w:highlight w:val="none"/>
          <w:lang w:val="en-US" w:eastAsia="zh-CN"/>
        </w:rPr>
        <w:t>第一年度</w:t>
      </w:r>
      <w:r>
        <w:rPr>
          <w:rFonts w:hint="eastAsia" w:ascii="宋体" w:hAnsi="宋体" w:eastAsia="宋体" w:cs="宋体"/>
          <w:sz w:val="24"/>
          <w:szCs w:val="24"/>
          <w:highlight w:val="none"/>
          <w:lang w:val="en-US" w:eastAsia="zh-CN"/>
        </w:rPr>
        <w:t>合同</w:t>
      </w:r>
      <w:r>
        <w:rPr>
          <w:rFonts w:hint="default" w:ascii="宋体" w:hAnsi="宋体" w:cs="宋体"/>
          <w:sz w:val="24"/>
          <w:szCs w:val="24"/>
          <w:highlight w:val="none"/>
          <w:lang w:eastAsia="zh-CN"/>
        </w:rPr>
        <w:t>，</w:t>
      </w:r>
      <w:r>
        <w:rPr>
          <w:rFonts w:hint="eastAsia" w:ascii="宋体" w:hAnsi="宋体" w:eastAsia="宋体" w:cs="宋体"/>
          <w:sz w:val="24"/>
          <w:szCs w:val="24"/>
          <w:highlight w:val="none"/>
          <w:lang w:val="en-US" w:eastAsia="zh-CN"/>
        </w:rPr>
        <w:t>期限自</w:t>
      </w:r>
      <w:r>
        <w:rPr>
          <w:rFonts w:hint="eastAsia" w:ascii="宋体" w:hAnsi="宋体" w:cs="宋体"/>
          <w:sz w:val="24"/>
          <w:szCs w:val="24"/>
          <w:highlight w:val="yellow"/>
          <w:lang w:val="en-US" w:eastAsia="zh-CN"/>
        </w:rPr>
        <w:t>2025</w:t>
      </w:r>
      <w:r>
        <w:rPr>
          <w:rFonts w:hint="eastAsia" w:ascii="宋体" w:hAnsi="宋体" w:eastAsia="宋体" w:cs="宋体"/>
          <w:sz w:val="24"/>
          <w:szCs w:val="24"/>
          <w:highlight w:val="yellow"/>
          <w:lang w:val="en-US" w:eastAsia="zh-CN"/>
        </w:rPr>
        <w:t>年</w:t>
      </w:r>
      <w:r>
        <w:rPr>
          <w:rFonts w:hint="eastAsia" w:ascii="宋体" w:hAnsi="宋体" w:cs="宋体"/>
          <w:sz w:val="24"/>
          <w:szCs w:val="24"/>
          <w:highlight w:val="yellow"/>
          <w:lang w:val="en-US" w:eastAsia="zh-CN"/>
        </w:rPr>
        <w:t>04</w:t>
      </w:r>
      <w:r>
        <w:rPr>
          <w:rFonts w:hint="eastAsia" w:ascii="宋体" w:hAnsi="宋体" w:eastAsia="宋体" w:cs="宋体"/>
          <w:sz w:val="24"/>
          <w:szCs w:val="24"/>
          <w:highlight w:val="yellow"/>
          <w:lang w:val="en-US" w:eastAsia="zh-CN"/>
        </w:rPr>
        <w:t>月</w:t>
      </w:r>
      <w:r>
        <w:rPr>
          <w:rFonts w:hint="eastAsia" w:ascii="宋体" w:hAnsi="宋体" w:cs="宋体"/>
          <w:sz w:val="24"/>
          <w:szCs w:val="24"/>
          <w:highlight w:val="yellow"/>
          <w:lang w:val="en-US" w:eastAsia="zh-CN"/>
        </w:rPr>
        <w:t>18</w:t>
      </w:r>
      <w:r>
        <w:rPr>
          <w:rFonts w:hint="eastAsia" w:ascii="宋体" w:hAnsi="宋体" w:eastAsia="宋体" w:cs="宋体"/>
          <w:sz w:val="24"/>
          <w:szCs w:val="24"/>
          <w:highlight w:val="yellow"/>
          <w:lang w:val="en-US" w:eastAsia="zh-CN"/>
        </w:rPr>
        <w:t>日起至</w:t>
      </w:r>
      <w:r>
        <w:rPr>
          <w:rFonts w:hint="eastAsia" w:ascii="宋体" w:hAnsi="宋体" w:cs="宋体"/>
          <w:sz w:val="24"/>
          <w:szCs w:val="24"/>
          <w:highlight w:val="yellow"/>
          <w:lang w:val="en-US" w:eastAsia="zh-CN"/>
        </w:rPr>
        <w:t>2026</w:t>
      </w:r>
      <w:r>
        <w:rPr>
          <w:rFonts w:hint="eastAsia" w:ascii="宋体" w:hAnsi="宋体" w:eastAsia="宋体" w:cs="宋体"/>
          <w:sz w:val="24"/>
          <w:szCs w:val="24"/>
          <w:highlight w:val="yellow"/>
          <w:lang w:val="en-US" w:eastAsia="zh-CN"/>
        </w:rPr>
        <w:t>年</w:t>
      </w:r>
      <w:r>
        <w:rPr>
          <w:rFonts w:hint="eastAsia" w:ascii="宋体" w:hAnsi="宋体" w:cs="宋体"/>
          <w:sz w:val="24"/>
          <w:szCs w:val="24"/>
          <w:highlight w:val="yellow"/>
          <w:lang w:val="en-US" w:eastAsia="zh-CN"/>
        </w:rPr>
        <w:t>04</w:t>
      </w:r>
      <w:r>
        <w:rPr>
          <w:rFonts w:hint="eastAsia" w:ascii="宋体" w:hAnsi="宋体" w:eastAsia="宋体" w:cs="宋体"/>
          <w:sz w:val="24"/>
          <w:szCs w:val="24"/>
          <w:highlight w:val="yellow"/>
          <w:lang w:val="en-US" w:eastAsia="zh-CN"/>
        </w:rPr>
        <w:t>月</w:t>
      </w:r>
      <w:r>
        <w:rPr>
          <w:rFonts w:hint="eastAsia" w:ascii="宋体" w:hAnsi="宋体" w:cs="宋体"/>
          <w:sz w:val="24"/>
          <w:szCs w:val="24"/>
          <w:highlight w:val="yellow"/>
          <w:lang w:val="en-US" w:eastAsia="zh-CN"/>
        </w:rPr>
        <w:t>17</w:t>
      </w:r>
      <w:r>
        <w:rPr>
          <w:rFonts w:hint="eastAsia" w:ascii="宋体" w:hAnsi="宋体" w:eastAsia="宋体" w:cs="宋体"/>
          <w:sz w:val="24"/>
          <w:szCs w:val="24"/>
          <w:highlight w:val="yellow"/>
          <w:lang w:val="en-US" w:eastAsia="zh-CN"/>
        </w:rPr>
        <w:t>日</w:t>
      </w:r>
      <w:r>
        <w:rPr>
          <w:rFonts w:hint="eastAsia" w:ascii="宋体" w:hAnsi="宋体" w:eastAsia="宋体" w:cs="宋体"/>
          <w:sz w:val="24"/>
          <w:szCs w:val="24"/>
          <w:highlight w:val="none"/>
          <w:lang w:val="en-US" w:eastAsia="zh-CN"/>
        </w:rPr>
        <w:t>止。</w:t>
      </w:r>
    </w:p>
    <w:p w14:paraId="76ED310D">
      <w:pPr>
        <w:spacing w:line="440" w:lineRule="exact"/>
        <w:ind w:firstLine="482" w:firstLineChars="200"/>
        <w:rPr>
          <w:rFonts w:hint="eastAsia" w:ascii="宋体" w:hAnsi="宋体" w:eastAsia="宋体" w:cs="宋体"/>
          <w:b/>
          <w:sz w:val="24"/>
          <w:szCs w:val="24"/>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sz w:val="24"/>
          <w:szCs w:val="24"/>
        </w:rPr>
        <w:t>合同价款及结算方式</w:t>
      </w:r>
    </w:p>
    <w:p w14:paraId="73F06946">
      <w:pPr>
        <w:spacing w:line="440" w:lineRule="exact"/>
        <w:ind w:firstLine="480" w:firstLineChars="200"/>
        <w:rPr>
          <w:rFonts w:hint="eastAsia" w:ascii="宋体" w:hAnsi="宋体" w:eastAsia="宋体" w:cs="宋体"/>
          <w:i w:val="0"/>
          <w:iCs w:val="0"/>
          <w:caps w:val="0"/>
          <w:color w:val="auto"/>
          <w:spacing w:val="0"/>
          <w:sz w:val="24"/>
          <w:szCs w:val="24"/>
          <w:shd w:val="clear" w:color="auto" w:fill="auto"/>
          <w:lang w:val="en-US" w:eastAsia="zh-CN"/>
        </w:rPr>
      </w:pPr>
      <w:r>
        <w:rPr>
          <w:rFonts w:hint="eastAsia" w:ascii="宋体" w:hAnsi="宋体" w:eastAsia="宋体" w:cs="宋体"/>
          <w:sz w:val="24"/>
          <w:szCs w:val="24"/>
        </w:rPr>
        <w:t>1.合同价款：</w:t>
      </w:r>
      <w:r>
        <w:rPr>
          <w:rFonts w:hint="eastAsia" w:ascii="宋体" w:hAnsi="宋体" w:eastAsia="宋体" w:cs="宋体"/>
          <w:sz w:val="24"/>
          <w:szCs w:val="24"/>
          <w:highlight w:val="yellow"/>
          <w:lang w:val="en-US" w:eastAsia="zh-CN"/>
        </w:rPr>
        <w:t>79800.00</w:t>
      </w:r>
      <w:r>
        <w:rPr>
          <w:rFonts w:hint="eastAsia" w:ascii="宋体" w:hAnsi="宋体" w:eastAsia="宋体" w:cs="宋体"/>
          <w:i w:val="0"/>
          <w:iCs w:val="0"/>
          <w:caps w:val="0"/>
          <w:color w:val="auto"/>
          <w:spacing w:val="0"/>
          <w:sz w:val="24"/>
          <w:szCs w:val="24"/>
          <w:highlight w:val="yellow"/>
          <w:shd w:val="clear" w:color="auto" w:fill="auto"/>
          <w:lang w:val="en-US" w:eastAsia="zh-CN"/>
        </w:rPr>
        <w:t>元/年</w:t>
      </w:r>
      <w:r>
        <w:rPr>
          <w:rFonts w:hint="eastAsia" w:ascii="宋体" w:hAnsi="宋体" w:eastAsia="宋体" w:cs="宋体"/>
          <w:i w:val="0"/>
          <w:iCs w:val="0"/>
          <w:caps w:val="0"/>
          <w:color w:val="auto"/>
          <w:spacing w:val="0"/>
          <w:sz w:val="24"/>
          <w:szCs w:val="24"/>
          <w:shd w:val="clear" w:color="auto" w:fill="auto"/>
          <w:lang w:val="en-US" w:eastAsia="zh-CN"/>
        </w:rPr>
        <w:t>；</w:t>
      </w:r>
    </w:p>
    <w:p w14:paraId="19E65E49">
      <w:pPr>
        <w:spacing w:line="440" w:lineRule="exact"/>
        <w:ind w:firstLine="0" w:firstLineChars="0"/>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auto"/>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2.结算方式：</w:t>
      </w:r>
      <w:r>
        <w:rPr>
          <w:rFonts w:hint="eastAsia" w:ascii="宋体" w:hAnsi="宋体" w:eastAsia="宋体" w:cs="宋体"/>
          <w:sz w:val="24"/>
          <w:szCs w:val="24"/>
          <w:lang w:val="en-US" w:eastAsia="zh-CN"/>
        </w:rPr>
        <w:t>乙方每年度完成管道疏通，经双方验收合格后，</w:t>
      </w:r>
      <w:r>
        <w:rPr>
          <w:rFonts w:hint="eastAsia" w:ascii="宋体" w:hAnsi="宋体" w:eastAsia="宋体" w:cs="宋体"/>
          <w:sz w:val="24"/>
          <w:szCs w:val="24"/>
        </w:rPr>
        <w:t>乙方必须提供</w:t>
      </w:r>
      <w:r>
        <w:rPr>
          <w:rFonts w:hint="eastAsia" w:ascii="宋体" w:hAnsi="宋体" w:eastAsia="宋体" w:cs="宋体"/>
          <w:sz w:val="24"/>
          <w:szCs w:val="24"/>
          <w:lang w:val="en-US" w:eastAsia="zh-CN"/>
        </w:rPr>
        <w:t>付款申请及</w:t>
      </w:r>
      <w:r>
        <w:rPr>
          <w:rFonts w:hint="eastAsia" w:ascii="宋体" w:hAnsi="宋体" w:eastAsia="宋体" w:cs="宋体"/>
          <w:sz w:val="24"/>
          <w:szCs w:val="24"/>
        </w:rPr>
        <w:t>正规发票，甲方</w:t>
      </w:r>
      <w:r>
        <w:rPr>
          <w:rFonts w:hint="eastAsia" w:ascii="宋体" w:hAnsi="宋体" w:eastAsia="宋体" w:cs="宋体"/>
          <w:sz w:val="24"/>
          <w:szCs w:val="24"/>
          <w:lang w:val="en-US" w:eastAsia="zh-CN"/>
        </w:rPr>
        <w:t>30</w:t>
      </w:r>
      <w:r>
        <w:rPr>
          <w:rFonts w:hint="eastAsia" w:ascii="宋体" w:hAnsi="宋体" w:eastAsia="宋体" w:cs="宋体"/>
          <w:sz w:val="24"/>
          <w:szCs w:val="24"/>
        </w:rPr>
        <w:t>工作日内</w:t>
      </w:r>
      <w:r>
        <w:rPr>
          <w:rFonts w:hint="eastAsia" w:ascii="宋体" w:hAnsi="宋体" w:eastAsia="宋体" w:cs="宋体"/>
          <w:sz w:val="24"/>
          <w:szCs w:val="24"/>
          <w:lang w:val="en-US" w:eastAsia="zh-CN"/>
        </w:rPr>
        <w:t>一次性</w:t>
      </w:r>
      <w:r>
        <w:rPr>
          <w:rFonts w:hint="eastAsia" w:ascii="宋体" w:hAnsi="宋体" w:eastAsia="宋体" w:cs="宋体"/>
          <w:sz w:val="24"/>
          <w:szCs w:val="24"/>
        </w:rPr>
        <w:t>支付乙方，支付方式：对公转账。</w:t>
      </w:r>
    </w:p>
    <w:p w14:paraId="088328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3.服务出现质量问题，甲方有权拒绝付款，并追究乙方的违约责任。</w:t>
      </w:r>
    </w:p>
    <w:p w14:paraId="3D4D1E96">
      <w:pPr>
        <w:spacing w:line="48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、甲方权利和义务</w:t>
      </w:r>
    </w:p>
    <w:p w14:paraId="58D960DB">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.甲方有权对乙方的服务过程进行监督检查，提出合理的改进意见和建议。</w:t>
      </w:r>
    </w:p>
    <w:p w14:paraId="58E94809">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highlight w:val="none"/>
          <w:lang w:eastAsia="zh-CN"/>
        </w:rPr>
        <w:t>甲方</w:t>
      </w:r>
      <w:r>
        <w:rPr>
          <w:rFonts w:hint="eastAsia" w:ascii="宋体" w:hAnsi="宋体" w:eastAsia="宋体" w:cs="宋体"/>
          <w:sz w:val="24"/>
          <w:szCs w:val="24"/>
          <w:highlight w:val="none"/>
        </w:rPr>
        <w:t>有权</w:t>
      </w:r>
      <w:r>
        <w:rPr>
          <w:rFonts w:hint="eastAsia" w:ascii="宋体" w:hAnsi="宋体" w:eastAsia="宋体" w:cs="宋体"/>
          <w:sz w:val="24"/>
          <w:szCs w:val="24"/>
          <w:highlight w:val="none"/>
          <w:lang w:val="en-US" w:eastAsia="zh-CN"/>
        </w:rPr>
        <w:t>要求乙方按照合同约定的时间、质量标准完成疏通工作</w:t>
      </w:r>
      <w:r>
        <w:rPr>
          <w:rFonts w:hint="eastAsia" w:ascii="宋体" w:hAnsi="宋体" w:eastAsia="宋体" w:cs="宋体"/>
          <w:sz w:val="24"/>
          <w:szCs w:val="24"/>
        </w:rPr>
        <w:t>。</w:t>
      </w:r>
    </w:p>
    <w:p w14:paraId="1E6C56BA">
      <w:pPr>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highlight w:val="none"/>
          <w:lang w:val="en-US" w:eastAsia="zh-CN"/>
        </w:rPr>
        <w:t>甲方有权要求乙方对服</w:t>
      </w:r>
      <w:bookmarkStart w:id="1" w:name="_GoBack"/>
      <w:bookmarkEnd w:id="1"/>
      <w:r>
        <w:rPr>
          <w:rFonts w:hint="eastAsia" w:ascii="宋体" w:hAnsi="宋体" w:eastAsia="宋体" w:cs="宋体"/>
          <w:color w:val="auto"/>
          <w:sz w:val="24"/>
          <w:szCs w:val="24"/>
          <w:highlight w:val="none"/>
          <w:lang w:val="en-US" w:eastAsia="zh-CN"/>
        </w:rPr>
        <w:t>务过程中</w:t>
      </w:r>
      <w:r>
        <w:rPr>
          <w:rFonts w:hint="eastAsia" w:ascii="宋体" w:hAnsi="宋体" w:eastAsia="宋体" w:cs="宋体"/>
          <w:sz w:val="24"/>
          <w:szCs w:val="24"/>
          <w:lang w:val="en-US" w:eastAsia="zh-CN"/>
        </w:rPr>
        <w:t>涉及甲方的一切业务信息、资料及提供的图纸等相关资料，应当严格遵守保密义务，维护信息安全，不私自向第三方提供。</w:t>
      </w:r>
    </w:p>
    <w:p w14:paraId="6DE4EDF4">
      <w:pPr>
        <w:spacing w:line="4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4.甲方须保证向乙方提供的资料确保真实性、有效性、对完整性、准确</w:t>
      </w:r>
      <w:r>
        <w:rPr>
          <w:rFonts w:hint="eastAsia" w:ascii="宋体" w:hAnsi="宋体" w:eastAsia="宋体" w:cs="宋体"/>
          <w:sz w:val="24"/>
          <w:szCs w:val="24"/>
          <w:highlight w:val="none"/>
          <w:lang w:val="en-US" w:eastAsia="zh-CN"/>
        </w:rPr>
        <w:t>性负责。</w:t>
      </w:r>
    </w:p>
    <w:p w14:paraId="5EB29106">
      <w:pPr>
        <w:spacing w:line="46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5.甲方为乙方的疏通工作提供必要的协助，包括医院地下管网图纸等。</w:t>
      </w:r>
    </w:p>
    <w:p w14:paraId="192937AB">
      <w:pPr>
        <w:spacing w:line="48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、乙方权利和义务</w:t>
      </w:r>
    </w:p>
    <w:p w14:paraId="40CD5CA5">
      <w:pPr>
        <w:spacing w:line="460" w:lineRule="exact"/>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1.乙方须按照合同约定的服务内容、时间及质量标准完成地下管网疏通工作。</w:t>
      </w:r>
    </w:p>
    <w:p w14:paraId="0A85F3D9">
      <w:pPr>
        <w:spacing w:line="46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2.服务过程中，对因乙方原因造成甲方医院内设施设备损坏的，乙方应负责修复及赔偿。</w:t>
      </w:r>
    </w:p>
    <w:p w14:paraId="2C11AF52">
      <w:pPr>
        <w:spacing w:line="46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3.乙方指派具有相应的专业人员组成服务团队，并制定项目负责人，未经甲方同意，不得擅自更换项目负责人或主要对接人员。</w:t>
      </w:r>
    </w:p>
    <w:p w14:paraId="037FA804">
      <w:pPr>
        <w:spacing w:line="46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4.乙方在服务过程中知悉的甲方的一切业务信息、资料及提供的图纸等相关资料予以保密，未经甲方同意，不得向任何第三方泄露。</w:t>
      </w:r>
    </w:p>
    <w:p w14:paraId="71E4E224">
      <w:pPr>
        <w:spacing w:line="46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5.在服务期限内，</w:t>
      </w:r>
      <w:r>
        <w:rPr>
          <w:rFonts w:hint="eastAsia" w:ascii="宋体" w:hAnsi="宋体" w:eastAsia="宋体" w:cs="宋体"/>
          <w:i w:val="0"/>
          <w:iCs w:val="0"/>
          <w:caps w:val="0"/>
          <w:spacing w:val="0"/>
          <w:sz w:val="24"/>
          <w:szCs w:val="24"/>
          <w:highlight w:val="none"/>
          <w:shd w:val="clear" w:color="auto" w:fill="auto"/>
          <w:lang w:val="en-US" w:eastAsia="zh-CN"/>
        </w:rPr>
        <w:t>如地下管网局部再次出现堵塞问题，乙方应在接到甲方通知后   分钟内响应，并在  天内免费进行二次疏通</w:t>
      </w:r>
      <w:r>
        <w:rPr>
          <w:rFonts w:hint="eastAsia" w:ascii="宋体" w:hAnsi="宋体" w:eastAsia="宋体" w:cs="宋体"/>
          <w:b w:val="0"/>
          <w:bCs w:val="0"/>
          <w:sz w:val="24"/>
          <w:szCs w:val="24"/>
          <w:lang w:val="en-US" w:eastAsia="zh-CN"/>
        </w:rPr>
        <w:t>。</w:t>
      </w:r>
    </w:p>
    <w:p w14:paraId="4E15C9BE">
      <w:pPr>
        <w:spacing w:line="46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sz w:val="24"/>
          <w:szCs w:val="24"/>
          <w:lang w:val="en-US" w:eastAsia="zh-CN"/>
        </w:rPr>
        <w:t>乙方应严格遵守国家级地方有关安全生产的法律法规，制定安全操作规程，采取必要的安全防护措施，确保服务过程中人员及财产安全。</w:t>
      </w:r>
    </w:p>
    <w:p w14:paraId="6070CE24">
      <w:pPr>
        <w:spacing w:line="48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、违约责任</w:t>
      </w:r>
    </w:p>
    <w:p w14:paraId="45BAEFF0">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乙方未能履行合同义务，不能达到甲方要求的管理目标，甲方有权要求乙方承担</w:t>
      </w:r>
      <w:r>
        <w:rPr>
          <w:rFonts w:hint="eastAsia" w:ascii="宋体" w:hAnsi="宋体" w:eastAsia="宋体" w:cs="宋体"/>
          <w:sz w:val="24"/>
          <w:szCs w:val="24"/>
          <w:lang w:val="en-US" w:eastAsia="zh-CN"/>
        </w:rPr>
        <w:t>合同价</w:t>
      </w:r>
      <w:r>
        <w:rPr>
          <w:rFonts w:hint="eastAsia" w:ascii="宋体" w:hAnsi="宋体" w:eastAsia="宋体" w:cs="宋体"/>
          <w:sz w:val="24"/>
          <w:szCs w:val="24"/>
        </w:rPr>
        <w:t>20%的违约金，造成甲方损失的，甲方有权要求乙方赔偿</w:t>
      </w:r>
      <w:r>
        <w:rPr>
          <w:rFonts w:hint="eastAsia" w:ascii="宋体" w:hAnsi="宋体" w:eastAsia="宋体" w:cs="宋体"/>
          <w:sz w:val="24"/>
          <w:szCs w:val="24"/>
          <w:lang w:val="en-US" w:eastAsia="zh-CN"/>
        </w:rPr>
        <w:t>并</w:t>
      </w:r>
      <w:r>
        <w:rPr>
          <w:rFonts w:hint="eastAsia" w:ascii="宋体" w:hAnsi="宋体" w:eastAsia="宋体" w:cs="宋体"/>
          <w:sz w:val="24"/>
          <w:szCs w:val="24"/>
        </w:rPr>
        <w:t>终止合同。</w:t>
      </w:r>
    </w:p>
    <w:p w14:paraId="64E3008D">
      <w:pPr>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甲方违反本合同约定的义务，致使乙方不能完成本合同约定的服务内容和标准的，乙方有权要求甲方承担违约与赔偿责任或终止合同。</w:t>
      </w:r>
    </w:p>
    <w:p w14:paraId="0DE8D58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3.乙方有以下情况的承担全部责任及赔偿相应费用，甲方有</w:t>
      </w:r>
      <w:r>
        <w:rPr>
          <w:rFonts w:hint="eastAsia" w:ascii="宋体" w:hAnsi="宋体" w:eastAsia="宋体" w:cs="宋体"/>
          <w:kern w:val="2"/>
          <w:sz w:val="24"/>
          <w:szCs w:val="24"/>
          <w:lang w:val="en-US" w:eastAsia="zh-CN" w:bidi="ar-SA"/>
        </w:rPr>
        <w:t>权视</w:t>
      </w:r>
      <w:r>
        <w:rPr>
          <w:rFonts w:hint="eastAsia" w:ascii="宋体" w:hAnsi="宋体" w:eastAsia="宋体" w:cs="宋体"/>
          <w:color w:val="auto"/>
          <w:kern w:val="2"/>
          <w:sz w:val="24"/>
          <w:szCs w:val="24"/>
          <w:highlight w:val="none"/>
          <w:lang w:val="en-US" w:eastAsia="zh-CN" w:bidi="ar-SA"/>
        </w:rPr>
        <w:t>情况</w:t>
      </w:r>
      <w:r>
        <w:rPr>
          <w:rFonts w:hint="eastAsia" w:ascii="宋体" w:hAnsi="宋体" w:eastAsia="宋体" w:cs="宋体"/>
          <w:kern w:val="2"/>
          <w:sz w:val="24"/>
          <w:szCs w:val="24"/>
          <w:lang w:val="en-US" w:eastAsia="zh-CN" w:bidi="ar-SA"/>
        </w:rPr>
        <w:t>解除</w:t>
      </w:r>
      <w:r>
        <w:rPr>
          <w:rFonts w:hint="eastAsia" w:ascii="宋体" w:hAnsi="宋体" w:eastAsia="宋体" w:cs="宋体"/>
          <w:sz w:val="24"/>
          <w:szCs w:val="24"/>
        </w:rPr>
        <w:t>本合同。</w:t>
      </w:r>
    </w:p>
    <w:p w14:paraId="4AF4D93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（1）违法乱纪，不遵守国家政策、法令，不诚实经营，有诈骗行为的。</w:t>
      </w:r>
    </w:p>
    <w:p w14:paraId="2FCAC1DD">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highlight w:val="none"/>
        </w:rPr>
        <w:t>打架斗殴，造成重大影响的</w:t>
      </w:r>
      <w:r>
        <w:rPr>
          <w:rFonts w:hint="eastAsia" w:ascii="宋体" w:hAnsi="宋体" w:eastAsia="宋体" w:cs="宋体"/>
          <w:sz w:val="24"/>
          <w:szCs w:val="24"/>
        </w:rPr>
        <w:t>。</w:t>
      </w:r>
    </w:p>
    <w:p w14:paraId="17B5C94A">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highlight w:val="none"/>
        </w:rPr>
        <w:t>偷盗、损坏单位公共财产，</w:t>
      </w:r>
      <w:r>
        <w:rPr>
          <w:rFonts w:hint="eastAsia" w:ascii="宋体" w:hAnsi="宋体" w:eastAsia="宋体" w:cs="宋体"/>
          <w:sz w:val="24"/>
          <w:szCs w:val="24"/>
          <w:highlight w:val="none"/>
          <w:lang w:val="en-US" w:eastAsia="zh-CN"/>
        </w:rPr>
        <w:t>泄露单位机密，</w:t>
      </w:r>
      <w:r>
        <w:rPr>
          <w:rFonts w:hint="eastAsia" w:ascii="宋体" w:hAnsi="宋体" w:eastAsia="宋体" w:cs="宋体"/>
          <w:sz w:val="24"/>
          <w:szCs w:val="24"/>
          <w:highlight w:val="none"/>
        </w:rPr>
        <w:t>造成重大损失的</w:t>
      </w:r>
      <w:r>
        <w:rPr>
          <w:rFonts w:hint="eastAsia" w:ascii="宋体" w:hAnsi="宋体" w:eastAsia="宋体" w:cs="宋体"/>
          <w:sz w:val="24"/>
          <w:szCs w:val="24"/>
        </w:rPr>
        <w:t>。</w:t>
      </w:r>
    </w:p>
    <w:p w14:paraId="66B38528">
      <w:pPr>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（4）在合同履行期间若出现不按甲方</w:t>
      </w:r>
      <w:r>
        <w:rPr>
          <w:rFonts w:hint="eastAsia" w:ascii="宋体" w:hAnsi="宋体" w:eastAsia="宋体" w:cs="宋体"/>
          <w:color w:val="auto"/>
          <w:sz w:val="24"/>
          <w:szCs w:val="24"/>
          <w:highlight w:val="none"/>
          <w:lang w:eastAsia="zh-CN"/>
        </w:rPr>
        <w:t>规章</w:t>
      </w:r>
      <w:r>
        <w:rPr>
          <w:rFonts w:hint="eastAsia" w:ascii="宋体" w:hAnsi="宋体" w:eastAsia="宋体" w:cs="宋体"/>
          <w:sz w:val="24"/>
          <w:szCs w:val="24"/>
        </w:rPr>
        <w:t>制度办事，达到三次及以上</w:t>
      </w:r>
      <w:r>
        <w:rPr>
          <w:rFonts w:hint="eastAsia" w:ascii="宋体" w:hAnsi="宋体" w:eastAsia="宋体" w:cs="宋体"/>
          <w:color w:val="auto"/>
          <w:sz w:val="24"/>
          <w:szCs w:val="24"/>
          <w:highlight w:val="none"/>
          <w:lang w:eastAsia="zh-CN"/>
        </w:rPr>
        <w:t>的</w:t>
      </w:r>
      <w:r>
        <w:rPr>
          <w:rFonts w:hint="eastAsia" w:ascii="宋体" w:hAnsi="宋体" w:eastAsia="宋体" w:cs="宋体"/>
          <w:sz w:val="24"/>
          <w:szCs w:val="24"/>
        </w:rPr>
        <w:t>。</w:t>
      </w:r>
    </w:p>
    <w:p w14:paraId="6B6FE4DE">
      <w:pPr>
        <w:spacing w:line="46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4.若因乙方原因发生安全事故，导致乙方人员伤亡、甲方或第三方人员伤亡及财产损失的，有乙方承担全部法律责任及赔偿责任。</w:t>
      </w:r>
    </w:p>
    <w:p w14:paraId="5DA6FCE0">
      <w:pPr>
        <w:spacing w:line="480" w:lineRule="exact"/>
        <w:ind w:firstLine="482" w:firstLineChars="200"/>
        <w:jc w:val="both"/>
        <w:rPr>
          <w:rFonts w:hint="eastAsia" w:ascii="宋体" w:hAnsi="宋体" w:eastAsia="宋体" w:cs="宋体"/>
          <w:b/>
          <w:bCs/>
          <w:color w:val="auto"/>
          <w:sz w:val="24"/>
          <w:szCs w:val="24"/>
          <w:highlight w:val="none"/>
          <w:lang w:val="en-US" w:eastAsia="zh-Hans"/>
        </w:rPr>
      </w:pPr>
      <w:bookmarkStart w:id="0" w:name="_Toc3192"/>
      <w:bookmarkEnd w:id="0"/>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Hans"/>
        </w:rPr>
        <w:t>其它约定</w:t>
      </w:r>
    </w:p>
    <w:p w14:paraId="01F1A045">
      <w:pPr>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1.甲乙双方在履行合同过程中发生争议和纠纷，应协商解决，协商不成的，依法向甲方所在地人民法院提起诉讼。</w:t>
      </w:r>
    </w:p>
    <w:p w14:paraId="6B0CC713">
      <w:pPr>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2.乙方因工作未做到位，经甲方提出，乙方拒绝改正，甲方有权单方面解除合同，不承担任何违约责任。</w:t>
      </w:r>
    </w:p>
    <w:p w14:paraId="62186244">
      <w:pPr>
        <w:spacing w:line="460" w:lineRule="exact"/>
        <w:ind w:firstLine="480" w:firstLineChars="200"/>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不可抗力事件发生后，受不可抗力影响的一方应在不可抗力事件发生后立即以书面方式通知对方，并在</w:t>
      </w:r>
      <w:r>
        <w:rPr>
          <w:rFonts w:hint="eastAsia" w:ascii="宋体" w:hAnsi="宋体" w:eastAsia="宋体" w:cs="宋体"/>
          <w:sz w:val="24"/>
          <w:szCs w:val="24"/>
          <w:lang w:val="en-US" w:eastAsia="zh-CN"/>
        </w:rPr>
        <w:t>15</w:t>
      </w:r>
      <w:r>
        <w:rPr>
          <w:rFonts w:hint="eastAsia" w:ascii="宋体" w:hAnsi="宋体" w:eastAsia="宋体" w:cs="宋体"/>
          <w:sz w:val="24"/>
          <w:szCs w:val="24"/>
          <w:lang w:val="zh-CN" w:eastAsia="zh-CN"/>
        </w:rPr>
        <w:t>天内提供事故详尽情况和影响合同履行程度的证明文件，并应尽所有的合理努力尽快补救或限制该不可抗力事件对另一方的影响；同时接到通知的另一方应积极采取措施，防止自身损失的扩大，就因另一方未采取防止自身损失扩大行为而产生的损失，受不可抗力影响的一方不予赔偿。</w:t>
      </w:r>
    </w:p>
    <w:p w14:paraId="316B3870">
      <w:pPr>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4.本项目招标文件及中标单位投标文件是本合同组成部分，与本合同具有同等法律效力。</w:t>
      </w:r>
    </w:p>
    <w:p w14:paraId="663C9D5D">
      <w:pPr>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本合同未尽事宜，由双方协商解决。</w:t>
      </w:r>
    </w:p>
    <w:p w14:paraId="6023A28D">
      <w:pPr>
        <w:spacing w:line="4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6.本协议一式六份，甲方执四份、乙方执二份，协议经双方签字后生效。</w:t>
      </w:r>
    </w:p>
    <w:p w14:paraId="701CD5FD">
      <w:pPr>
        <w:spacing w:line="48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24F5DF5">
      <w:pPr>
        <w:widowControl/>
        <w:shd w:val="clear" w:color="auto" w:fill="FFFFFF"/>
        <w:spacing w:line="600" w:lineRule="atLeast"/>
        <w:jc w:val="center"/>
        <w:rPr>
          <w:rFonts w:hint="default"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r>
        <w:rPr>
          <w:rFonts w:hint="eastAsia" w:ascii="宋体" w:hAnsi="宋体" w:eastAsia="宋体" w:cs="宋体"/>
          <w:b w:val="0"/>
          <w:color w:val="auto"/>
          <w:sz w:val="24"/>
          <w:szCs w:val="24"/>
          <w:highlight w:val="none"/>
        </w:rPr>
        <w:t>云南省肿瘤医院（昆明医科大学第三附属医院）</w:t>
      </w:r>
      <w:r>
        <w:rPr>
          <w:rFonts w:hint="eastAsia" w:ascii="宋体" w:hAnsi="宋体" w:eastAsia="宋体" w:cs="宋体"/>
          <w:b w:val="0"/>
          <w:color w:val="auto"/>
          <w:sz w:val="24"/>
          <w:szCs w:val="24"/>
          <w:highlight w:val="none"/>
          <w:lang w:val="zh-CN"/>
        </w:rPr>
        <w:t>零星修缮</w:t>
      </w:r>
      <w:r>
        <w:rPr>
          <w:rFonts w:hint="eastAsia" w:ascii="宋体" w:hAnsi="宋体" w:eastAsia="宋体" w:cs="宋体"/>
          <w:b w:val="0"/>
          <w:color w:val="auto"/>
          <w:sz w:val="24"/>
          <w:szCs w:val="24"/>
          <w:highlight w:val="none"/>
          <w:lang w:val="en-US" w:eastAsia="zh-CN"/>
        </w:rPr>
        <w:t>工程</w:t>
      </w:r>
      <w:r>
        <w:rPr>
          <w:rFonts w:hint="eastAsia" w:ascii="宋体" w:hAnsi="宋体" w:eastAsia="宋体" w:cs="宋体"/>
          <w:b w:val="0"/>
          <w:color w:val="auto"/>
          <w:sz w:val="24"/>
          <w:szCs w:val="24"/>
          <w:highlight w:val="none"/>
          <w:lang w:val="zh-CN"/>
        </w:rPr>
        <w:t>造价咨询服务项目</w:t>
      </w:r>
    </w:p>
    <w:p w14:paraId="2AD606CC">
      <w:pPr>
        <w:spacing w:line="490" w:lineRule="exact"/>
        <w:ind w:left="29" w:leftChars="14" w:firstLine="384" w:firstLineChars="160"/>
        <w:jc w:val="left"/>
        <w:rPr>
          <w:rFonts w:hint="eastAsia" w:ascii="宋体" w:hAnsi="宋体" w:eastAsia="宋体" w:cs="宋体"/>
          <w:b/>
          <w:sz w:val="24"/>
          <w:szCs w:val="24"/>
        </w:rPr>
      </w:pPr>
      <w:r>
        <w:rPr>
          <w:rFonts w:hint="eastAsia" w:ascii="宋体" w:hAnsi="宋体" w:eastAsia="宋体" w:cs="宋体"/>
          <w:b w:val="0"/>
          <w:color w:val="auto"/>
          <w:sz w:val="24"/>
          <w:szCs w:val="24"/>
          <w:highlight w:val="none"/>
        </w:rPr>
        <w:t>招投标廉政合同</w:t>
      </w:r>
    </w:p>
    <w:p w14:paraId="652C4598">
      <w:pPr>
        <w:spacing w:line="490" w:lineRule="exact"/>
        <w:ind w:left="-66" w:leftChars="-85" w:hanging="112" w:hangingChars="40"/>
        <w:jc w:val="left"/>
        <w:rPr>
          <w:rFonts w:hint="eastAsia" w:ascii="宋体" w:hAnsi="宋体" w:eastAsia="宋体" w:cs="宋体"/>
          <w:b/>
          <w:sz w:val="28"/>
          <w:szCs w:val="28"/>
        </w:rPr>
      </w:pPr>
    </w:p>
    <w:p w14:paraId="7086402F">
      <w:pPr>
        <w:pStyle w:val="13"/>
        <w:rPr>
          <w:rFonts w:hint="eastAsia" w:ascii="宋体" w:hAnsi="宋体" w:eastAsia="宋体" w:cs="宋体"/>
          <w:color w:val="auto"/>
          <w:sz w:val="21"/>
          <w:szCs w:val="21"/>
          <w:highlight w:val="none"/>
          <w:lang w:val="en-US" w:eastAsia="zh-CN"/>
        </w:rPr>
      </w:pPr>
    </w:p>
    <w:p w14:paraId="180F9D86">
      <w:pPr>
        <w:pStyle w:val="13"/>
        <w:rPr>
          <w:rFonts w:hint="eastAsia" w:ascii="宋体" w:hAnsi="宋体" w:eastAsia="宋体" w:cs="宋体"/>
          <w:color w:val="auto"/>
          <w:sz w:val="21"/>
          <w:szCs w:val="21"/>
          <w:highlight w:val="none"/>
        </w:rPr>
      </w:pPr>
    </w:p>
    <w:p w14:paraId="444440F7">
      <w:pPr>
        <w:ind w:firstLine="0" w:firstLineChars="0"/>
        <w:rPr>
          <w:rFonts w:hint="eastAsia" w:ascii="宋体" w:hAnsi="宋体" w:eastAsia="宋体" w:cs="宋体"/>
          <w:color w:val="auto"/>
          <w:sz w:val="24"/>
          <w:szCs w:val="24"/>
          <w:highlight w:val="red"/>
        </w:rPr>
      </w:pPr>
    </w:p>
    <w:p w14:paraId="088E43B1">
      <w:pPr>
        <w:keepNext w:val="0"/>
        <w:keepLines w:val="0"/>
        <w:pageBreakBefore w:val="0"/>
        <w:widowControl w:val="0"/>
        <w:kinsoku/>
        <w:wordWrap/>
        <w:overflowPunct/>
        <w:topLinePunct w:val="0"/>
        <w:autoSpaceDE/>
        <w:autoSpaceDN/>
        <w:bidi w:val="0"/>
        <w:adjustRightInd/>
        <w:snapToGrid/>
        <w:spacing w:line="440" w:lineRule="atLeast"/>
        <w:ind w:firstLine="720" w:firstLineChars="300"/>
        <w:jc w:val="left"/>
        <w:textAlignment w:val="auto"/>
        <w:rPr>
          <w:rFonts w:hint="eastAsia" w:ascii="宋体" w:hAnsi="宋体" w:eastAsia="宋体" w:cs="宋体"/>
          <w:sz w:val="24"/>
          <w:szCs w:val="24"/>
        </w:rPr>
        <w:sectPr>
          <w:pgSz w:w="11906" w:h="16838"/>
          <w:pgMar w:top="1134" w:right="1134" w:bottom="1134" w:left="1134" w:header="851" w:footer="992" w:gutter="0"/>
          <w:cols w:space="425" w:num="1"/>
          <w:docGrid w:type="lines" w:linePitch="312" w:charSpace="0"/>
        </w:sectPr>
      </w:pPr>
    </w:p>
    <w:p w14:paraId="5A35C6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甲方：云南省肿瘤医院 </w:t>
      </w:r>
    </w:p>
    <w:p w14:paraId="1952559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昆明医科大学第三附属医院</w:t>
      </w:r>
    </w:p>
    <w:p w14:paraId="204065B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AA175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地址：昆明市西山区昆州路519号</w:t>
      </w:r>
    </w:p>
    <w:p w14:paraId="0665FA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0BA2E99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开户银行：中</w:t>
      </w:r>
      <w:r>
        <w:rPr>
          <w:rFonts w:hint="eastAsia" w:ascii="宋体" w:hAnsi="宋体" w:eastAsia="宋体" w:cs="宋体"/>
          <w:sz w:val="24"/>
          <w:szCs w:val="24"/>
          <w:lang w:val="en-US" w:eastAsia="zh-CN"/>
        </w:rPr>
        <w:t>国</w:t>
      </w:r>
      <w:r>
        <w:rPr>
          <w:rFonts w:hint="eastAsia" w:ascii="宋体" w:hAnsi="宋体" w:eastAsia="宋体" w:cs="宋体"/>
          <w:sz w:val="24"/>
          <w:szCs w:val="24"/>
        </w:rPr>
        <w:t>银行昆明市八一支行</w:t>
      </w:r>
    </w:p>
    <w:p w14:paraId="5208A8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50D6FB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账    号：134001146914</w:t>
      </w:r>
    </w:p>
    <w:p w14:paraId="5E149AB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联系电话：0871-68179749</w:t>
      </w:r>
    </w:p>
    <w:p w14:paraId="0E15DDC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年   月   日 </w:t>
      </w:r>
    </w:p>
    <w:p w14:paraId="44384CE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25793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37460C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乙方：中高后勤服务（云南）有限公司</w:t>
      </w:r>
    </w:p>
    <w:p w14:paraId="51B71D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6B66AB3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地址：中国(云南)自由贸易试验区昆明片区官渡区世纪城金源国际商务中心2幢6A号</w:t>
      </w:r>
    </w:p>
    <w:p w14:paraId="38D362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开户银行：交通银行股份有限公司昆明世纪城支行</w:t>
      </w:r>
    </w:p>
    <w:p w14:paraId="1BC1AD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账   号：531078133018150118810</w:t>
      </w:r>
    </w:p>
    <w:p w14:paraId="11AB51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0871-65188308</w:t>
      </w:r>
    </w:p>
    <w:p w14:paraId="35B4DD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2C6DF1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sz w:val="28"/>
          <w:szCs w:val="28"/>
        </w:rPr>
        <w:sectPr>
          <w:type w:val="continuous"/>
          <w:pgSz w:w="11906" w:h="16838"/>
          <w:pgMar w:top="1134" w:right="1134" w:bottom="1134" w:left="1134" w:header="851" w:footer="992" w:gutter="0"/>
          <w:cols w:equalWidth="0" w:num="2">
            <w:col w:w="4606" w:space="425"/>
            <w:col w:w="4606"/>
          </w:cols>
          <w:docGrid w:type="lines" w:linePitch="312" w:charSpace="0"/>
        </w:sectPr>
      </w:pPr>
    </w:p>
    <w:p w14:paraId="078723E1">
      <w:pPr>
        <w:rPr>
          <w:rFonts w:hint="eastAsia" w:ascii="宋体" w:hAnsi="宋体" w:eastAsia="宋体" w:cs="宋体"/>
          <w:b/>
          <w:sz w:val="28"/>
          <w:szCs w:val="28"/>
        </w:rPr>
      </w:pPr>
      <w:r>
        <w:rPr>
          <w:rFonts w:hint="eastAsia" w:ascii="宋体" w:hAnsi="宋体" w:eastAsia="宋体" w:cs="宋体"/>
          <w:b/>
          <w:sz w:val="28"/>
          <w:szCs w:val="28"/>
        </w:rPr>
        <w:br w:type="page"/>
      </w:r>
    </w:p>
    <w:p w14:paraId="7EBD2C63">
      <w:pPr>
        <w:widowControl/>
        <w:shd w:val="clear" w:color="auto" w:fill="FFFFFF"/>
        <w:spacing w:line="600" w:lineRule="atLeast"/>
        <w:jc w:val="center"/>
        <w:rPr>
          <w:rFonts w:hint="eastAsia" w:ascii="宋体" w:hAnsi="宋体" w:eastAsia="宋体" w:cs="宋体"/>
          <w:b/>
          <w:sz w:val="28"/>
          <w:szCs w:val="28"/>
        </w:rPr>
      </w:pPr>
      <w:r>
        <w:rPr>
          <w:rFonts w:hint="eastAsia" w:ascii="宋体" w:hAnsi="宋体" w:eastAsia="宋体" w:cs="宋体"/>
          <w:b/>
          <w:sz w:val="28"/>
          <w:szCs w:val="28"/>
        </w:rPr>
        <w:t>云南省肿瘤医院（昆明医科大学第三附属医院）</w:t>
      </w:r>
      <w:r>
        <w:rPr>
          <w:rFonts w:hint="eastAsia" w:ascii="宋体" w:hAnsi="宋体" w:eastAsia="宋体" w:cs="宋体"/>
          <w:b/>
          <w:sz w:val="28"/>
          <w:szCs w:val="28"/>
          <w:highlight w:val="none"/>
          <w:lang w:val="zh-CN"/>
        </w:rPr>
        <w:t>地下污水管网疏通专项服务项目</w:t>
      </w:r>
      <w:r>
        <w:rPr>
          <w:rFonts w:hint="eastAsia" w:ascii="宋体" w:hAnsi="宋体" w:eastAsia="宋体" w:cs="宋体"/>
          <w:b/>
          <w:sz w:val="28"/>
          <w:szCs w:val="28"/>
        </w:rPr>
        <w:t>招投标廉政合同</w:t>
      </w:r>
    </w:p>
    <w:p w14:paraId="745C3384">
      <w:pPr>
        <w:spacing w:line="490" w:lineRule="exact"/>
        <w:rPr>
          <w:rFonts w:hint="eastAsia" w:ascii="宋体" w:hAnsi="宋体" w:eastAsia="宋体" w:cs="宋体"/>
          <w:b/>
          <w:sz w:val="24"/>
          <w:szCs w:val="24"/>
          <w:u w:val="single"/>
          <w:lang w:eastAsia="zh-CN"/>
        </w:rPr>
      </w:pPr>
      <w:r>
        <w:rPr>
          <w:rFonts w:hint="eastAsia" w:ascii="宋体" w:hAnsi="宋体" w:eastAsia="宋体" w:cs="宋体"/>
          <w:b/>
          <w:sz w:val="24"/>
          <w:szCs w:val="24"/>
        </w:rPr>
        <w:t>甲方（招标单位）：</w:t>
      </w:r>
      <w:r>
        <w:rPr>
          <w:rFonts w:hint="eastAsia" w:ascii="宋体" w:hAnsi="宋体" w:eastAsia="宋体" w:cs="宋体"/>
          <w:b/>
          <w:sz w:val="24"/>
          <w:szCs w:val="24"/>
          <w:u w:val="single"/>
        </w:rPr>
        <w:t>云南省肿瘤医院</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昆明医科大学第三附属医院</w:t>
      </w:r>
    </w:p>
    <w:p w14:paraId="424E5161">
      <w:pPr>
        <w:spacing w:line="490" w:lineRule="exact"/>
        <w:ind w:firstLine="0" w:firstLineChars="0"/>
        <w:rPr>
          <w:rFonts w:hint="eastAsia" w:ascii="宋体" w:hAnsi="宋体" w:eastAsia="宋体" w:cs="宋体"/>
          <w:b/>
          <w:sz w:val="24"/>
          <w:szCs w:val="24"/>
          <w:u w:val="single"/>
          <w:lang w:val="en-US" w:eastAsia="zh-CN"/>
        </w:rPr>
      </w:pPr>
      <w:r>
        <w:rPr>
          <w:rFonts w:hint="eastAsia" w:ascii="宋体" w:hAnsi="宋体" w:eastAsia="宋体" w:cs="宋体"/>
          <w:b/>
          <w:sz w:val="24"/>
          <w:szCs w:val="24"/>
        </w:rPr>
        <w:t>乙方（</w:t>
      </w:r>
      <w:r>
        <w:rPr>
          <w:rFonts w:hint="eastAsia" w:hAnsi="宋体" w:cs="宋体"/>
          <w:b/>
          <w:sz w:val="24"/>
          <w:szCs w:val="24"/>
          <w:lang w:val="en-US" w:eastAsia="zh-CN"/>
        </w:rPr>
        <w:t>中标</w:t>
      </w:r>
      <w:r>
        <w:rPr>
          <w:rFonts w:hint="eastAsia" w:ascii="宋体" w:hAnsi="宋体" w:eastAsia="宋体" w:cs="宋体"/>
          <w:b/>
          <w:sz w:val="24"/>
          <w:szCs w:val="24"/>
        </w:rPr>
        <w:t>单位）：</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中高后勤服务（云南）有限公司  </w:t>
      </w:r>
    </w:p>
    <w:p w14:paraId="41E917A2">
      <w:pPr>
        <w:spacing w:line="49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为进一步规范我院医疗设备、器械、物资、药品采购</w:t>
      </w:r>
      <w:r>
        <w:rPr>
          <w:rFonts w:hint="eastAsia" w:ascii="宋体" w:hAnsi="宋体" w:eastAsia="宋体" w:cs="宋体"/>
          <w:sz w:val="24"/>
          <w:szCs w:val="24"/>
          <w:lang w:eastAsia="zh-CN"/>
        </w:rPr>
        <w:t>、</w:t>
      </w:r>
      <w:r>
        <w:rPr>
          <w:rFonts w:hint="eastAsia" w:ascii="宋体" w:hAnsi="宋体" w:eastAsia="宋体" w:cs="宋体"/>
          <w:sz w:val="24"/>
          <w:szCs w:val="24"/>
        </w:rPr>
        <w:t>工程</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等招投标管理工作，推进我院党风廉政建设，预防职务犯罪和防止各种谋取不正当利益的经济违法违纪违规行为，保证甲乙双方的正常业务交往及合法利益，保护医院和当事人的合法权益，提高资金使用效益。根据《中华人民共和国招标投标法》、《中华人民共和国政府采购法》、《政府采购货物和服务招标投标管理办法（财政部18号令）》、建设部、监察部《关于在工程建设中深入开展反对腐败和反对不正当竞争的通知》等相关规定，经双方协商同意签订本廉政合同。</w:t>
      </w:r>
    </w:p>
    <w:p w14:paraId="1B31A201">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第一条甲方的权利与义务</w:t>
      </w:r>
    </w:p>
    <w:p w14:paraId="0E540EE8">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在医疗设备、器械、物资、药品采购</w:t>
      </w:r>
      <w:r>
        <w:rPr>
          <w:rFonts w:hint="eastAsia" w:ascii="宋体" w:hAnsi="宋体" w:eastAsia="宋体" w:cs="宋体"/>
          <w:sz w:val="24"/>
          <w:szCs w:val="24"/>
          <w:lang w:eastAsia="zh-CN"/>
        </w:rPr>
        <w:t>、</w:t>
      </w:r>
      <w:r>
        <w:rPr>
          <w:rFonts w:hint="eastAsia" w:ascii="宋体" w:hAnsi="宋体" w:eastAsia="宋体" w:cs="宋体"/>
          <w:sz w:val="24"/>
          <w:szCs w:val="24"/>
        </w:rPr>
        <w:t>工程</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服务等</w:t>
      </w:r>
      <w:r>
        <w:rPr>
          <w:rFonts w:hint="eastAsia" w:ascii="宋体" w:hAnsi="宋体" w:eastAsia="宋体" w:cs="宋体"/>
          <w:sz w:val="24"/>
          <w:szCs w:val="24"/>
        </w:rPr>
        <w:t>项目招投标的过程中，甲方及其相关人员应严格遵守国家相关的法律、法规、政策，并遵守以下规定：</w:t>
      </w:r>
    </w:p>
    <w:p w14:paraId="0C170CDF">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不准向乙方和相关单位索要或接受回扣、礼金、有价证券、贵重物品和好处费、感谢费等；</w:t>
      </w:r>
    </w:p>
    <w:p w14:paraId="34DB1B52">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不准在乙方和相关单位报销任何应由甲方或个人支付的费用；</w:t>
      </w:r>
    </w:p>
    <w:p w14:paraId="4F6EAFFF">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不准要求、暗示和接受乙方和相关单位为个人装修住房、婚丧嫁娶、配偶、子女的工作安排以及出国（境）、旅游等提供方便；</w:t>
      </w:r>
    </w:p>
    <w:p w14:paraId="312FF569">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不准参加有可能影响公正执行公务的乙方和相关单位的宴请、健身、娱乐等活动；不得接受乙方提供的通讯工具、交通工具和高档办公用品等；</w:t>
      </w:r>
    </w:p>
    <w:p w14:paraId="444CAF22">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不准向乙方介绍或为配偶、子女、亲属参与同甲方项目合同有关的各种经济活动；</w:t>
      </w:r>
    </w:p>
    <w:p w14:paraId="0AE236D3">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不准与乙方或乙方投标相关人员相互勾结、串通、用非法手段损害医院利益；</w:t>
      </w:r>
    </w:p>
    <w:p w14:paraId="4010DEC8">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不得将应进行招标的项目化整为零逃避招标或以其他方式回避招标；</w:t>
      </w:r>
    </w:p>
    <w:p w14:paraId="5CDC2173">
      <w:pPr>
        <w:numPr>
          <w:ilvl w:val="0"/>
          <w:numId w:val="1"/>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甲方相关人员不准泄露招标的有关情况和资料。</w:t>
      </w:r>
    </w:p>
    <w:p w14:paraId="6F2F7ED2">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第二条乙方的权利与义务</w:t>
      </w:r>
    </w:p>
    <w:p w14:paraId="7BA931D5">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乙方应与甲方保持正常的业务交往，按照有关法律法规和程序开展业务工作，严格执行招标投标工作的有关方针、政策，并遵守以下规定：</w:t>
      </w:r>
    </w:p>
    <w:p w14:paraId="252E4232">
      <w:pPr>
        <w:numPr>
          <w:ilvl w:val="0"/>
          <w:numId w:val="2"/>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不准以任何理由向甲方及其相关人员赠送礼金、有价证券、贵重物品和回扣、好处费、感谢费等；</w:t>
      </w:r>
    </w:p>
    <w:p w14:paraId="48264303">
      <w:pPr>
        <w:numPr>
          <w:ilvl w:val="0"/>
          <w:numId w:val="2"/>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不准以任何理由为甲方和个人报销应由甲方或个人支付的费用；</w:t>
      </w:r>
    </w:p>
    <w:p w14:paraId="3CD9695C">
      <w:pPr>
        <w:numPr>
          <w:ilvl w:val="0"/>
          <w:numId w:val="2"/>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不准赠送或暗示为甲方或个人装修住房、婚丧嫁娶、配偶、子女的工作安排以及出国（境）、旅游等提供方便；</w:t>
      </w:r>
    </w:p>
    <w:p w14:paraId="19099537">
      <w:pPr>
        <w:numPr>
          <w:ilvl w:val="0"/>
          <w:numId w:val="2"/>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不准以任何理由为甲方或个人，组织有可能影响公正执行公务的宴请、健身、高消费娱乐等活动；不得为甲方或个人提供通讯工具、交通工具和高档办公用品等；</w:t>
      </w:r>
    </w:p>
    <w:p w14:paraId="34CEB297">
      <w:pPr>
        <w:numPr>
          <w:ilvl w:val="0"/>
          <w:numId w:val="2"/>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不准与甲方相关人员相互勾结、串通，用非法手段损害甲方利益；</w:t>
      </w:r>
    </w:p>
    <w:p w14:paraId="18EDF309">
      <w:pPr>
        <w:pStyle w:val="12"/>
        <w:widowControl w:val="0"/>
        <w:numPr>
          <w:ilvl w:val="0"/>
          <w:numId w:val="2"/>
        </w:numPr>
        <w:topLinePunct/>
        <w:spacing w:before="0" w:beforeAutospacing="0" w:after="0" w:afterAutospacing="0" w:line="49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不得在合同签订、验收、付款等履行环节中为获得便利向甲方单位或相关人员支付合同约定以外的费用。</w:t>
      </w:r>
    </w:p>
    <w:p w14:paraId="19D66888">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第三条违约责任及责任追究</w:t>
      </w:r>
    </w:p>
    <w:p w14:paraId="72B41094">
      <w:pPr>
        <w:numPr>
          <w:ilvl w:val="0"/>
          <w:numId w:val="3"/>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相关人员有违反本合同第一条责任行为的，依据有关法律法规给予党纪、政纪处分或组织处理；涉嫌犯罪的，移交司法机关追究刑事责任；给乙方单位造成经济损失的，责任当事人应予以赔偿。甲方单位不承担连带责任。</w:t>
      </w:r>
    </w:p>
    <w:p w14:paraId="0DD461F9">
      <w:pPr>
        <w:numPr>
          <w:ilvl w:val="0"/>
          <w:numId w:val="3"/>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单位和相关人员有违反本合同第二条责任行为的，对直接责任人员，按照管理权限，依据有关法律法规给予处理；涉嫌犯罪的，移交司法机关追究刑事责任；给甲方单位造成经济损失的，乙方应予以赔偿，并按规定进行不良行为记录、公示。情节严重的甲方有权取消其资格，不得参与甲方的招投标事项。</w:t>
      </w:r>
    </w:p>
    <w:p w14:paraId="1C13697A">
      <w:pPr>
        <w:numPr>
          <w:ilvl w:val="0"/>
          <w:numId w:val="3"/>
        </w:num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乙方如将部分合同项目分包的，乙方有责任向分包单位交待本合同的具体内容，并严格执行本合同的规定，分包单位如有违反上述责任行为的，乙方将承担连带责任。</w:t>
      </w:r>
    </w:p>
    <w:p w14:paraId="170E0574">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第四条双方约定</w:t>
      </w:r>
    </w:p>
    <w:p w14:paraId="484AFF50">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在自觉履行本合同的同时，由甲方纪委和乙方上级单位的纪检监察机关负责监督执行，并对本合同执行情况进行检查，提出在本合同规定范围内的裁定意见。</w:t>
      </w:r>
    </w:p>
    <w:p w14:paraId="46E83757">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第五条本合同作为项目</w:t>
      </w:r>
      <w:r>
        <w:rPr>
          <w:rFonts w:hint="eastAsia" w:hAnsi="宋体" w:cs="宋体"/>
          <w:sz w:val="24"/>
          <w:szCs w:val="24"/>
          <w:lang w:val="en-US" w:eastAsia="zh-CN"/>
        </w:rPr>
        <w:t>入围</w:t>
      </w:r>
      <w:r>
        <w:rPr>
          <w:rFonts w:hint="eastAsia" w:ascii="宋体" w:hAnsi="宋体" w:eastAsia="宋体" w:cs="宋体"/>
          <w:sz w:val="24"/>
          <w:szCs w:val="24"/>
        </w:rPr>
        <w:t>合同的附件，与项目</w:t>
      </w:r>
      <w:r>
        <w:rPr>
          <w:rFonts w:hint="eastAsia" w:hAnsi="宋体" w:cs="宋体"/>
          <w:sz w:val="24"/>
          <w:szCs w:val="24"/>
          <w:lang w:val="en-US" w:eastAsia="zh-CN"/>
        </w:rPr>
        <w:t>入围</w:t>
      </w:r>
      <w:r>
        <w:rPr>
          <w:rFonts w:hint="eastAsia" w:ascii="宋体" w:hAnsi="宋体" w:eastAsia="宋体" w:cs="宋体"/>
          <w:sz w:val="24"/>
          <w:szCs w:val="24"/>
        </w:rPr>
        <w:t>合同具有同等法律效力，经双方签署后立即生效。</w:t>
      </w:r>
    </w:p>
    <w:p w14:paraId="57C34F35">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第六条本合同的有效期为双方签署之日起至该项目验收合格时止。</w:t>
      </w:r>
    </w:p>
    <w:p w14:paraId="001C4FB4">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第七条本合同一式六份，由甲方执四份，乙方执二份。</w:t>
      </w:r>
    </w:p>
    <w:p w14:paraId="7E9F374A">
      <w:pPr>
        <w:spacing w:line="49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第八条本合同自双方签字后即生效，并由本单位纪检监察部门和上级纪检监察机关、部门监督执行。</w:t>
      </w:r>
    </w:p>
    <w:p w14:paraId="4CB30FD7">
      <w:pPr>
        <w:spacing w:line="490" w:lineRule="exact"/>
        <w:rPr>
          <w:rFonts w:hint="eastAsia" w:ascii="宋体" w:hAnsi="宋体" w:eastAsia="宋体" w:cs="宋体"/>
          <w:sz w:val="24"/>
          <w:szCs w:val="24"/>
        </w:rPr>
      </w:pPr>
    </w:p>
    <w:p w14:paraId="722E31B6">
      <w:pPr>
        <w:pStyle w:val="9"/>
        <w:rPr>
          <w:rFonts w:hint="eastAsia"/>
          <w:sz w:val="24"/>
          <w:szCs w:val="24"/>
        </w:rPr>
      </w:pPr>
    </w:p>
    <w:p w14:paraId="69274FB1">
      <w:pPr>
        <w:pStyle w:val="10"/>
        <w:rPr>
          <w:rFonts w:hint="eastAsia"/>
        </w:rPr>
      </w:pPr>
    </w:p>
    <w:p w14:paraId="5CED93B4">
      <w:pPr>
        <w:ind w:firstLine="0" w:firstLineChars="0"/>
        <w:rPr>
          <w:rFonts w:hint="eastAsia" w:ascii="宋体" w:hAnsi="宋体" w:eastAsia="宋体" w:cs="宋体"/>
          <w:color w:val="auto"/>
          <w:sz w:val="24"/>
          <w:szCs w:val="24"/>
          <w:highlight w:val="red"/>
        </w:rPr>
      </w:pPr>
    </w:p>
    <w:p w14:paraId="5AC2B1B1">
      <w:pPr>
        <w:keepNext w:val="0"/>
        <w:keepLines w:val="0"/>
        <w:pageBreakBefore w:val="0"/>
        <w:widowControl w:val="0"/>
        <w:kinsoku/>
        <w:wordWrap/>
        <w:overflowPunct/>
        <w:topLinePunct w:val="0"/>
        <w:autoSpaceDE/>
        <w:autoSpaceDN/>
        <w:bidi w:val="0"/>
        <w:adjustRightInd/>
        <w:snapToGrid/>
        <w:spacing w:line="440" w:lineRule="atLeast"/>
        <w:ind w:firstLine="720" w:firstLineChars="300"/>
        <w:jc w:val="left"/>
        <w:textAlignment w:val="auto"/>
        <w:rPr>
          <w:rFonts w:hint="eastAsia" w:ascii="宋体" w:hAnsi="宋体" w:eastAsia="宋体" w:cs="宋体"/>
          <w:sz w:val="24"/>
          <w:szCs w:val="24"/>
        </w:rPr>
        <w:sectPr>
          <w:type w:val="continuous"/>
          <w:pgSz w:w="11906" w:h="16838"/>
          <w:pgMar w:top="1134" w:right="1134" w:bottom="1134" w:left="1134" w:header="851" w:footer="992" w:gutter="0"/>
          <w:cols w:space="425" w:num="1"/>
          <w:docGrid w:type="lines" w:linePitch="312" w:charSpace="0"/>
        </w:sectPr>
      </w:pPr>
    </w:p>
    <w:p w14:paraId="555C09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甲方：云南省肿瘤医院 </w:t>
      </w:r>
    </w:p>
    <w:p w14:paraId="214BAAA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昆明医科大学第三附属医院</w:t>
      </w:r>
    </w:p>
    <w:p w14:paraId="0C49FC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554222C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地址：昆明市西山区昆州路519号</w:t>
      </w:r>
    </w:p>
    <w:p w14:paraId="6E8A86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6F036A3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开户银行：中</w:t>
      </w:r>
      <w:r>
        <w:rPr>
          <w:rFonts w:hint="eastAsia" w:ascii="宋体" w:hAnsi="宋体" w:eastAsia="宋体" w:cs="宋体"/>
          <w:sz w:val="24"/>
          <w:szCs w:val="24"/>
          <w:lang w:val="en-US" w:eastAsia="zh-CN"/>
        </w:rPr>
        <w:t>国</w:t>
      </w:r>
      <w:r>
        <w:rPr>
          <w:rFonts w:hint="eastAsia" w:ascii="宋体" w:hAnsi="宋体" w:eastAsia="宋体" w:cs="宋体"/>
          <w:sz w:val="24"/>
          <w:szCs w:val="24"/>
        </w:rPr>
        <w:t>银行昆明市八一支行</w:t>
      </w:r>
    </w:p>
    <w:p w14:paraId="201DC0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6B2D565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账    号：134001146914</w:t>
      </w:r>
    </w:p>
    <w:p w14:paraId="6009D6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联系电话：0871-68179749</w:t>
      </w:r>
    </w:p>
    <w:p w14:paraId="3C06E2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年   月   日 </w:t>
      </w:r>
    </w:p>
    <w:p w14:paraId="376694C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乙方：中高后勤服务（云南）有限公司</w:t>
      </w:r>
    </w:p>
    <w:p w14:paraId="716784E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p>
    <w:p w14:paraId="08F21DE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A17A2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地址：中国(云南)自由贸易试验区昆明片区官渡区世纪城金源国际商务中心2幢6A号</w:t>
      </w:r>
    </w:p>
    <w:p w14:paraId="1823CB5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开户银行：交通银行股份有限公司昆明世纪城支行</w:t>
      </w:r>
    </w:p>
    <w:p w14:paraId="6DAF11A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账   号：531078133018150118810</w:t>
      </w:r>
    </w:p>
    <w:p w14:paraId="46DDC4F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0871-65188308</w:t>
      </w:r>
    </w:p>
    <w:p w14:paraId="25E010C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5CAD28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sz w:val="28"/>
          <w:szCs w:val="28"/>
        </w:rPr>
        <w:sectPr>
          <w:type w:val="continuous"/>
          <w:pgSz w:w="11906" w:h="16838"/>
          <w:pgMar w:top="1134" w:right="1134" w:bottom="1134" w:left="1134" w:header="851" w:footer="992" w:gutter="0"/>
          <w:cols w:equalWidth="0" w:num="2">
            <w:col w:w="4606" w:space="425"/>
            <w:col w:w="4606"/>
          </w:cols>
          <w:docGrid w:type="lines" w:linePitch="312" w:charSpace="0"/>
        </w:sectPr>
      </w:pPr>
    </w:p>
    <w:p w14:paraId="6E4C56A5">
      <w:pPr>
        <w:rPr>
          <w:sz w:val="24"/>
          <w:szCs w:val="24"/>
        </w:rPr>
      </w:pPr>
    </w:p>
    <w:sectPr>
      <w:type w:val="continuous"/>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Times New Roman"/>
    <w:panose1 w:val="020B0604020002020204"/>
    <w:charset w:val="7A"/>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D20A1"/>
    <w:multiLevelType w:val="singleLevel"/>
    <w:tmpl w:val="AC9D20A1"/>
    <w:lvl w:ilvl="0" w:tentative="0">
      <w:start w:val="1"/>
      <w:numFmt w:val="chineseCounting"/>
      <w:suff w:val="nothing"/>
      <w:lvlText w:val="（%1）"/>
      <w:lvlJc w:val="left"/>
      <w:pPr>
        <w:ind w:left="0" w:firstLine="420"/>
      </w:pPr>
      <w:rPr>
        <w:rFonts w:hint="eastAsia"/>
      </w:rPr>
    </w:lvl>
  </w:abstractNum>
  <w:abstractNum w:abstractNumId="1">
    <w:nsid w:val="D515D704"/>
    <w:multiLevelType w:val="singleLevel"/>
    <w:tmpl w:val="D515D704"/>
    <w:lvl w:ilvl="0" w:tentative="0">
      <w:start w:val="1"/>
      <w:numFmt w:val="chineseCounting"/>
      <w:suff w:val="nothing"/>
      <w:lvlText w:val="（%1）"/>
      <w:lvlJc w:val="left"/>
      <w:pPr>
        <w:ind w:left="0" w:firstLine="420"/>
      </w:pPr>
      <w:rPr>
        <w:rFonts w:hint="eastAsia"/>
      </w:rPr>
    </w:lvl>
  </w:abstractNum>
  <w:abstractNum w:abstractNumId="2">
    <w:nsid w:val="34158E06"/>
    <w:multiLevelType w:val="singleLevel"/>
    <w:tmpl w:val="34158E06"/>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158E0"/>
    <w:rsid w:val="00947ECB"/>
    <w:rsid w:val="02D74B40"/>
    <w:rsid w:val="05514C0D"/>
    <w:rsid w:val="05860515"/>
    <w:rsid w:val="08DA07D3"/>
    <w:rsid w:val="0B63364B"/>
    <w:rsid w:val="0BCE5A73"/>
    <w:rsid w:val="14241E7D"/>
    <w:rsid w:val="15104F1E"/>
    <w:rsid w:val="19152CFD"/>
    <w:rsid w:val="1B0F6A88"/>
    <w:rsid w:val="27D04AF4"/>
    <w:rsid w:val="2E204DFD"/>
    <w:rsid w:val="326C7B06"/>
    <w:rsid w:val="337B3084"/>
    <w:rsid w:val="3481536B"/>
    <w:rsid w:val="34AB7021"/>
    <w:rsid w:val="39DD3AE3"/>
    <w:rsid w:val="3AD72E8E"/>
    <w:rsid w:val="3B842BD0"/>
    <w:rsid w:val="3CA76B66"/>
    <w:rsid w:val="423158E0"/>
    <w:rsid w:val="42845230"/>
    <w:rsid w:val="45693181"/>
    <w:rsid w:val="475453AA"/>
    <w:rsid w:val="47E075D9"/>
    <w:rsid w:val="4AEC3530"/>
    <w:rsid w:val="4BF91657"/>
    <w:rsid w:val="4E474F5B"/>
    <w:rsid w:val="5093517E"/>
    <w:rsid w:val="516D6641"/>
    <w:rsid w:val="517E6AF7"/>
    <w:rsid w:val="522E4392"/>
    <w:rsid w:val="55AB3FD6"/>
    <w:rsid w:val="59F240C4"/>
    <w:rsid w:val="5CFE178C"/>
    <w:rsid w:val="662F6008"/>
    <w:rsid w:val="67BA0E3C"/>
    <w:rsid w:val="682B0EF3"/>
    <w:rsid w:val="69AC0EBD"/>
    <w:rsid w:val="6ACA6984"/>
    <w:rsid w:val="6C4C094A"/>
    <w:rsid w:val="70DB1B71"/>
    <w:rsid w:val="72E968B6"/>
    <w:rsid w:val="73520EFE"/>
    <w:rsid w:val="73B361F7"/>
    <w:rsid w:val="74766A4C"/>
    <w:rsid w:val="7483115A"/>
    <w:rsid w:val="756516FA"/>
    <w:rsid w:val="7BB9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spacing w:before="50" w:beforeLines="50" w:after="50" w:afterLines="50" w:line="360" w:lineRule="auto"/>
      <w:jc w:val="center"/>
      <w:outlineLvl w:val="0"/>
    </w:pPr>
    <w:rPr>
      <w:rFonts w:ascii="仿宋_GB2312" w:hAnsi="仿宋_GB2312" w:eastAsia="宋体" w:cs="Times New Roman"/>
      <w:b/>
      <w:sz w:val="30"/>
      <w:szCs w:val="20"/>
    </w:rPr>
  </w:style>
  <w:style w:type="paragraph" w:styleId="3">
    <w:name w:val="heading 2"/>
    <w:basedOn w:val="1"/>
    <w:next w:val="1"/>
    <w:semiHidden/>
    <w:unhideWhenUsed/>
    <w:qFormat/>
    <w:uiPriority w:val="0"/>
    <w:pPr>
      <w:keepNext/>
      <w:keepLines/>
      <w:spacing w:before="50" w:beforeLines="50" w:after="50" w:afterLines="50" w:line="360" w:lineRule="auto"/>
      <w:jc w:val="left"/>
      <w:outlineLvl w:val="1"/>
    </w:pPr>
    <w:rPr>
      <w:rFonts w:hint="eastAsia" w:ascii="Arial" w:hAnsi="Arial" w:eastAsia="宋体" w:cs="Arial Unicode MS"/>
      <w:b/>
      <w:bCs/>
      <w:color w:val="000000"/>
      <w:sz w:val="28"/>
      <w:szCs w:val="32"/>
      <w:lang w:val="zh-TW" w:eastAsia="zh-TW"/>
    </w:rPr>
  </w:style>
  <w:style w:type="paragraph" w:styleId="4">
    <w:name w:val="heading 3"/>
    <w:basedOn w:val="1"/>
    <w:next w:val="1"/>
    <w:link w:val="16"/>
    <w:semiHidden/>
    <w:unhideWhenUsed/>
    <w:qFormat/>
    <w:uiPriority w:val="0"/>
    <w:pPr>
      <w:spacing w:before="50" w:beforeLines="50" w:beforeAutospacing="0" w:after="50" w:afterLines="50" w:afterAutospacing="0"/>
      <w:jc w:val="center"/>
      <w:outlineLvl w:val="2"/>
    </w:pPr>
    <w:rPr>
      <w:rFonts w:hint="eastAsia" w:ascii="Times New Roman" w:hAnsi="Times New Roman" w:eastAsia="宋体" w:cs="Times New Roman"/>
      <w:b/>
      <w:sz w:val="28"/>
      <w:szCs w:val="30"/>
      <w:lang w:bidi="ar"/>
    </w:rPr>
  </w:style>
  <w:style w:type="paragraph" w:styleId="5">
    <w:name w:val="heading 4"/>
    <w:basedOn w:val="1"/>
    <w:next w:val="1"/>
    <w:semiHidden/>
    <w:unhideWhenUsed/>
    <w:qFormat/>
    <w:uiPriority w:val="0"/>
    <w:pPr>
      <w:keepNext/>
      <w:keepLines/>
      <w:spacing w:before="50" w:beforeLines="50" w:beforeAutospacing="0" w:after="50" w:afterLines="50" w:afterAutospacing="0" w:line="360" w:lineRule="auto"/>
      <w:jc w:val="left"/>
      <w:outlineLvl w:val="3"/>
    </w:pPr>
    <w:rPr>
      <w:rFonts w:ascii="Calibri" w:hAnsi="Calibri" w:eastAsia="宋体" w:cs="Times New Roman"/>
      <w:b/>
      <w:bCs/>
      <w:sz w:val="24"/>
      <w:szCs w:val="28"/>
    </w:rPr>
  </w:style>
  <w:style w:type="paragraph" w:styleId="6">
    <w:name w:val="heading 5"/>
    <w:basedOn w:val="1"/>
    <w:next w:val="1"/>
    <w:semiHidden/>
    <w:unhideWhenUsed/>
    <w:qFormat/>
    <w:uiPriority w:val="0"/>
    <w:pPr>
      <w:keepNext w:val="0"/>
      <w:keepLines/>
      <w:spacing w:beforeLines="0" w:beforeAutospacing="0" w:afterLines="0" w:afterAutospacing="0" w:line="360" w:lineRule="auto"/>
      <w:ind w:firstLine="0" w:firstLineChars="0"/>
      <w:jc w:val="left"/>
      <w:textAlignment w:val="baseline"/>
      <w:outlineLvl w:val="4"/>
    </w:pPr>
    <w:rPr>
      <w:rFonts w:ascii="宋体" w:hAnsi="宋体" w:eastAsia="宋体"/>
      <w:b/>
      <w:sz w:val="24"/>
    </w:rPr>
  </w:style>
  <w:style w:type="paragraph" w:styleId="7">
    <w:name w:val="heading 6"/>
    <w:basedOn w:val="1"/>
    <w:next w:val="1"/>
    <w:semiHidden/>
    <w:unhideWhenUsed/>
    <w:qFormat/>
    <w:uiPriority w:val="0"/>
    <w:pPr>
      <w:keepNext/>
      <w:keepLines/>
      <w:spacing w:beforeLines="0" w:beforeAutospacing="0" w:afterLines="0" w:afterAutospacing="0" w:line="360" w:lineRule="auto"/>
      <w:outlineLvl w:val="5"/>
    </w:pPr>
    <w:rPr>
      <w:rFonts w:ascii="宋体" w:hAnsi="宋体" w:eastAsia="宋体" w:cs="宋体"/>
      <w:b/>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Normal Indent"/>
    <w:basedOn w:val="1"/>
    <w:uiPriority w:val="0"/>
    <w:pPr>
      <w:ind w:firstLine="420" w:firstLineChars="200"/>
    </w:pPr>
  </w:style>
  <w:style w:type="paragraph" w:styleId="9">
    <w:name w:val="Body Text"/>
    <w:basedOn w:val="1"/>
    <w:next w:val="10"/>
    <w:uiPriority w:val="0"/>
    <w:pPr>
      <w:spacing w:after="120" w:afterLines="0" w:afterAutospacing="0"/>
    </w:pPr>
  </w:style>
  <w:style w:type="paragraph" w:customStyle="1" w:styleId="10">
    <w:name w:val="正文文本 21"/>
    <w:basedOn w:val="1"/>
    <w:qFormat/>
    <w:uiPriority w:val="0"/>
    <w:pPr>
      <w:widowControl/>
      <w:adjustRightInd w:val="0"/>
      <w:spacing w:after="200" w:line="500" w:lineRule="exact"/>
      <w:ind w:firstLine="540" w:firstLineChars="200"/>
      <w:jc w:val="left"/>
      <w:textAlignment w:val="baseline"/>
    </w:pPr>
    <w:rPr>
      <w:rFonts w:ascii="Calibri" w:eastAsia="楷体_GB2312"/>
      <w:snapToGrid/>
      <w:kern w:val="0"/>
      <w:sz w:val="28"/>
      <w:lang w:eastAsia="en-US" w:bidi="en-US"/>
    </w:rPr>
  </w:style>
  <w:style w:type="paragraph" w:styleId="11">
    <w:name w:val="Body Text Indent"/>
    <w:basedOn w:val="1"/>
    <w:qFormat/>
    <w:uiPriority w:val="99"/>
    <w:pPr>
      <w:ind w:firstLine="200" w:firstLineChars="200"/>
      <w:jc w:val="left"/>
    </w:pPr>
    <w:rPr>
      <w:rFonts w:ascii="仿宋_GB2312" w:hAnsi="Times New Roman" w:eastAsia="仿宋_GB2312" w:cs="Times New Roman"/>
      <w:kern w:val="0"/>
      <w:sz w:val="24"/>
      <w:szCs w:val="24"/>
      <w:lang w:val="zh-CN" w:eastAsia="zh-CN"/>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2"/>
    <w:basedOn w:val="11"/>
    <w:qFormat/>
    <w:uiPriority w:val="0"/>
    <w:pPr>
      <w:ind w:left="200" w:leftChars="200" w:firstLine="420" w:firstLineChars="200"/>
    </w:pPr>
  </w:style>
  <w:style w:type="character" w:customStyle="1" w:styleId="16">
    <w:name w:val="标题 3 Char"/>
    <w:link w:val="4"/>
    <w:qFormat/>
    <w:uiPriority w:val="0"/>
    <w:rPr>
      <w:rFonts w:ascii="Times New Roman" w:hAnsi="Times New Roman" w:eastAsia="宋体" w:cs="Times New Roman"/>
      <w:b/>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2025-04-18T02:07:00Z</dcterms:created>
  <dc:creator>口才中国(沟通，演讲) 叶秋燕</dc:creator>
  <cp:lastModifiedBy>口才中国(沟通，演讲) 叶秋燕</cp:lastModifiedBy>
  <dcterms:modified xsi:type="dcterms:W3CDTF">2025-04-18T02:18:34Z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9CBF907674F94AF4B389A507D721F169_11</vt:lpwstr>
  </property>
  <property fmtid="{D5CDD505-2E9C-101B-9397-08002B2CF9AE}" pid="4" name="KSOTemplateDocerSaveRecord">
    <vt:lpwstr>eyJoZGlkIjoiZTY1ZDg5OTU0YWFlNjYwNzJjZTBhOGY1MmU2ZGUyY2IiLCJ1c2VySWQiOiI0NTA3NzA4NzYifQ==</vt:lpwstr>
  </property>
</Properties>
</file>