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3B08">
      <w:pPr>
        <w:jc w:val="center"/>
        <w:rPr>
          <w:sz w:val="44"/>
          <w:szCs w:val="44"/>
        </w:rPr>
      </w:pPr>
      <w:bookmarkStart w:id="0" w:name="_GoBack"/>
      <w:bookmarkEnd w:id="0"/>
    </w:p>
    <w:p w14:paraId="101C943F">
      <w:pPr>
        <w:jc w:val="center"/>
        <w:rPr>
          <w:rFonts w:hint="default"/>
          <w:lang w:val="en-US" w:eastAsia="zh-CN"/>
        </w:rPr>
      </w:pPr>
      <w:r>
        <w:rPr>
          <w:rFonts w:hint="eastAsia"/>
          <w:sz w:val="44"/>
          <w:szCs w:val="44"/>
        </w:rPr>
        <w:t>转正申请书</w:t>
      </w:r>
    </w:p>
    <w:p w14:paraId="5AF985B4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尊敬的领导：</w:t>
      </w:r>
    </w:p>
    <w:p w14:paraId="23B80299">
      <w:pPr>
        <w:jc w:val="left"/>
        <w:rPr>
          <w:rFonts w:hint="default"/>
          <w:sz w:val="30"/>
          <w:szCs w:val="30"/>
          <w:lang w:val="en-US" w:eastAsia="zh-CN"/>
        </w:rPr>
      </w:pPr>
    </w:p>
    <w:p w14:paraId="5B0B793B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您好！我是米娜，2025年5月6日加入公司，担任八一中学项目主管，</w:t>
      </w:r>
      <w:r>
        <w:rPr>
          <w:rFonts w:hint="eastAsia"/>
          <w:sz w:val="30"/>
          <w:szCs w:val="30"/>
          <w:lang w:val="en-US" w:eastAsia="zh-CN"/>
        </w:rPr>
        <w:t>向您提交</w:t>
      </w:r>
      <w:r>
        <w:rPr>
          <w:rFonts w:hint="default"/>
          <w:sz w:val="30"/>
          <w:szCs w:val="30"/>
          <w:lang w:val="en-US" w:eastAsia="zh-CN"/>
        </w:rPr>
        <w:t>转正申请。现将试用期工作情况汇报如下：</w:t>
      </w:r>
    </w:p>
    <w:p w14:paraId="7D91A593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一、项目筹备与推进成果</w:t>
      </w:r>
    </w:p>
    <w:p w14:paraId="4BB4E1DE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1. 团队与资源筹备：5月底起半个月内完成10名基层员工招聘及合同签订，到岗率100%；对接原物业获取441户住户信息，完成20类保洁物资、办公用品及8台大型设备（驾驶式洗地机等）采购。</w:t>
      </w:r>
    </w:p>
    <w:p w14:paraId="7014C6C6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2. 基础事务落实：建立老带新机制，制作职工花名册；完成学校及家属区门牌制作安装（3家供应商比选后确定合作方，安装率100%）。</w:t>
      </w:r>
    </w:p>
    <w:p w14:paraId="43C74A18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3. 停车系统优化：6月5日前完成家属区停车系统调试并启用，导入400辆车车牌数据，车辆进出效率提升9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default"/>
          <w:sz w:val="30"/>
          <w:szCs w:val="30"/>
          <w:lang w:val="en-US" w:eastAsia="zh-CN"/>
        </w:rPr>
        <w:t>%，建立维保机制保障运行。</w:t>
      </w:r>
    </w:p>
    <w:p w14:paraId="5B672CA0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4. 重大活动保障：中高考期间</w:t>
      </w:r>
      <w:r>
        <w:rPr>
          <w:rFonts w:hint="eastAsia"/>
          <w:sz w:val="30"/>
          <w:szCs w:val="30"/>
          <w:lang w:val="en-US" w:eastAsia="zh-CN"/>
        </w:rPr>
        <w:t>及学校开放日</w:t>
      </w:r>
      <w:r>
        <w:rPr>
          <w:rFonts w:hint="default"/>
          <w:sz w:val="30"/>
          <w:szCs w:val="30"/>
          <w:lang w:val="en-US" w:eastAsia="zh-CN"/>
        </w:rPr>
        <w:t>组织21人加班清洁考点内外，制定方案确保零事故，获校方书面表扬。</w:t>
      </w:r>
    </w:p>
    <w:p w14:paraId="4E3C9CC5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5. 合同与收费情况：6月4日签订学校保洁合同；家属区合同经多次谈判，预计7月底完成。截至7月10日，物业费收9399.4元（完成当月任务0.78%），占道费收153630元，临时停车费收17696元，账目已核对并上报总公司。</w:t>
      </w:r>
    </w:p>
    <w:p w14:paraId="19D04C6F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6. 环境与服务提升：6月30日前完成家属区绿植维护；组织35人参加企业文化培训；联系3家指定访客机商家，方案已报公司审核。</w:t>
      </w:r>
    </w:p>
    <w:p w14:paraId="330B4492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二、不足与改进</w:t>
      </w:r>
    </w:p>
    <w:p w14:paraId="702019EA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1. 家属区合同签订后未及时取回上报，后续将建台账明确责任和时间节点。</w:t>
      </w:r>
    </w:p>
    <w:p w14:paraId="42E77046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2. 物业费台账较简陋，计划细化内容并增加数据分析功能。</w:t>
      </w:r>
    </w:p>
    <w:p w14:paraId="082C268C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3. 联系访客机商家时忽视安装统筹，未来将强化全流程思维，建立多维度评估。</w:t>
      </w:r>
    </w:p>
    <w:p w14:paraId="7E0D05B8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三、转正后计划</w:t>
      </w:r>
    </w:p>
    <w:p w14:paraId="72CDDC3D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1. 推进家属区合同签订，提升费用收取率，力争超额完成季度目标。</w:t>
      </w:r>
    </w:p>
    <w:p w14:paraId="3E305559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2. 每月组织2次技能培训，完善绩效考核机制。</w:t>
      </w:r>
    </w:p>
    <w:p w14:paraId="7B0D43A8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3. 每季度开展住户满意度调查，将满意度提升至95%以上。</w:t>
      </w:r>
    </w:p>
    <w:p w14:paraId="0FCDE2E2">
      <w:pPr>
        <w:jc w:val="left"/>
        <w:rPr>
          <w:rFonts w:hint="default"/>
          <w:sz w:val="30"/>
          <w:szCs w:val="30"/>
          <w:lang w:val="en-US" w:eastAsia="zh-CN"/>
        </w:rPr>
      </w:pPr>
    </w:p>
    <w:p w14:paraId="6E68C466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恳请领导批准转正！</w:t>
      </w:r>
    </w:p>
    <w:p w14:paraId="7D0A8C94">
      <w:pPr>
        <w:jc w:val="left"/>
        <w:rPr>
          <w:rFonts w:hint="default"/>
          <w:sz w:val="30"/>
          <w:szCs w:val="30"/>
          <w:lang w:val="en-US" w:eastAsia="zh-CN"/>
        </w:rPr>
      </w:pPr>
    </w:p>
    <w:p w14:paraId="6D314E5B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</w:t>
      </w:r>
      <w:r>
        <w:rPr>
          <w:rFonts w:hint="default"/>
          <w:sz w:val="30"/>
          <w:szCs w:val="30"/>
          <w:lang w:val="en-US" w:eastAsia="zh-CN"/>
        </w:rPr>
        <w:t>申请人：米娜</w:t>
      </w:r>
    </w:p>
    <w:p w14:paraId="564C3303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</w:t>
      </w:r>
      <w:r>
        <w:rPr>
          <w:rFonts w:hint="default"/>
          <w:sz w:val="30"/>
          <w:szCs w:val="30"/>
          <w:lang w:val="en-US" w:eastAsia="zh-CN"/>
        </w:rPr>
        <w:t>2025.07.14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558A"/>
    <w:rsid w:val="0F995D3C"/>
    <w:rsid w:val="33C10429"/>
    <w:rsid w:val="36E53671"/>
    <w:rsid w:val="629569B6"/>
    <w:rsid w:val="68580721"/>
    <w:rsid w:val="74FF4332"/>
    <w:rsid w:val="77B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739</Characters>
  <Lines>0</Lines>
  <Paragraphs>0</Paragraphs>
  <TotalTime>5</TotalTime>
  <ScaleCrop>false</ScaleCrop>
  <LinksUpToDate>false</LinksUpToDate>
  <CharactersWithSpaces>799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2025-07-14T09:32:00Z</dcterms:created>
  <dc:creator>lenovo</dc:creator>
  <cp:lastModifiedBy>lenovo</cp:lastModifiedBy>
  <dcterms:modified xsi:type="dcterms:W3CDTF">2025-07-17T09:48:13Z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eyJoZGlkIjoiYWNlOWE1NjIzYmQ4M2U0NGRmY2E3ODIwYTc2Y2E4YjYifQ==</vt:lpwstr>
  </property>
  <property fmtid="{D5CDD505-2E9C-101B-9397-08002B2CF9AE}" pid="4" name="ICV">
    <vt:lpwstr>2E468C8BBCC54B709FE13812CA682DDB_13</vt:lpwstr>
  </property>
</Properties>
</file>