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239E">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新疆公司</w:t>
      </w:r>
      <w:r>
        <w:rPr>
          <w:rFonts w:hint="eastAsia" w:asciiTheme="majorEastAsia" w:hAnsiTheme="majorEastAsia" w:eastAsiaTheme="majorEastAsia" w:cstheme="majorEastAsia"/>
          <w:b/>
          <w:bCs/>
          <w:sz w:val="32"/>
          <w:szCs w:val="32"/>
          <w:lang w:val="en-US" w:eastAsia="zh-CN"/>
        </w:rPr>
        <w:t>日常卫生管理</w:t>
      </w:r>
      <w:r>
        <w:rPr>
          <w:rFonts w:hint="eastAsia" w:asciiTheme="majorEastAsia" w:hAnsiTheme="majorEastAsia" w:eastAsiaTheme="majorEastAsia" w:cstheme="majorEastAsia"/>
          <w:b/>
          <w:bCs/>
          <w:sz w:val="32"/>
          <w:szCs w:val="32"/>
        </w:rPr>
        <w:t>方案</w:t>
      </w:r>
    </w:p>
    <w:p w14:paraId="722D8873">
      <w:pPr>
        <w:widowControl w:val="0"/>
        <w:numPr>
          <w:ilvl w:val="0"/>
          <w:numId w:val="1"/>
        </w:numPr>
        <w:jc w:val="both"/>
        <w:rPr>
          <w:rFonts w:hint="eastAsia" w:asciiTheme="minorEastAsia" w:hAnsiTheme="minorEastAsia" w:eastAsiaTheme="minorEastAsia" w:cstheme="minorEastAsia"/>
          <w:sz w:val="28"/>
          <w:szCs w:val="28"/>
        </w:rPr>
      </w:pPr>
      <w:r>
        <w:rPr>
          <w:rFonts w:hint="eastAsia"/>
          <w:b/>
          <w:bCs/>
          <w:sz w:val="28"/>
          <w:szCs w:val="28"/>
          <w:lang w:val="en-US" w:eastAsia="zh-CN"/>
        </w:rPr>
        <w:t>编制目的</w:t>
      </w:r>
    </w:p>
    <w:p w14:paraId="0B34CD1C">
      <w:pPr>
        <w:widowControl w:val="0"/>
        <w:numPr>
          <w:ilvl w:val="0"/>
          <w:numId w:val="0"/>
        </w:numPr>
        <w:ind w:lef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为进一步规范办公区域环境卫生管理，营造整洁、有序、舒适的办公氛围，提升整体办公环境质量，特制定本方案。</w:t>
      </w:r>
    </w:p>
    <w:p w14:paraId="6A68414F">
      <w:pPr>
        <w:widowControl w:val="0"/>
        <w:numPr>
          <w:ilvl w:val="0"/>
          <w:numId w:val="0"/>
        </w:numPr>
        <w:ind w:leftChars="0"/>
        <w:jc w:val="both"/>
        <w:rPr>
          <w:rFonts w:hint="eastAsia"/>
          <w:b/>
          <w:bCs/>
          <w:sz w:val="28"/>
          <w:szCs w:val="28"/>
          <w:lang w:val="en-US" w:eastAsia="zh-CN"/>
        </w:rPr>
      </w:pPr>
      <w:r>
        <w:rPr>
          <w:rFonts w:hint="eastAsia"/>
          <w:b/>
          <w:bCs/>
          <w:sz w:val="28"/>
          <w:szCs w:val="28"/>
          <w:lang w:val="en-US" w:eastAsia="zh-CN"/>
        </w:rPr>
        <w:t>二、适用范围</w:t>
      </w:r>
    </w:p>
    <w:p w14:paraId="41FD87AA">
      <w:pPr>
        <w:widowControl w:val="0"/>
        <w:numPr>
          <w:ilvl w:val="0"/>
          <w:numId w:val="0"/>
        </w:numPr>
        <w:ind w:leftChars="0" w:firstLine="560" w:firstLineChars="2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中高后勤服务（新疆）有限公司综合管理部。</w:t>
      </w:r>
    </w:p>
    <w:p w14:paraId="1354A232">
      <w:pPr>
        <w:widowControl w:val="0"/>
        <w:numPr>
          <w:ilvl w:val="0"/>
          <w:numId w:val="0"/>
        </w:numPr>
        <w:ind w:leftChars="0"/>
        <w:jc w:val="both"/>
        <w:rPr>
          <w:rFonts w:hint="eastAsia"/>
          <w:b/>
          <w:bCs/>
          <w:sz w:val="28"/>
          <w:szCs w:val="28"/>
          <w:lang w:val="en-US" w:eastAsia="zh-CN"/>
        </w:rPr>
      </w:pPr>
      <w:r>
        <w:rPr>
          <w:rFonts w:hint="eastAsia"/>
          <w:b/>
          <w:bCs/>
          <w:sz w:val="28"/>
          <w:szCs w:val="28"/>
          <w:lang w:val="en-US" w:eastAsia="zh-CN"/>
        </w:rPr>
        <w:t>三、规定细则</w:t>
      </w:r>
    </w:p>
    <w:p w14:paraId="06189ADC">
      <w:pPr>
        <w:widowControl w:val="0"/>
        <w:numPr>
          <w:ilvl w:val="0"/>
          <w:numId w:val="0"/>
        </w:numPr>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（一）日常办公环境维护</w:t>
      </w:r>
    </w:p>
    <w:p w14:paraId="69D25BE3">
      <w:pPr>
        <w:widowControl w:val="0"/>
        <w:numPr>
          <w:ilvl w:val="0"/>
          <w:numId w:val="0"/>
        </w:numPr>
        <w:ind w:firstLine="560" w:firstLineChars="20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1、每位员工需每日自觉维护个人办公桌面整洁，及时整理文件、物品，做到无杂物堆积、无污渍残留，保持桌面清爽有序。</w:t>
      </w:r>
    </w:p>
    <w:p w14:paraId="42A4D4EB">
      <w:pPr>
        <w:widowControl w:val="0"/>
        <w:numPr>
          <w:ilvl w:val="0"/>
          <w:numId w:val="0"/>
        </w:numPr>
        <w:ind w:firstLine="560" w:firstLineChars="20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2、工作日实行卫生值班制度，每日安排1名值班人员，具体职责如下：</w:t>
      </w:r>
    </w:p>
    <w:p w14:paraId="115044E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）每日早晨完成领导办公室及会议室的清洁工作，确保办公及会议区域整洁规范；</w:t>
      </w:r>
    </w:p>
    <w:p w14:paraId="2219EF5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）下班前全面清理办公区域及公共区域的垃圾桶，做到垃圾日产日清，保持办公环境整体洁净；</w:t>
      </w:r>
    </w:p>
    <w:p w14:paraId="1EF02FB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）负责检查并确保办公室门口无垃圾堆积，维持出入口环境整洁。</w:t>
      </w:r>
    </w:p>
    <w:p w14:paraId="62AC19D6">
      <w:pPr>
        <w:widowControl w:val="0"/>
        <w:numPr>
          <w:ilvl w:val="0"/>
          <w:numId w:val="0"/>
        </w:numPr>
        <w:ind w:firstLine="560" w:firstLineChars="20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3、卫生值日排班按现有人员情况统筹安排，具体排班表另行通知。</w:t>
      </w:r>
    </w:p>
    <w:p w14:paraId="26A3AC5B">
      <w:pPr>
        <w:widowControl w:val="0"/>
        <w:numPr>
          <w:ilvl w:val="0"/>
          <w:numId w:val="0"/>
        </w:numPr>
        <w:jc w:val="both"/>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（二）定期大扫除</w:t>
      </w:r>
    </w:p>
    <w:p w14:paraId="49E284D9">
      <w:pPr>
        <w:widowControl w:val="0"/>
        <w:numPr>
          <w:ilvl w:val="0"/>
          <w:numId w:val="0"/>
        </w:numPr>
        <w:ind w:firstLine="560" w:firstLineChars="20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每周五开展办公室统一大扫除，</w:t>
      </w:r>
      <w:r>
        <w:rPr>
          <w:rFonts w:hint="eastAsia" w:asciiTheme="minorEastAsia" w:hAnsiTheme="minorEastAsia" w:cstheme="minorEastAsia"/>
          <w:sz w:val="28"/>
          <w:szCs w:val="28"/>
          <w:lang w:val="en-US" w:eastAsia="zh-CN"/>
        </w:rPr>
        <w:t>在岗</w:t>
      </w:r>
      <w:r>
        <w:rPr>
          <w:rFonts w:hint="eastAsia" w:asciiTheme="minorEastAsia" w:hAnsiTheme="minorEastAsia" w:cstheme="minorEastAsia"/>
          <w:sz w:val="28"/>
          <w:szCs w:val="28"/>
          <w:lang w:eastAsia="zh-CN"/>
        </w:rPr>
        <w:t>全体</w:t>
      </w:r>
      <w:r>
        <w:rPr>
          <w:rFonts w:hint="eastAsia" w:asciiTheme="minorEastAsia" w:hAnsiTheme="minorEastAsia" w:cstheme="minorEastAsia"/>
          <w:sz w:val="28"/>
          <w:szCs w:val="28"/>
          <w:lang w:val="en-US" w:eastAsia="zh-CN"/>
        </w:rPr>
        <w:t>人员</w:t>
      </w:r>
      <w:r>
        <w:rPr>
          <w:rFonts w:hint="eastAsia" w:asciiTheme="minorEastAsia" w:hAnsiTheme="minorEastAsia" w:cstheme="minorEastAsia"/>
          <w:sz w:val="28"/>
          <w:szCs w:val="28"/>
          <w:lang w:eastAsia="zh-CN"/>
        </w:rPr>
        <w:t>共同参与，内容包括：</w:t>
      </w:r>
    </w:p>
    <w:p w14:paraId="4BD608DD">
      <w:pPr>
        <w:widowControl w:val="0"/>
        <w:numPr>
          <w:ilvl w:val="0"/>
          <w:numId w:val="0"/>
        </w:numPr>
        <w:ind w:firstLine="560" w:firstLineChars="20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）对办公区域绿植进行全面浇水养护，确保植株生机盎然；</w:t>
      </w:r>
    </w:p>
    <w:p w14:paraId="584A4CE4">
      <w:pPr>
        <w:widowControl w:val="0"/>
        <w:numPr>
          <w:ilvl w:val="0"/>
          <w:numId w:val="0"/>
        </w:numPr>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）对所有办公区域进行深度清洁，彻底清除杂物、灰尘，维持环境整洁有序。</w:t>
      </w:r>
    </w:p>
    <w:p w14:paraId="2EA77387">
      <w:pPr>
        <w:widowControl w:val="0"/>
        <w:numPr>
          <w:ilvl w:val="0"/>
          <w:numId w:val="0"/>
        </w:numPr>
        <w:ind w:firstLine="562" w:firstLineChars="200"/>
        <w:jc w:val="both"/>
        <w:rPr>
          <w:rFonts w:hint="default"/>
          <w:b/>
          <w:bCs/>
          <w:sz w:val="28"/>
          <w:szCs w:val="28"/>
          <w:lang w:val="en-US" w:eastAsia="zh-CN"/>
        </w:rPr>
      </w:pPr>
      <w:r>
        <w:rPr>
          <w:rFonts w:hint="eastAsia"/>
          <w:b/>
          <w:bCs/>
          <w:sz w:val="28"/>
          <w:szCs w:val="28"/>
          <w:lang w:val="en-US" w:eastAsia="zh-CN"/>
        </w:rPr>
        <w:t>四、绩效考核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3148"/>
        <w:gridCol w:w="2841"/>
      </w:tblGrid>
      <w:tr w14:paraId="3640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noWrap w:val="0"/>
            <w:vAlign w:val="center"/>
          </w:tcPr>
          <w:p w14:paraId="636D8018">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被考核人员</w:t>
            </w:r>
          </w:p>
        </w:tc>
        <w:tc>
          <w:tcPr>
            <w:tcW w:w="3148" w:type="dxa"/>
            <w:noWrap w:val="0"/>
            <w:vAlign w:val="center"/>
          </w:tcPr>
          <w:p w14:paraId="2DEFB67D">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考核项目</w:t>
            </w:r>
          </w:p>
        </w:tc>
        <w:tc>
          <w:tcPr>
            <w:tcW w:w="2841" w:type="dxa"/>
            <w:noWrap w:val="0"/>
            <w:vAlign w:val="center"/>
          </w:tcPr>
          <w:p w14:paraId="77A1C834">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加减分规则</w:t>
            </w:r>
          </w:p>
        </w:tc>
      </w:tr>
      <w:tr w14:paraId="5CFF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restart"/>
            <w:noWrap w:val="0"/>
            <w:vAlign w:val="center"/>
          </w:tcPr>
          <w:p w14:paraId="7E96EEA5">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卫生值班人员</w:t>
            </w:r>
          </w:p>
        </w:tc>
        <w:tc>
          <w:tcPr>
            <w:tcW w:w="3148" w:type="dxa"/>
            <w:noWrap w:val="0"/>
            <w:vAlign w:val="center"/>
          </w:tcPr>
          <w:p w14:paraId="6BC58B42">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垃圾未及时清理</w:t>
            </w:r>
          </w:p>
        </w:tc>
        <w:tc>
          <w:tcPr>
            <w:tcW w:w="2841" w:type="dxa"/>
            <w:noWrap w:val="0"/>
            <w:vAlign w:val="center"/>
          </w:tcPr>
          <w:p w14:paraId="69529E9E">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一次减1分</w:t>
            </w:r>
          </w:p>
        </w:tc>
      </w:tr>
      <w:tr w14:paraId="5846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continue"/>
            <w:noWrap w:val="0"/>
            <w:vAlign w:val="center"/>
          </w:tcPr>
          <w:p w14:paraId="6ABC7DD0">
            <w:pPr>
              <w:widowControl w:val="0"/>
              <w:numPr>
                <w:ilvl w:val="0"/>
                <w:numId w:val="0"/>
              </w:numPr>
              <w:jc w:val="center"/>
              <w:rPr>
                <w:rFonts w:hint="default"/>
                <w:b w:val="0"/>
                <w:bCs w:val="0"/>
                <w:sz w:val="28"/>
                <w:szCs w:val="28"/>
                <w:vertAlign w:val="baseline"/>
                <w:lang w:val="en-US" w:eastAsia="zh-CN"/>
              </w:rPr>
            </w:pPr>
          </w:p>
        </w:tc>
        <w:tc>
          <w:tcPr>
            <w:tcW w:w="3148" w:type="dxa"/>
            <w:noWrap w:val="0"/>
            <w:vAlign w:val="center"/>
          </w:tcPr>
          <w:p w14:paraId="6E0DBF47">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会议室未及时清洁</w:t>
            </w:r>
          </w:p>
        </w:tc>
        <w:tc>
          <w:tcPr>
            <w:tcW w:w="2841" w:type="dxa"/>
            <w:noWrap w:val="0"/>
            <w:vAlign w:val="center"/>
          </w:tcPr>
          <w:p w14:paraId="35538A69">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一次减1分</w:t>
            </w:r>
          </w:p>
        </w:tc>
      </w:tr>
      <w:tr w14:paraId="798A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continue"/>
            <w:noWrap w:val="0"/>
            <w:vAlign w:val="center"/>
          </w:tcPr>
          <w:p w14:paraId="7F39F866">
            <w:pPr>
              <w:widowControl w:val="0"/>
              <w:numPr>
                <w:ilvl w:val="0"/>
                <w:numId w:val="0"/>
              </w:numPr>
              <w:jc w:val="center"/>
              <w:rPr>
                <w:rFonts w:hint="default"/>
                <w:b w:val="0"/>
                <w:bCs w:val="0"/>
                <w:sz w:val="28"/>
                <w:szCs w:val="28"/>
                <w:vertAlign w:val="baseline"/>
                <w:lang w:val="en-US" w:eastAsia="zh-CN"/>
              </w:rPr>
            </w:pPr>
          </w:p>
        </w:tc>
        <w:tc>
          <w:tcPr>
            <w:tcW w:w="3148" w:type="dxa"/>
            <w:noWrap w:val="0"/>
            <w:vAlign w:val="center"/>
          </w:tcPr>
          <w:p w14:paraId="60C0EF0B">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办公室门口有垃圾堆放</w:t>
            </w:r>
          </w:p>
        </w:tc>
        <w:tc>
          <w:tcPr>
            <w:tcW w:w="2841" w:type="dxa"/>
            <w:noWrap w:val="0"/>
            <w:vAlign w:val="center"/>
          </w:tcPr>
          <w:p w14:paraId="57B90771">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一次减1分</w:t>
            </w:r>
          </w:p>
        </w:tc>
      </w:tr>
      <w:tr w14:paraId="18BE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continue"/>
            <w:noWrap w:val="0"/>
            <w:vAlign w:val="center"/>
          </w:tcPr>
          <w:p w14:paraId="57424D3A">
            <w:pPr>
              <w:widowControl w:val="0"/>
              <w:numPr>
                <w:ilvl w:val="0"/>
                <w:numId w:val="0"/>
              </w:numPr>
              <w:jc w:val="center"/>
              <w:rPr>
                <w:rFonts w:hint="default"/>
                <w:b w:val="0"/>
                <w:bCs w:val="0"/>
                <w:sz w:val="28"/>
                <w:szCs w:val="28"/>
                <w:vertAlign w:val="baseline"/>
                <w:lang w:val="en-US" w:eastAsia="zh-CN"/>
              </w:rPr>
            </w:pPr>
          </w:p>
        </w:tc>
        <w:tc>
          <w:tcPr>
            <w:tcW w:w="3148" w:type="dxa"/>
            <w:noWrap w:val="0"/>
            <w:vAlign w:val="center"/>
          </w:tcPr>
          <w:p w14:paraId="49C8C148">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领导办公室未打扫</w:t>
            </w:r>
          </w:p>
        </w:tc>
        <w:tc>
          <w:tcPr>
            <w:tcW w:w="2841" w:type="dxa"/>
            <w:noWrap w:val="0"/>
            <w:vAlign w:val="center"/>
          </w:tcPr>
          <w:p w14:paraId="64AB9BE4">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一次减1分</w:t>
            </w:r>
          </w:p>
        </w:tc>
      </w:tr>
      <w:tr w14:paraId="14BC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continue"/>
            <w:noWrap w:val="0"/>
            <w:vAlign w:val="center"/>
          </w:tcPr>
          <w:p w14:paraId="3348F345">
            <w:pPr>
              <w:widowControl w:val="0"/>
              <w:numPr>
                <w:ilvl w:val="0"/>
                <w:numId w:val="0"/>
              </w:numPr>
              <w:jc w:val="center"/>
              <w:rPr>
                <w:rFonts w:hint="default"/>
                <w:b w:val="0"/>
                <w:bCs w:val="0"/>
                <w:sz w:val="28"/>
                <w:szCs w:val="28"/>
                <w:vertAlign w:val="baseline"/>
                <w:lang w:val="en-US" w:eastAsia="zh-CN"/>
              </w:rPr>
            </w:pPr>
          </w:p>
        </w:tc>
        <w:tc>
          <w:tcPr>
            <w:tcW w:w="3148" w:type="dxa"/>
            <w:noWrap w:val="0"/>
            <w:vAlign w:val="center"/>
          </w:tcPr>
          <w:p w14:paraId="77503262">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值班人员未按要求值班领导追责</w:t>
            </w:r>
          </w:p>
        </w:tc>
        <w:tc>
          <w:tcPr>
            <w:tcW w:w="2841" w:type="dxa"/>
            <w:noWrap w:val="0"/>
            <w:vAlign w:val="center"/>
          </w:tcPr>
          <w:p w14:paraId="0F209367">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需请当天办公室在岗人员喝一杯咖啡</w:t>
            </w:r>
          </w:p>
        </w:tc>
      </w:tr>
      <w:tr w14:paraId="2945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continue"/>
            <w:noWrap w:val="0"/>
            <w:vAlign w:val="center"/>
          </w:tcPr>
          <w:p w14:paraId="6E3BAF79">
            <w:pPr>
              <w:widowControl w:val="0"/>
              <w:numPr>
                <w:ilvl w:val="0"/>
                <w:numId w:val="0"/>
              </w:numPr>
              <w:jc w:val="center"/>
              <w:rPr>
                <w:rFonts w:hint="default"/>
                <w:b w:val="0"/>
                <w:bCs w:val="0"/>
                <w:sz w:val="28"/>
                <w:szCs w:val="28"/>
                <w:vertAlign w:val="baseline"/>
                <w:lang w:val="en-US" w:eastAsia="zh-CN"/>
              </w:rPr>
            </w:pPr>
          </w:p>
        </w:tc>
        <w:tc>
          <w:tcPr>
            <w:tcW w:w="3148" w:type="dxa"/>
            <w:noWrap w:val="0"/>
            <w:vAlign w:val="center"/>
          </w:tcPr>
          <w:p w14:paraId="35311AC6">
            <w:pPr>
              <w:widowControl w:val="0"/>
              <w:numPr>
                <w:ilvl w:val="0"/>
                <w:numId w:val="0"/>
              </w:num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按照要求完成值日</w:t>
            </w:r>
          </w:p>
        </w:tc>
        <w:tc>
          <w:tcPr>
            <w:tcW w:w="2841" w:type="dxa"/>
            <w:noWrap w:val="0"/>
            <w:vAlign w:val="center"/>
          </w:tcPr>
          <w:p w14:paraId="799F3474">
            <w:pPr>
              <w:widowControl w:val="0"/>
              <w:numPr>
                <w:ilvl w:val="0"/>
                <w:numId w:val="0"/>
              </w:num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一次加1分</w:t>
            </w:r>
          </w:p>
        </w:tc>
      </w:tr>
    </w:tbl>
    <w:p w14:paraId="107DDDDA">
      <w:pPr>
        <w:widowControl w:val="0"/>
        <w:numPr>
          <w:ilvl w:val="0"/>
          <w:numId w:val="0"/>
        </w:numPr>
        <w:ind w:leftChars="0" w:firstLine="560" w:firstLineChars="2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本方案的考核执行由综合管理部行政专员负责监督并实施奖惩，若出现争议，以办公室其他在场人员作证为准。</w:t>
      </w:r>
    </w:p>
    <w:p w14:paraId="1C197892">
      <w:pPr>
        <w:widowControl w:val="0"/>
        <w:numPr>
          <w:ilvl w:val="0"/>
          <w:numId w:val="0"/>
        </w:numPr>
        <w:ind w:leftChars="0" w:firstLine="562" w:firstLineChars="200"/>
        <w:jc w:val="both"/>
        <w:rPr>
          <w:rFonts w:hint="eastAsia"/>
          <w:b/>
          <w:bCs/>
          <w:sz w:val="28"/>
          <w:szCs w:val="28"/>
          <w:lang w:val="en-US" w:eastAsia="zh-CN"/>
        </w:rPr>
      </w:pPr>
      <w:r>
        <w:rPr>
          <w:rFonts w:hint="eastAsia"/>
          <w:b/>
          <w:bCs/>
          <w:sz w:val="28"/>
          <w:szCs w:val="28"/>
          <w:lang w:val="en-US" w:eastAsia="zh-CN"/>
        </w:rPr>
        <w:t>五、补充说明</w:t>
      </w:r>
    </w:p>
    <w:p w14:paraId="7B95B0E4">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1、本方案由新疆公司综合管理部拟定，经新疆公司常务副总经理审核，总经理批准后生效。</w:t>
      </w:r>
    </w:p>
    <w:p w14:paraId="4E0F2E09">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2、本方案的执行情况将纳入综合管理部人员的绩效考核，常务副总经理拥有最终的解释权和修改权。</w:t>
      </w:r>
    </w:p>
    <w:p w14:paraId="7C80F217">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3、本方案仅在新疆公司执行，未涉及的规则或事项以集团层面的环境卫生类管理制度作为指导文件。</w:t>
      </w:r>
      <w:bookmarkStart w:id="0" w:name="_GoBack"/>
      <w:bookmarkEnd w:id="0"/>
    </w:p>
    <w:p w14:paraId="53DFBE03">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4、本方案未尽事项，以新疆公司总经理和集团董事长的指示为准。</w:t>
      </w:r>
    </w:p>
    <w:p w14:paraId="0A2A25DC">
      <w:pPr>
        <w:rPr>
          <w:rFonts w:hint="eastAsia" w:asciiTheme="minorEastAsia" w:hAnsiTheme="minorEastAsia" w:eastAsiaTheme="minorEastAsia" w:cstheme="minorEastAsia"/>
          <w:sz w:val="32"/>
          <w:szCs w:val="32"/>
        </w:rPr>
      </w:pPr>
    </w:p>
    <w:p w14:paraId="434E22D6">
      <w:pPr>
        <w:widowControl w:val="0"/>
        <w:numPr>
          <w:ilvl w:val="0"/>
          <w:numId w:val="0"/>
        </w:numPr>
        <w:jc w:val="both"/>
        <w:rPr>
          <w:rFonts w:hint="eastAsia"/>
          <w:b w:val="0"/>
          <w:bCs w:val="0"/>
          <w:sz w:val="28"/>
          <w:szCs w:val="28"/>
          <w:lang w:val="en-US" w:eastAsia="zh-CN"/>
        </w:rPr>
      </w:pPr>
    </w:p>
    <w:p w14:paraId="40583F0E">
      <w:pPr>
        <w:widowControl w:val="0"/>
        <w:numPr>
          <w:ilvl w:val="0"/>
          <w:numId w:val="0"/>
        </w:numPr>
        <w:jc w:val="both"/>
        <w:rPr>
          <w:rFonts w:hint="eastAsia" w:asciiTheme="majorEastAsia" w:hAnsiTheme="majorEastAsia" w:eastAsiaTheme="majorEastAsia" w:cstheme="majorEastAsia"/>
          <w:b/>
          <w:bCs/>
          <w:sz w:val="28"/>
          <w:szCs w:val="28"/>
          <w:lang w:val="en-US" w:eastAsia="zh-CN"/>
        </w:rPr>
      </w:pPr>
      <w:r>
        <w:rPr>
          <w:rFonts w:hint="eastAsia"/>
          <w:b w:val="0"/>
          <w:bCs w:val="0"/>
          <w:sz w:val="28"/>
          <w:szCs w:val="28"/>
          <w:lang w:val="en-US" w:eastAsia="zh-CN"/>
        </w:rPr>
        <w:t xml:space="preserve">                            </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bCs/>
          <w:sz w:val="28"/>
          <w:szCs w:val="28"/>
          <w:lang w:val="en-US" w:eastAsia="zh-CN"/>
        </w:rPr>
        <w:t xml:space="preserve"> 中高后勤服务（新疆）有限公司</w:t>
      </w:r>
    </w:p>
    <w:p w14:paraId="755724BE">
      <w:pPr>
        <w:widowControl w:val="0"/>
        <w:numPr>
          <w:ilvl w:val="0"/>
          <w:numId w:val="0"/>
        </w:numPr>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2025年8月22日</w:t>
      </w:r>
    </w:p>
    <w:p w14:paraId="1FA6CC7E">
      <w:pPr>
        <w:jc w:val="right"/>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4EA61"/>
    <w:multiLevelType w:val="singleLevel"/>
    <w:tmpl w:val="5D64EA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B3429"/>
    <w:rsid w:val="01E52B01"/>
    <w:rsid w:val="0644429B"/>
    <w:rsid w:val="0C1B5A9E"/>
    <w:rsid w:val="0D501777"/>
    <w:rsid w:val="14FD2E58"/>
    <w:rsid w:val="1F7A08D5"/>
    <w:rsid w:val="201C198C"/>
    <w:rsid w:val="24CA19B7"/>
    <w:rsid w:val="27CC3C98"/>
    <w:rsid w:val="340F388A"/>
    <w:rsid w:val="35E46651"/>
    <w:rsid w:val="365B15DB"/>
    <w:rsid w:val="37CD55EE"/>
    <w:rsid w:val="3A4826E5"/>
    <w:rsid w:val="44EB79FC"/>
    <w:rsid w:val="496E0687"/>
    <w:rsid w:val="4A366064"/>
    <w:rsid w:val="4A5B2F2E"/>
    <w:rsid w:val="4C2A17BC"/>
    <w:rsid w:val="4CC96874"/>
    <w:rsid w:val="59550ED3"/>
    <w:rsid w:val="596640C8"/>
    <w:rsid w:val="59B14918"/>
    <w:rsid w:val="5D740EAE"/>
    <w:rsid w:val="5D8D11F8"/>
    <w:rsid w:val="607E307A"/>
    <w:rsid w:val="672969F8"/>
    <w:rsid w:val="6F2B3429"/>
    <w:rsid w:val="6F855C0D"/>
    <w:rsid w:val="78970D25"/>
    <w:rsid w:val="7AA8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792</Characters>
  <Lines>0</Lines>
  <Paragraphs>0</Paragraphs>
  <TotalTime>20</TotalTime>
  <ScaleCrop>false</ScaleCrop>
  <LinksUpToDate>false</LinksUpToDate>
  <CharactersWithSpaces>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2025-08-19T08:29:00Z</dcterms:created>
  <dc:creator>joy</dc:creator>
  <cp:lastModifiedBy>高老师</cp:lastModifiedBy>
  <dcterms:modified xsi:type="dcterms:W3CDTF">2025-08-26T13:15:27Z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BBAF8444FFBA4A42BB53C55EAC55F7BC_11</vt:lpwstr>
  </property>
  <property fmtid="{D5CDD505-2E9C-101B-9397-08002B2CF9AE}" pid="4" name="KSOTemplateDocerSaveRecord">
    <vt:lpwstr>eyJoZGlkIjoiY2YyODJjYjFlMjUyN2U5ZTBmNjY5YTI3N2Q0YTY2YzciLCJ1c2VySWQiOiIxNTQ1OTY5MTQzIn0=</vt:lpwstr>
  </property>
</Properties>
</file>