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F4C54">
      <w:pPr>
        <w:spacing w:line="460" w:lineRule="exact"/>
        <w:jc w:val="center"/>
        <w:rPr>
          <w:rFonts w:ascii="仿宋" w:hAnsi="仿宋" w:eastAsia="仿宋"/>
          <w:b/>
          <w:bCs/>
          <w:sz w:val="44"/>
          <w:szCs w:val="44"/>
        </w:rPr>
      </w:pPr>
    </w:p>
    <w:p w14:paraId="2908AAB9">
      <w:pPr>
        <w:spacing w:line="460" w:lineRule="exact"/>
        <w:jc w:val="center"/>
        <w:rPr>
          <w:rFonts w:ascii="仿宋" w:hAnsi="仿宋" w:eastAsia="仿宋"/>
          <w:b/>
          <w:bCs/>
          <w:sz w:val="44"/>
          <w:szCs w:val="44"/>
        </w:rPr>
      </w:pPr>
      <w:r>
        <w:rPr>
          <w:rFonts w:hint="eastAsia" w:ascii="仿宋" w:hAnsi="仿宋" w:eastAsia="仿宋"/>
          <w:b/>
          <w:bCs/>
          <w:sz w:val="44"/>
          <w:szCs w:val="44"/>
          <w:lang w:val="en-US" w:eastAsia="zh-Hans"/>
        </w:rPr>
        <w:t>保洁</w:t>
      </w:r>
      <w:r>
        <w:rPr>
          <w:rFonts w:ascii="仿宋" w:hAnsi="仿宋" w:eastAsia="仿宋"/>
          <w:b/>
          <w:bCs/>
          <w:sz w:val="44"/>
          <w:szCs w:val="44"/>
        </w:rPr>
        <w:t>合同</w:t>
      </w:r>
    </w:p>
    <w:p w14:paraId="61195A7C">
      <w:pPr>
        <w:spacing w:line="460" w:lineRule="exact"/>
        <w:jc w:val="center"/>
        <w:rPr>
          <w:rFonts w:ascii="仿宋" w:hAnsi="仿宋" w:eastAsia="仿宋"/>
          <w:b/>
          <w:bCs/>
          <w:sz w:val="44"/>
          <w:szCs w:val="44"/>
        </w:rPr>
      </w:pPr>
    </w:p>
    <w:p w14:paraId="1371EBE9">
      <w:pPr>
        <w:adjustRightInd w:val="0"/>
        <w:snapToGrid w:val="0"/>
        <w:spacing w:line="540" w:lineRule="exact"/>
        <w:jc w:val="center"/>
      </w:pPr>
      <w:r>
        <w:rPr>
          <w:rFonts w:hint="eastAsia" w:ascii="仿宋" w:hAnsi="仿宋" w:eastAsia="仿宋"/>
          <w:sz w:val="28"/>
          <w:szCs w:val="28"/>
        </w:rPr>
        <w:t>合同编号：</w:t>
      </w:r>
    </w:p>
    <w:p w14:paraId="7F0AB18B">
      <w:pPr>
        <w:adjustRightInd w:val="0"/>
        <w:snapToGrid w:val="0"/>
        <w:spacing w:line="540" w:lineRule="exact"/>
        <w:jc w:val="center"/>
        <w:rPr>
          <w:rFonts w:ascii="仿宋" w:hAnsi="仿宋" w:eastAsia="仿宋"/>
          <w:sz w:val="44"/>
          <w:szCs w:val="44"/>
        </w:rPr>
      </w:pPr>
    </w:p>
    <w:p w14:paraId="69FB7A22">
      <w:pPr>
        <w:rPr>
          <w:rFonts w:ascii="仿宋" w:hAnsi="仿宋" w:eastAsia="仿宋"/>
          <w:b/>
          <w:sz w:val="28"/>
          <w:szCs w:val="28"/>
          <w:u w:val="single"/>
        </w:rPr>
      </w:pPr>
      <w:r>
        <w:rPr>
          <w:rFonts w:hint="eastAsia" w:ascii="仿宋" w:hAnsi="仿宋" w:eastAsia="仿宋"/>
          <w:b/>
          <w:sz w:val="28"/>
          <w:szCs w:val="28"/>
        </w:rPr>
        <w:t>甲方：</w:t>
      </w:r>
      <w:sdt>
        <w:sdtPr>
          <w:rPr>
            <w:rFonts w:hint="eastAsia" w:ascii="仿宋" w:hAnsi="仿宋" w:eastAsia="仿宋"/>
            <w:b/>
            <w:sz w:val="28"/>
            <w:szCs w:val="28"/>
          </w:rPr>
          <w:id w:val="353232209"/>
          <w:placeholder>
            <w:docPart w:val="82EA0F9853B144269D946F429502B519"/>
          </w:placeholder>
        </w:sdtPr>
        <w:sdtEndPr>
          <w:rPr>
            <w:rFonts w:hint="eastAsia" w:ascii="仿宋" w:hAnsi="仿宋" w:eastAsia="仿宋"/>
            <w:b/>
            <w:sz w:val="28"/>
            <w:szCs w:val="28"/>
          </w:rPr>
        </w:sdtEndPr>
        <w:sdtContent>
          <w:r>
            <w:rPr>
              <w:rFonts w:hint="eastAsia" w:ascii="仿宋" w:hAnsi="仿宋" w:eastAsia="仿宋"/>
              <w:b/>
              <w:sz w:val="28"/>
              <w:szCs w:val="28"/>
            </w:rPr>
            <w:t>中郦智慧物业服务（云南）有限公司</w:t>
          </w:r>
        </w:sdtContent>
      </w:sdt>
    </w:p>
    <w:p w14:paraId="09A4EBD8">
      <w:pPr>
        <w:rPr>
          <w:rFonts w:ascii="仿宋" w:hAnsi="仿宋" w:eastAsia="仿宋"/>
          <w:sz w:val="28"/>
          <w:szCs w:val="28"/>
        </w:rPr>
      </w:pPr>
      <w:r>
        <w:rPr>
          <w:rFonts w:hint="eastAsia" w:ascii="仿宋" w:hAnsi="仿宋" w:eastAsia="仿宋"/>
          <w:sz w:val="28"/>
          <w:szCs w:val="28"/>
        </w:rPr>
        <w:t>住所/联系地址</w:t>
      </w:r>
      <w:r>
        <w:rPr>
          <w:rFonts w:ascii="仿宋" w:hAnsi="仿宋" w:eastAsia="仿宋"/>
          <w:sz w:val="28"/>
          <w:szCs w:val="28"/>
        </w:rPr>
        <w:t xml:space="preserve"> </w:t>
      </w:r>
      <w:r>
        <w:rPr>
          <w:rFonts w:hint="eastAsia" w:ascii="仿宋" w:hAnsi="仿宋" w:eastAsia="仿宋"/>
          <w:sz w:val="28"/>
          <w:szCs w:val="28"/>
        </w:rPr>
        <w:t>：</w:t>
      </w:r>
      <w:sdt>
        <w:sdtPr>
          <w:rPr>
            <w:rFonts w:hint="eastAsia" w:ascii="仿宋" w:hAnsi="仿宋" w:eastAsia="仿宋"/>
            <w:sz w:val="28"/>
            <w:szCs w:val="28"/>
          </w:rPr>
          <w:id w:val="20"/>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rPr>
            <w:t>中国(云南)自由贸易试验区昆明片区经开区阿拉街道办   昌宏社区园丁新村B2幢301</w:t>
          </w:r>
        </w:sdtContent>
      </w:sdt>
    </w:p>
    <w:p w14:paraId="57BFD1E3">
      <w:pPr>
        <w:spacing w:line="300" w:lineRule="auto"/>
        <w:rPr>
          <w:rFonts w:ascii="仿宋" w:hAnsi="仿宋" w:eastAsia="仿宋"/>
          <w:sz w:val="28"/>
          <w:szCs w:val="28"/>
        </w:rPr>
      </w:pPr>
      <w:r>
        <w:rPr>
          <w:rFonts w:hint="eastAsia" w:ascii="仿宋" w:hAnsi="仿宋" w:eastAsia="仿宋"/>
          <w:sz w:val="28"/>
          <w:szCs w:val="28"/>
        </w:rPr>
        <w:t>统一社会信用代码：</w:t>
      </w:r>
      <w:sdt>
        <w:sdtPr>
          <w:rPr>
            <w:rFonts w:hint="eastAsia" w:ascii="仿宋" w:hAnsi="仿宋" w:eastAsia="仿宋"/>
            <w:sz w:val="28"/>
            <w:szCs w:val="28"/>
          </w:rPr>
          <w:id w:val="954902606"/>
          <w:placeholder>
            <w:docPart w:val="7F6EC0A1D988422F9CA46DDC1337CEA7"/>
          </w:placeholder>
        </w:sdtPr>
        <w:sdtEndPr>
          <w:rPr>
            <w:rFonts w:hint="eastAsia" w:ascii="仿宋" w:hAnsi="仿宋" w:eastAsia="仿宋"/>
            <w:sz w:val="28"/>
            <w:szCs w:val="28"/>
          </w:rPr>
        </w:sdtEndPr>
        <w:sdtContent>
          <w:r>
            <w:rPr>
              <w:rFonts w:hint="eastAsia" w:ascii="仿宋" w:hAnsi="仿宋" w:eastAsia="仿宋"/>
              <w:sz w:val="28"/>
              <w:szCs w:val="28"/>
            </w:rPr>
            <w:t>91530100MA6NCN4D9K</w:t>
          </w:r>
        </w:sdtContent>
      </w:sdt>
    </w:p>
    <w:p w14:paraId="0C9B99A9">
      <w:pPr>
        <w:spacing w:line="300" w:lineRule="auto"/>
        <w:rPr>
          <w:rFonts w:ascii="仿宋" w:hAnsi="仿宋" w:eastAsia="仿宋"/>
          <w:sz w:val="28"/>
          <w:szCs w:val="28"/>
        </w:rPr>
      </w:pPr>
      <w:r>
        <w:rPr>
          <w:rFonts w:hint="eastAsia" w:ascii="仿宋" w:hAnsi="仿宋" w:eastAsia="仿宋"/>
          <w:sz w:val="28"/>
          <w:szCs w:val="28"/>
        </w:rPr>
        <w:t>法定代表人：</w:t>
      </w:r>
      <w:sdt>
        <w:sdtPr>
          <w:rPr>
            <w:rFonts w:hint="eastAsia" w:ascii="仿宋" w:hAnsi="仿宋" w:eastAsia="仿宋"/>
            <w:sz w:val="28"/>
            <w:szCs w:val="28"/>
          </w:rPr>
          <w:id w:val="687106619"/>
          <w:placeholder>
            <w:docPart w:val="21F347DA0ABF41938D129D30CB0A7ECF"/>
          </w:placeholder>
        </w:sdtPr>
        <w:sdtEndPr>
          <w:rPr>
            <w:rFonts w:hint="eastAsia" w:ascii="仿宋" w:hAnsi="仿宋" w:eastAsia="仿宋"/>
            <w:sz w:val="28"/>
            <w:szCs w:val="28"/>
          </w:rPr>
        </w:sdtEndPr>
        <w:sdtContent>
          <w:r>
            <w:rPr>
              <w:rFonts w:hint="eastAsia" w:ascii="仿宋" w:hAnsi="仿宋" w:eastAsia="仿宋"/>
              <w:sz w:val="28"/>
              <w:szCs w:val="28"/>
            </w:rPr>
            <w:t>梁谨西</w:t>
          </w:r>
        </w:sdtContent>
      </w:sdt>
    </w:p>
    <w:p w14:paraId="1E84DD5A">
      <w:pPr>
        <w:spacing w:line="300" w:lineRule="auto"/>
        <w:rPr>
          <w:rFonts w:ascii="仿宋" w:hAnsi="仿宋" w:eastAsia="仿宋"/>
          <w:sz w:val="28"/>
          <w:szCs w:val="28"/>
        </w:rPr>
      </w:pPr>
      <w:r>
        <w:rPr>
          <w:rFonts w:hint="eastAsia" w:ascii="仿宋" w:hAnsi="仿宋" w:eastAsia="仿宋"/>
          <w:sz w:val="28"/>
          <w:szCs w:val="28"/>
        </w:rPr>
        <w:t>联系人：</w:t>
      </w:r>
      <w:sdt>
        <w:sdtPr>
          <w:rPr>
            <w:rFonts w:hint="eastAsia" w:ascii="仿宋" w:hAnsi="仿宋" w:eastAsia="仿宋"/>
            <w:sz w:val="28"/>
            <w:szCs w:val="28"/>
          </w:rPr>
          <w:id w:val="23"/>
          <w:placeholder>
            <w:docPart w:val="7B2F09A9BAD246E29D8F418015947926"/>
          </w:placeholder>
          <w:showingPlcHdr/>
        </w:sdtPr>
        <w:sdtEndPr>
          <w:rPr>
            <w:rFonts w:hint="eastAsia" w:ascii="仿宋" w:hAnsi="仿宋" w:eastAsia="仿宋"/>
            <w:sz w:val="28"/>
            <w:szCs w:val="28"/>
          </w:rPr>
        </w:sdtEndPr>
        <w:sdtContent>
          <w:r>
            <w:rPr>
              <w:rStyle w:val="21"/>
              <w:rFonts w:hint="eastAsia" w:ascii="仿宋" w:hAnsi="仿宋" w:eastAsia="仿宋"/>
            </w:rPr>
            <w:t>单击此处输入文字。</w:t>
          </w:r>
        </w:sdtContent>
      </w:sdt>
    </w:p>
    <w:p w14:paraId="30CB228E">
      <w:pPr>
        <w:spacing w:line="300" w:lineRule="auto"/>
        <w:rPr>
          <w:rFonts w:ascii="仿宋" w:hAnsi="仿宋" w:eastAsia="仿宋"/>
          <w:sz w:val="28"/>
          <w:szCs w:val="28"/>
          <w:u w:val="single"/>
        </w:rPr>
      </w:pPr>
      <w:r>
        <w:rPr>
          <w:rFonts w:hint="eastAsia" w:ascii="仿宋" w:hAnsi="仿宋" w:eastAsia="仿宋"/>
          <w:sz w:val="28"/>
          <w:szCs w:val="28"/>
        </w:rPr>
        <w:t>电话：</w:t>
      </w:r>
      <w:sdt>
        <w:sdtPr>
          <w:rPr>
            <w:rFonts w:hint="eastAsia" w:ascii="仿宋" w:hAnsi="仿宋" w:eastAsia="仿宋"/>
            <w:sz w:val="28"/>
            <w:szCs w:val="28"/>
          </w:rPr>
          <w:id w:val="1110472626"/>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rPr>
            <w:t>0871-65658978</w:t>
          </w:r>
          <w:r>
            <w:rPr>
              <w:rFonts w:hint="eastAsia" w:ascii="仿宋" w:hAnsi="仿宋" w:eastAsia="仿宋"/>
              <w:sz w:val="28"/>
              <w:szCs w:val="28"/>
              <w:lang w:val="en-US" w:eastAsia="zh-CN"/>
            </w:rPr>
            <w:t xml:space="preserve"> </w:t>
          </w:r>
        </w:sdtContent>
      </w:sdt>
      <w:r>
        <w:rPr>
          <w:rFonts w:hint="eastAsia" w:ascii="仿宋" w:hAnsi="仿宋" w:eastAsia="仿宋"/>
          <w:sz w:val="28"/>
          <w:szCs w:val="28"/>
        </w:rPr>
        <w:t>传真：</w:t>
      </w:r>
      <w:sdt>
        <w:sdtPr>
          <w:rPr>
            <w:rFonts w:hint="eastAsia" w:ascii="仿宋" w:hAnsi="仿宋" w:eastAsia="仿宋"/>
            <w:sz w:val="28"/>
            <w:szCs w:val="28"/>
          </w:rPr>
          <w:id w:val="25"/>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rPr>
            <w:t>0871-65658978</w:t>
          </w:r>
          <w:r>
            <w:rPr>
              <w:rFonts w:hint="eastAsia" w:ascii="仿宋" w:hAnsi="仿宋" w:eastAsia="仿宋"/>
              <w:sz w:val="28"/>
              <w:szCs w:val="28"/>
              <w:lang w:val="en-US" w:eastAsia="zh-CN"/>
            </w:rPr>
            <w:t xml:space="preserve"> </w:t>
          </w:r>
        </w:sdtContent>
      </w:sdt>
      <w:r>
        <w:rPr>
          <w:rFonts w:hint="eastAsia" w:ascii="仿宋" w:hAnsi="仿宋" w:eastAsia="仿宋"/>
          <w:sz w:val="28"/>
          <w:szCs w:val="28"/>
        </w:rPr>
        <w:t>电子邮箱：</w:t>
      </w:r>
      <w:sdt>
        <w:sdtPr>
          <w:rPr>
            <w:rFonts w:hint="eastAsia" w:ascii="仿宋" w:hAnsi="仿宋" w:eastAsia="仿宋"/>
            <w:sz w:val="28"/>
            <w:szCs w:val="28"/>
          </w:rPr>
          <w:id w:val="26"/>
          <w:placeholder>
            <w:docPart w:val="82EA0F9853B144269D946F429502B519"/>
          </w:placeholder>
          <w:showingPlcHdr/>
        </w:sdtPr>
        <w:sdtEndPr>
          <w:rPr>
            <w:rFonts w:hint="eastAsia" w:ascii="仿宋" w:hAnsi="仿宋" w:eastAsia="仿宋"/>
            <w:sz w:val="28"/>
            <w:szCs w:val="28"/>
          </w:rPr>
        </w:sdtEndPr>
        <w:sdtContent>
          <w:r>
            <w:rPr>
              <w:rStyle w:val="21"/>
              <w:rFonts w:hint="eastAsia" w:ascii="仿宋" w:hAnsi="仿宋" w:eastAsia="仿宋"/>
            </w:rPr>
            <w:t>单击此处输入文字。</w:t>
          </w:r>
        </w:sdtContent>
      </w:sdt>
    </w:p>
    <w:p w14:paraId="3E1DB6F3">
      <w:pPr>
        <w:spacing w:line="300" w:lineRule="auto"/>
        <w:rPr>
          <w:rFonts w:ascii="仿宋" w:hAnsi="仿宋" w:eastAsia="仿宋"/>
          <w:b/>
          <w:sz w:val="28"/>
          <w:szCs w:val="28"/>
        </w:rPr>
      </w:pPr>
    </w:p>
    <w:p w14:paraId="347E8000">
      <w:pPr>
        <w:spacing w:line="300" w:lineRule="auto"/>
        <w:rPr>
          <w:rFonts w:ascii="仿宋" w:hAnsi="仿宋" w:eastAsia="仿宋"/>
          <w:b/>
          <w:sz w:val="28"/>
          <w:szCs w:val="28"/>
          <w:u w:val="single"/>
        </w:rPr>
      </w:pPr>
      <w:r>
        <w:rPr>
          <w:rFonts w:hint="eastAsia" w:ascii="仿宋" w:hAnsi="仿宋" w:eastAsia="仿宋"/>
          <w:b/>
          <w:sz w:val="28"/>
          <w:szCs w:val="28"/>
        </w:rPr>
        <w:t>乙方：成都巨蓉之星物业服务有限公司</w:t>
      </w:r>
    </w:p>
    <w:p w14:paraId="0C81A7C0">
      <w:pPr>
        <w:spacing w:line="300" w:lineRule="auto"/>
        <w:rPr>
          <w:rFonts w:ascii="仿宋" w:hAnsi="仿宋" w:eastAsia="仿宋"/>
          <w:sz w:val="28"/>
          <w:szCs w:val="28"/>
          <w:u w:val="single"/>
        </w:rPr>
      </w:pPr>
      <w:r>
        <w:rPr>
          <w:rFonts w:hint="eastAsia" w:ascii="仿宋" w:hAnsi="仿宋" w:eastAsia="仿宋"/>
          <w:sz w:val="28"/>
          <w:szCs w:val="28"/>
        </w:rPr>
        <w:t>住所/联系地址</w:t>
      </w:r>
      <w:r>
        <w:rPr>
          <w:rFonts w:ascii="仿宋" w:hAnsi="仿宋" w:eastAsia="仿宋"/>
          <w:sz w:val="28"/>
          <w:szCs w:val="28"/>
        </w:rPr>
        <w:t xml:space="preserve"> </w:t>
      </w:r>
      <w:r>
        <w:rPr>
          <w:rFonts w:hint="eastAsia" w:ascii="仿宋" w:hAnsi="仿宋" w:eastAsia="仿宋"/>
          <w:sz w:val="28"/>
          <w:szCs w:val="28"/>
        </w:rPr>
        <w:t>：</w:t>
      </w:r>
      <w:sdt>
        <w:sdtPr>
          <w:rPr>
            <w:rFonts w:hint="eastAsia" w:ascii="仿宋" w:hAnsi="仿宋" w:eastAsia="仿宋"/>
            <w:sz w:val="28"/>
            <w:szCs w:val="28"/>
          </w:rPr>
          <w:id w:val="28"/>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rPr>
            <w:t>中国(四川)自由贸易试验区成都高新区交子北一路88号1栋2单元14层1413号</w:t>
          </w:r>
        </w:sdtContent>
      </w:sdt>
    </w:p>
    <w:p w14:paraId="3B6BFB3C">
      <w:pPr>
        <w:spacing w:line="300" w:lineRule="auto"/>
        <w:rPr>
          <w:rFonts w:ascii="仿宋" w:hAnsi="仿宋" w:eastAsia="仿宋"/>
          <w:sz w:val="28"/>
          <w:szCs w:val="28"/>
        </w:rPr>
      </w:pPr>
      <w:r>
        <w:rPr>
          <w:rFonts w:hint="eastAsia" w:ascii="仿宋" w:hAnsi="仿宋" w:eastAsia="仿宋"/>
          <w:sz w:val="28"/>
          <w:szCs w:val="28"/>
        </w:rPr>
        <w:t>统一社会信用代码：</w:t>
      </w:r>
      <w:sdt>
        <w:sdtPr>
          <w:rPr>
            <w:rFonts w:hint="eastAsia" w:ascii="仿宋" w:hAnsi="仿宋" w:eastAsia="仿宋"/>
            <w:sz w:val="28"/>
            <w:szCs w:val="28"/>
          </w:rPr>
          <w:id w:val="29"/>
          <w:placeholder>
            <w:docPart w:val="04C6B24EDBA14657B69E0195C67B9577"/>
          </w:placeholder>
        </w:sdtPr>
        <w:sdtEndPr>
          <w:rPr>
            <w:rFonts w:hint="eastAsia" w:ascii="仿宋" w:hAnsi="仿宋" w:eastAsia="仿宋"/>
            <w:sz w:val="28"/>
            <w:szCs w:val="28"/>
          </w:rPr>
        </w:sdtEndPr>
        <w:sdtContent>
          <w:r>
            <w:rPr>
              <w:rFonts w:hint="eastAsia" w:ascii="仿宋" w:hAnsi="仿宋" w:eastAsia="仿宋"/>
              <w:sz w:val="28"/>
              <w:szCs w:val="28"/>
            </w:rPr>
            <w:t>91510100MAEQ665T4K</w:t>
          </w:r>
        </w:sdtContent>
      </w:sdt>
    </w:p>
    <w:p w14:paraId="6AE80BB7">
      <w:pPr>
        <w:spacing w:after="156" w:afterLines="50" w:line="360" w:lineRule="exact"/>
        <w:rPr>
          <w:rFonts w:ascii="仿宋" w:hAnsi="仿宋" w:eastAsia="仿宋"/>
          <w:sz w:val="28"/>
          <w:szCs w:val="28"/>
        </w:rPr>
      </w:pPr>
      <w:r>
        <w:rPr>
          <w:rFonts w:hint="eastAsia" w:ascii="仿宋" w:hAnsi="仿宋" w:eastAsia="仿宋"/>
          <w:sz w:val="28"/>
          <w:szCs w:val="28"/>
        </w:rPr>
        <w:t>法定代表人：</w:t>
      </w:r>
      <w:sdt>
        <w:sdtPr>
          <w:rPr>
            <w:rFonts w:hint="eastAsia" w:ascii="仿宋" w:hAnsi="仿宋" w:eastAsia="仿宋"/>
            <w:sz w:val="28"/>
            <w:szCs w:val="28"/>
          </w:rPr>
          <w:id w:val="205924362"/>
          <w:placeholder>
            <w:docPart w:val="4AF35726B3924C6BB3B6D6BAC19E0A2E"/>
          </w:placeholder>
        </w:sdtPr>
        <w:sdtEndPr>
          <w:rPr>
            <w:rFonts w:hint="eastAsia" w:ascii="仿宋" w:hAnsi="仿宋" w:eastAsia="仿宋"/>
            <w:sz w:val="28"/>
            <w:szCs w:val="28"/>
            <w:lang w:val="en-US" w:eastAsia="zh-CN"/>
          </w:rPr>
        </w:sdtEndPr>
        <w:sdtContent>
          <w:r>
            <w:rPr>
              <w:rFonts w:hint="eastAsia" w:ascii="仿宋" w:hAnsi="仿宋" w:eastAsia="仿宋"/>
              <w:sz w:val="28"/>
              <w:szCs w:val="28"/>
              <w:lang w:val="en-US" w:eastAsia="zh-CN"/>
            </w:rPr>
            <w:t>袁彩文</w:t>
          </w:r>
        </w:sdtContent>
      </w:sdt>
    </w:p>
    <w:p w14:paraId="34508A60">
      <w:pPr>
        <w:spacing w:after="156" w:afterLines="50" w:line="360" w:lineRule="exact"/>
        <w:rPr>
          <w:rFonts w:ascii="仿宋" w:hAnsi="仿宋" w:eastAsia="仿宋"/>
          <w:sz w:val="28"/>
          <w:szCs w:val="28"/>
        </w:rPr>
      </w:pPr>
      <w:r>
        <w:rPr>
          <w:rFonts w:hint="eastAsia" w:ascii="仿宋" w:hAnsi="仿宋" w:eastAsia="仿宋"/>
          <w:sz w:val="28"/>
          <w:szCs w:val="28"/>
        </w:rPr>
        <w:t>联系人：</w:t>
      </w:r>
      <w:sdt>
        <w:sdtPr>
          <w:rPr>
            <w:rFonts w:hint="eastAsia" w:ascii="仿宋" w:hAnsi="仿宋" w:eastAsia="仿宋"/>
            <w:sz w:val="28"/>
            <w:szCs w:val="28"/>
          </w:rPr>
          <w:id w:val="2119333939"/>
          <w:placeholder>
            <w:docPart w:val="9E98443F60C946CAA1BF282D85EDC127"/>
          </w:placeholder>
          <w:showingPlcHdr/>
        </w:sdtPr>
        <w:sdtEndPr>
          <w:rPr>
            <w:rFonts w:hint="eastAsia" w:ascii="仿宋" w:hAnsi="仿宋" w:eastAsia="仿宋"/>
            <w:sz w:val="28"/>
            <w:szCs w:val="28"/>
          </w:rPr>
        </w:sdtEndPr>
        <w:sdtContent>
          <w:r>
            <w:rPr>
              <w:rStyle w:val="21"/>
              <w:rFonts w:hint="eastAsia"/>
            </w:rPr>
            <w:t>单击此处输入文字。</w:t>
          </w:r>
        </w:sdtContent>
      </w:sdt>
    </w:p>
    <w:p w14:paraId="792B765B">
      <w:pPr>
        <w:spacing w:after="156" w:afterLines="50" w:line="360" w:lineRule="exact"/>
        <w:rPr>
          <w:rFonts w:ascii="仿宋" w:hAnsi="仿宋" w:eastAsia="仿宋" w:cs="宋体"/>
          <w:spacing w:val="4"/>
          <w:sz w:val="30"/>
          <w:szCs w:val="30"/>
        </w:rPr>
      </w:pPr>
      <w:r>
        <w:rPr>
          <w:rFonts w:hint="eastAsia" w:ascii="仿宋" w:hAnsi="仿宋" w:eastAsia="仿宋"/>
          <w:sz w:val="28"/>
          <w:szCs w:val="28"/>
        </w:rPr>
        <w:t>电话：</w:t>
      </w:r>
      <w:sdt>
        <w:sdtPr>
          <w:rPr>
            <w:rFonts w:hint="eastAsia" w:ascii="仿宋" w:hAnsi="仿宋" w:eastAsia="仿宋"/>
            <w:sz w:val="28"/>
            <w:szCs w:val="28"/>
          </w:rPr>
          <w:id w:val="2119022104"/>
          <w:placeholder>
            <w:docPart w:val="82EA0F9853B144269D946F429502B519"/>
          </w:placeholder>
          <w:showingPlcHdr/>
        </w:sdtPr>
        <w:sdtEndPr>
          <w:rPr>
            <w:rFonts w:hint="eastAsia" w:ascii="仿宋" w:hAnsi="仿宋" w:eastAsia="仿宋"/>
            <w:sz w:val="28"/>
            <w:szCs w:val="28"/>
          </w:rPr>
        </w:sdtEndPr>
        <w:sdtContent>
          <w:r>
            <w:rPr>
              <w:rStyle w:val="21"/>
              <w:rFonts w:hint="eastAsia" w:ascii="仿宋" w:hAnsi="仿宋" w:eastAsia="仿宋"/>
            </w:rPr>
            <w:t>单击此处输入文字。</w:t>
          </w:r>
        </w:sdtContent>
      </w:sdt>
      <w:r>
        <w:rPr>
          <w:rFonts w:hint="eastAsia" w:ascii="仿宋" w:hAnsi="仿宋" w:eastAsia="仿宋"/>
          <w:sz w:val="28"/>
          <w:szCs w:val="28"/>
        </w:rPr>
        <w:t xml:space="preserve"> 传真：</w:t>
      </w:r>
      <w:sdt>
        <w:sdtPr>
          <w:rPr>
            <w:rFonts w:hint="eastAsia" w:ascii="仿宋" w:hAnsi="仿宋" w:eastAsia="仿宋"/>
            <w:sz w:val="28"/>
            <w:szCs w:val="28"/>
          </w:rPr>
          <w:id w:val="319081908"/>
          <w:placeholder>
            <w:docPart w:val="82EA0F9853B144269D946F429502B519"/>
          </w:placeholder>
          <w:showingPlcHdr/>
        </w:sdtPr>
        <w:sdtEndPr>
          <w:rPr>
            <w:rFonts w:hint="eastAsia" w:ascii="仿宋" w:hAnsi="仿宋" w:eastAsia="仿宋"/>
            <w:sz w:val="28"/>
            <w:szCs w:val="28"/>
          </w:rPr>
        </w:sdtEndPr>
        <w:sdtContent>
          <w:r>
            <w:rPr>
              <w:rStyle w:val="21"/>
              <w:rFonts w:hint="eastAsia" w:ascii="仿宋" w:hAnsi="仿宋" w:eastAsia="仿宋"/>
            </w:rPr>
            <w:t>单击此处输入文字。</w:t>
          </w:r>
        </w:sdtContent>
      </w:sdt>
      <w:r>
        <w:rPr>
          <w:rFonts w:hint="eastAsia" w:ascii="仿宋" w:hAnsi="仿宋" w:eastAsia="仿宋"/>
          <w:sz w:val="28"/>
          <w:szCs w:val="28"/>
        </w:rPr>
        <w:t xml:space="preserve"> 电子邮箱：</w:t>
      </w:r>
      <w:sdt>
        <w:sdtPr>
          <w:rPr>
            <w:rFonts w:hint="eastAsia" w:ascii="仿宋" w:hAnsi="仿宋" w:eastAsia="仿宋"/>
            <w:sz w:val="28"/>
            <w:szCs w:val="28"/>
          </w:rPr>
          <w:id w:val="34"/>
          <w:placeholder>
            <w:docPart w:val="82EA0F9853B144269D946F429502B519"/>
          </w:placeholder>
          <w:showingPlcHdr/>
        </w:sdtPr>
        <w:sdtEndPr>
          <w:rPr>
            <w:rFonts w:hint="eastAsia" w:ascii="仿宋" w:hAnsi="仿宋" w:eastAsia="仿宋"/>
            <w:sz w:val="28"/>
            <w:szCs w:val="28"/>
          </w:rPr>
        </w:sdtEndPr>
        <w:sdtContent>
          <w:r>
            <w:rPr>
              <w:rStyle w:val="21"/>
              <w:rFonts w:hint="eastAsia" w:ascii="仿宋" w:hAnsi="仿宋" w:eastAsia="仿宋"/>
            </w:rPr>
            <w:t>单击此处输入文字。</w:t>
          </w:r>
        </w:sdtContent>
      </w:sdt>
    </w:p>
    <w:p w14:paraId="525D7992">
      <w:pPr>
        <w:adjustRightInd w:val="0"/>
        <w:snapToGrid w:val="0"/>
        <w:spacing w:line="540" w:lineRule="exact"/>
        <w:jc w:val="center"/>
        <w:rPr>
          <w:rFonts w:ascii="仿宋" w:hAnsi="仿宋" w:eastAsia="仿宋"/>
          <w:sz w:val="44"/>
          <w:szCs w:val="44"/>
        </w:rPr>
      </w:pPr>
    </w:p>
    <w:p w14:paraId="18B7F3D7">
      <w:pPr>
        <w:adjustRightInd w:val="0"/>
        <w:snapToGrid w:val="0"/>
        <w:spacing w:line="540" w:lineRule="exact"/>
        <w:jc w:val="center"/>
        <w:rPr>
          <w:rFonts w:ascii="仿宋" w:hAnsi="仿宋" w:eastAsia="仿宋"/>
          <w:sz w:val="44"/>
          <w:szCs w:val="44"/>
        </w:rPr>
      </w:pPr>
    </w:p>
    <w:p w14:paraId="61CAE9C3">
      <w:pPr>
        <w:adjustRightInd w:val="0"/>
        <w:snapToGrid w:val="0"/>
        <w:spacing w:line="540" w:lineRule="exact"/>
        <w:ind w:firstLine="2520" w:firstLineChars="900"/>
        <w:rPr>
          <w:rFonts w:ascii="仿宋" w:hAnsi="仿宋" w:eastAsia="仿宋" w:cs="仿宋_GB2312"/>
          <w:sz w:val="28"/>
          <w:szCs w:val="28"/>
        </w:rPr>
      </w:pPr>
      <w:r>
        <w:rPr>
          <w:rFonts w:hint="eastAsia" w:ascii="仿宋" w:hAnsi="仿宋" w:eastAsia="仿宋" w:cs="仿宋_GB2312"/>
          <w:sz w:val="28"/>
          <w:szCs w:val="28"/>
        </w:rPr>
        <w:t xml:space="preserve">签订时间：                         </w:t>
      </w:r>
    </w:p>
    <w:p w14:paraId="4ACC797D">
      <w:pPr>
        <w:adjustRightInd w:val="0"/>
        <w:snapToGrid w:val="0"/>
        <w:spacing w:line="540" w:lineRule="exact"/>
        <w:ind w:firstLine="2520" w:firstLineChars="900"/>
        <w:rPr>
          <w:rFonts w:hint="eastAsia" w:ascii="仿宋" w:hAnsi="仿宋" w:eastAsia="仿宋" w:cs="宋体"/>
          <w:kern w:val="0"/>
          <w:sz w:val="24"/>
          <w:lang w:eastAsia="zh-CN"/>
        </w:rPr>
      </w:pPr>
      <w:r>
        <w:rPr>
          <w:rFonts w:hint="eastAsia" w:ascii="仿宋" w:hAnsi="仿宋" w:eastAsia="仿宋" w:cs="仿宋_GB2312"/>
          <w:sz w:val="28"/>
          <w:szCs w:val="28"/>
        </w:rPr>
        <w:t>签订地点</w:t>
      </w:r>
      <w:r>
        <w:rPr>
          <w:rFonts w:hint="eastAsia" w:ascii="仿宋" w:hAnsi="仿宋" w:eastAsia="仿宋" w:cs="仿宋_GB2312"/>
          <w:sz w:val="28"/>
          <w:szCs w:val="28"/>
          <w:lang w:eastAsia="zh-CN"/>
        </w:rPr>
        <w:t>：</w:t>
      </w:r>
    </w:p>
    <w:p w14:paraId="0A8E614B">
      <w:pPr>
        <w:spacing w:line="560" w:lineRule="exact"/>
        <w:ind w:firstLine="560" w:firstLineChars="200"/>
        <w:rPr>
          <w:rFonts w:ascii="仿宋" w:hAnsi="仿宋" w:eastAsia="仿宋" w:cs="仿宋_GB2312"/>
          <w:sz w:val="28"/>
          <w:szCs w:val="28"/>
        </w:rPr>
      </w:pPr>
      <w:r>
        <w:rPr>
          <w:rFonts w:ascii="仿宋" w:hAnsi="仿宋" w:eastAsia="仿宋" w:cs="仿宋_GB2312"/>
          <w:sz w:val="28"/>
          <w:szCs w:val="28"/>
        </w:rPr>
        <w:t>根据《中华人民共和国</w:t>
      </w:r>
      <w:r>
        <w:rPr>
          <w:rFonts w:hint="eastAsia" w:ascii="仿宋" w:hAnsi="仿宋" w:eastAsia="仿宋" w:cs="仿宋_GB2312"/>
          <w:sz w:val="28"/>
          <w:szCs w:val="28"/>
        </w:rPr>
        <w:t>民法典</w:t>
      </w:r>
      <w:r>
        <w:rPr>
          <w:rFonts w:ascii="仿宋" w:hAnsi="仿宋" w:eastAsia="仿宋" w:cs="仿宋_GB2312"/>
          <w:sz w:val="28"/>
          <w:szCs w:val="28"/>
        </w:rPr>
        <w:t>》</w:t>
      </w:r>
      <w:r>
        <w:rPr>
          <w:rFonts w:hint="eastAsia" w:ascii="仿宋" w:hAnsi="仿宋" w:eastAsia="仿宋" w:cs="仿宋_GB2312"/>
          <w:sz w:val="28"/>
          <w:szCs w:val="28"/>
        </w:rPr>
        <w:t>等</w:t>
      </w:r>
      <w:r>
        <w:rPr>
          <w:rFonts w:ascii="仿宋" w:hAnsi="仿宋" w:eastAsia="仿宋" w:cs="仿宋_GB2312"/>
          <w:sz w:val="28"/>
          <w:szCs w:val="28"/>
        </w:rPr>
        <w:t>有关法律</w:t>
      </w:r>
      <w:r>
        <w:rPr>
          <w:rFonts w:hint="eastAsia" w:ascii="仿宋" w:hAnsi="仿宋" w:eastAsia="仿宋" w:cs="仿宋_GB2312"/>
          <w:sz w:val="28"/>
          <w:szCs w:val="28"/>
        </w:rPr>
        <w:t>法规及规范性文件相关</w:t>
      </w:r>
      <w:r>
        <w:rPr>
          <w:rFonts w:ascii="仿宋" w:hAnsi="仿宋" w:eastAsia="仿宋" w:cs="仿宋_GB2312"/>
          <w:sz w:val="28"/>
          <w:szCs w:val="28"/>
        </w:rPr>
        <w:t>规定，遵循平等、自愿、公平和诚实信用的原则，双方就</w:t>
      </w:r>
      <w:r>
        <w:rPr>
          <w:rFonts w:hint="eastAsia" w:ascii="仿宋" w:hAnsi="仿宋" w:eastAsia="仿宋" w:cs="仿宋_GB2312"/>
          <w:sz w:val="28"/>
          <w:szCs w:val="28"/>
          <w:lang w:val="en-US" w:eastAsia="zh-CN"/>
        </w:rPr>
        <w:t>甲</w:t>
      </w:r>
      <w:r>
        <w:rPr>
          <w:rFonts w:ascii="仿宋" w:hAnsi="仿宋" w:eastAsia="仿宋" w:cs="仿宋_GB2312"/>
          <w:sz w:val="28"/>
          <w:szCs w:val="28"/>
        </w:rPr>
        <w:t>方</w:t>
      </w:r>
      <w:r>
        <w:rPr>
          <w:rFonts w:hint="eastAsia" w:ascii="仿宋" w:hAnsi="仿宋" w:eastAsia="仿宋" w:cs="仿宋_GB2312"/>
          <w:sz w:val="28"/>
          <w:szCs w:val="28"/>
          <w:lang w:eastAsia="zh-CN"/>
        </w:rPr>
        <w:t>服务</w:t>
      </w:r>
      <w:r>
        <w:rPr>
          <w:rFonts w:hint="eastAsia" w:ascii="仿宋" w:hAnsi="仿宋" w:eastAsia="仿宋" w:cs="仿宋_GB2312"/>
          <w:sz w:val="28"/>
          <w:szCs w:val="28"/>
          <w:lang w:val="en-US" w:eastAsia="zh-Hans"/>
        </w:rPr>
        <w:t>的云南国土资源职业学院三校区（阳宗海校区、经开校区、武定校区）物业保洁服务</w:t>
      </w:r>
      <w:r>
        <w:rPr>
          <w:rFonts w:ascii="仿宋" w:hAnsi="仿宋" w:eastAsia="仿宋" w:cs="仿宋_GB2312"/>
          <w:sz w:val="28"/>
          <w:szCs w:val="28"/>
        </w:rPr>
        <w:t>工作协商一致，共同达成</w:t>
      </w:r>
      <w:r>
        <w:rPr>
          <w:rFonts w:hint="eastAsia" w:ascii="仿宋" w:hAnsi="仿宋" w:eastAsia="仿宋" w:cs="仿宋_GB2312"/>
          <w:sz w:val="28"/>
          <w:szCs w:val="28"/>
        </w:rPr>
        <w:t>以</w:t>
      </w:r>
      <w:r>
        <w:rPr>
          <w:rFonts w:ascii="仿宋" w:hAnsi="仿宋" w:eastAsia="仿宋" w:cs="仿宋_GB2312"/>
          <w:sz w:val="28"/>
          <w:szCs w:val="28"/>
        </w:rPr>
        <w:t>下协议</w:t>
      </w:r>
      <w:r>
        <w:rPr>
          <w:rFonts w:hint="eastAsia" w:ascii="仿宋" w:hAnsi="仿宋" w:eastAsia="仿宋" w:cs="仿宋_GB2312"/>
          <w:sz w:val="28"/>
          <w:szCs w:val="28"/>
        </w:rPr>
        <w:t>。</w:t>
      </w:r>
    </w:p>
    <w:p w14:paraId="5C51EEF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_GB2312"/>
          <w:b/>
          <w:bCs w:val="0"/>
          <w:sz w:val="28"/>
          <w:szCs w:val="28"/>
          <w:lang w:val="en-US" w:eastAsia="zh-Hans"/>
        </w:rPr>
      </w:pPr>
      <w:r>
        <w:rPr>
          <w:rFonts w:hint="eastAsia" w:ascii="仿宋" w:hAnsi="仿宋" w:eastAsia="仿宋" w:cs="仿宋_GB2312"/>
          <w:b/>
          <w:bCs w:val="0"/>
          <w:sz w:val="28"/>
          <w:szCs w:val="28"/>
          <w:lang w:val="en-US" w:eastAsia="zh-Hans"/>
        </w:rPr>
        <w:t>物业基本情况</w:t>
      </w:r>
    </w:p>
    <w:p w14:paraId="2FC24DF5">
      <w:pPr>
        <w:spacing w:line="560" w:lineRule="exact"/>
        <w:ind w:firstLine="560" w:firstLineChars="200"/>
        <w:rPr>
          <w:rFonts w:hint="eastAsia" w:ascii="仿宋" w:hAnsi="仿宋" w:eastAsia="仿宋" w:cs="仿宋_GB2312"/>
          <w:sz w:val="28"/>
          <w:szCs w:val="28"/>
          <w:lang w:val="en-US" w:eastAsia="zh-Hans"/>
        </w:rPr>
      </w:pPr>
      <w:r>
        <w:rPr>
          <w:rFonts w:hint="eastAsia" w:ascii="仿宋" w:hAnsi="仿宋" w:eastAsia="仿宋" w:cs="仿宋_GB2312"/>
          <w:sz w:val="28"/>
          <w:szCs w:val="28"/>
          <w:lang w:val="en-US" w:eastAsia="zh-Hans"/>
        </w:rPr>
        <w:t>云南国土资源职业学院阳宗海校区、经开校区、武定校区（甲方指定地点）</w:t>
      </w:r>
    </w:p>
    <w:p w14:paraId="7AD37723">
      <w:pPr>
        <w:spacing w:line="560" w:lineRule="exact"/>
        <w:rPr>
          <w:rFonts w:hint="eastAsia"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 xml:space="preserve">1 </w:t>
      </w:r>
      <w:r>
        <w:rPr>
          <w:rFonts w:hint="eastAsia" w:ascii="仿宋" w:hAnsi="仿宋" w:eastAsia="仿宋" w:cs="仿宋_GB2312"/>
          <w:b/>
          <w:bCs/>
          <w:sz w:val="28"/>
          <w:szCs w:val="28"/>
          <w:lang w:val="en-US" w:eastAsia="zh-Hans"/>
        </w:rPr>
        <w:t>教学、办公楼群物业服务</w:t>
      </w:r>
      <w:r>
        <w:rPr>
          <w:rFonts w:hint="eastAsia" w:ascii="仿宋" w:hAnsi="仿宋" w:eastAsia="仿宋" w:cs="仿宋_GB2312"/>
          <w:b/>
          <w:bCs/>
          <w:sz w:val="28"/>
          <w:szCs w:val="28"/>
          <w:lang w:val="en-US" w:eastAsia="zh-CN"/>
        </w:rPr>
        <w:t>。</w:t>
      </w:r>
    </w:p>
    <w:p w14:paraId="7D508C0B">
      <w:pPr>
        <w:numPr>
          <w:ilvl w:val="0"/>
          <w:numId w:val="0"/>
        </w:numPr>
        <w:spacing w:line="560" w:lineRule="exact"/>
        <w:rPr>
          <w:rFonts w:hint="eastAsia"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1.1 阳宗海校区</w:t>
      </w:r>
    </w:p>
    <w:tbl>
      <w:tblPr>
        <w:tblStyle w:val="10"/>
        <w:tblW w:w="10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085"/>
        <w:gridCol w:w="1392"/>
        <w:gridCol w:w="887"/>
        <w:gridCol w:w="1730"/>
        <w:gridCol w:w="874"/>
        <w:gridCol w:w="4071"/>
      </w:tblGrid>
      <w:tr w14:paraId="667F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4AA5FD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序号</w:t>
            </w:r>
          </w:p>
        </w:tc>
        <w:tc>
          <w:tcPr>
            <w:tcW w:w="1085" w:type="dxa"/>
            <w:vAlign w:val="center"/>
          </w:tcPr>
          <w:p w14:paraId="0A61B08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服务内容</w:t>
            </w:r>
          </w:p>
        </w:tc>
        <w:tc>
          <w:tcPr>
            <w:tcW w:w="1392" w:type="dxa"/>
            <w:vAlign w:val="center"/>
          </w:tcPr>
          <w:p w14:paraId="2A40D21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具体范围</w:t>
            </w:r>
          </w:p>
        </w:tc>
        <w:tc>
          <w:tcPr>
            <w:tcW w:w="887" w:type="dxa"/>
            <w:vAlign w:val="center"/>
          </w:tcPr>
          <w:p w14:paraId="71ECA8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单位</w:t>
            </w:r>
          </w:p>
        </w:tc>
        <w:tc>
          <w:tcPr>
            <w:tcW w:w="1730" w:type="dxa"/>
            <w:vAlign w:val="center"/>
          </w:tcPr>
          <w:p w14:paraId="6AF3439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面积/数量</w:t>
            </w:r>
          </w:p>
        </w:tc>
        <w:tc>
          <w:tcPr>
            <w:tcW w:w="874" w:type="dxa"/>
            <w:vAlign w:val="center"/>
          </w:tcPr>
          <w:p w14:paraId="2F7592D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服务时间</w:t>
            </w:r>
          </w:p>
        </w:tc>
        <w:tc>
          <w:tcPr>
            <w:tcW w:w="4071" w:type="dxa"/>
            <w:vAlign w:val="center"/>
          </w:tcPr>
          <w:p w14:paraId="481A8CD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备注</w:t>
            </w:r>
          </w:p>
        </w:tc>
      </w:tr>
      <w:tr w14:paraId="2704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F72F2F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1085" w:type="dxa"/>
            <w:vAlign w:val="center"/>
          </w:tcPr>
          <w:p w14:paraId="5D28568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0887C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图书馆（观山楼）</w:t>
            </w:r>
          </w:p>
        </w:tc>
        <w:tc>
          <w:tcPr>
            <w:tcW w:w="887" w:type="dxa"/>
            <w:vAlign w:val="center"/>
          </w:tcPr>
          <w:p w14:paraId="0CA5EA8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790F3E3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12962.87</w:t>
            </w:r>
          </w:p>
        </w:tc>
        <w:tc>
          <w:tcPr>
            <w:tcW w:w="874" w:type="dxa"/>
            <w:vAlign w:val="center"/>
          </w:tcPr>
          <w:p w14:paraId="5F2F63D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B25EB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共六层，含所有地脚线、门、照明灯具、消防设施、楼梯、电梯、卫生间</w:t>
            </w:r>
          </w:p>
        </w:tc>
      </w:tr>
      <w:tr w14:paraId="7656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8F0BD4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w:t>
            </w:r>
          </w:p>
        </w:tc>
        <w:tc>
          <w:tcPr>
            <w:tcW w:w="1085" w:type="dxa"/>
            <w:vAlign w:val="center"/>
          </w:tcPr>
          <w:p w14:paraId="6B5807C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01EDD8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观山楼</w:t>
            </w:r>
          </w:p>
        </w:tc>
        <w:tc>
          <w:tcPr>
            <w:tcW w:w="887" w:type="dxa"/>
            <w:vAlign w:val="center"/>
          </w:tcPr>
          <w:p w14:paraId="10244B1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684B36D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16</w:t>
            </w:r>
            <w:r>
              <w:rPr>
                <w:rFonts w:hint="eastAsia" w:ascii="宋体" w:eastAsia="宋体" w:cs="宋体"/>
                <w:bCs/>
                <w:color w:val="auto"/>
                <w:sz w:val="21"/>
                <w:szCs w:val="21"/>
              </w:rPr>
              <w:t>2</w:t>
            </w:r>
            <w:r>
              <w:rPr>
                <w:rFonts w:hint="eastAsia" w:ascii="宋体" w:eastAsia="宋体" w:cs="宋体"/>
                <w:bCs/>
                <w:color w:val="auto"/>
                <w:sz w:val="21"/>
                <w:szCs w:val="21"/>
                <w:lang w:val="en-US" w:eastAsia="zh-CN"/>
              </w:rPr>
              <w:t>00</w:t>
            </w:r>
          </w:p>
        </w:tc>
        <w:tc>
          <w:tcPr>
            <w:tcW w:w="874" w:type="dxa"/>
            <w:vAlign w:val="center"/>
          </w:tcPr>
          <w:p w14:paraId="35C01A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C3748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201、202</w:t>
            </w:r>
          </w:p>
        </w:tc>
      </w:tr>
      <w:tr w14:paraId="02D0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7F4D38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w:t>
            </w:r>
          </w:p>
        </w:tc>
        <w:tc>
          <w:tcPr>
            <w:tcW w:w="1085" w:type="dxa"/>
            <w:vAlign w:val="center"/>
          </w:tcPr>
          <w:p w14:paraId="0551718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466DFA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会议室</w:t>
            </w:r>
          </w:p>
        </w:tc>
        <w:tc>
          <w:tcPr>
            <w:tcW w:w="887" w:type="dxa"/>
            <w:vAlign w:val="center"/>
          </w:tcPr>
          <w:p w14:paraId="534D627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4BE127E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7</w:t>
            </w:r>
          </w:p>
        </w:tc>
        <w:tc>
          <w:tcPr>
            <w:tcW w:w="874" w:type="dxa"/>
          </w:tcPr>
          <w:p w14:paraId="5CD2C77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21FBA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明尚楼、崇实楼、笃行楼等</w:t>
            </w:r>
          </w:p>
        </w:tc>
      </w:tr>
      <w:tr w14:paraId="1373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E685BD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w:t>
            </w:r>
          </w:p>
        </w:tc>
        <w:tc>
          <w:tcPr>
            <w:tcW w:w="1085" w:type="dxa"/>
            <w:vAlign w:val="center"/>
          </w:tcPr>
          <w:p w14:paraId="5D41B3B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9AA32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观山楼1-6楼公共区域</w:t>
            </w:r>
          </w:p>
        </w:tc>
        <w:tc>
          <w:tcPr>
            <w:tcW w:w="887" w:type="dxa"/>
            <w:vAlign w:val="center"/>
          </w:tcPr>
          <w:p w14:paraId="05F8043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23F8C77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0B4BA38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C0B3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电脑、桌椅、书架、展示机柜等</w:t>
            </w:r>
          </w:p>
        </w:tc>
      </w:tr>
      <w:tr w14:paraId="1200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E346C2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w:t>
            </w:r>
          </w:p>
        </w:tc>
        <w:tc>
          <w:tcPr>
            <w:tcW w:w="1085" w:type="dxa"/>
            <w:vAlign w:val="center"/>
          </w:tcPr>
          <w:p w14:paraId="3D1EC0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11C3D7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观山楼地下车库</w:t>
            </w:r>
          </w:p>
        </w:tc>
        <w:tc>
          <w:tcPr>
            <w:tcW w:w="887" w:type="dxa"/>
            <w:vAlign w:val="center"/>
          </w:tcPr>
          <w:p w14:paraId="031983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13D7615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4334.77</w:t>
            </w:r>
          </w:p>
        </w:tc>
        <w:tc>
          <w:tcPr>
            <w:tcW w:w="874" w:type="dxa"/>
          </w:tcPr>
          <w:p w14:paraId="3B202D3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B416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6ED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EE6653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7</w:t>
            </w:r>
          </w:p>
        </w:tc>
        <w:tc>
          <w:tcPr>
            <w:tcW w:w="1085" w:type="dxa"/>
            <w:vAlign w:val="center"/>
          </w:tcPr>
          <w:p w14:paraId="5CB6C1F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E6591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观山楼</w:t>
            </w:r>
            <w:r>
              <w:rPr>
                <w:rFonts w:hint="eastAsia" w:ascii="宋体" w:eastAsia="宋体" w:cs="宋体"/>
                <w:bCs/>
                <w:color w:val="auto"/>
                <w:sz w:val="21"/>
                <w:szCs w:val="21"/>
                <w:lang w:val="en-US" w:eastAsia="zh-CN"/>
              </w:rPr>
              <w:t>一楼东北面</w:t>
            </w:r>
            <w:r>
              <w:rPr>
                <w:rFonts w:hint="eastAsia" w:ascii="宋体" w:eastAsia="宋体" w:cs="宋体"/>
                <w:bCs/>
                <w:color w:val="auto"/>
                <w:sz w:val="21"/>
                <w:szCs w:val="21"/>
              </w:rPr>
              <w:t>大厅</w:t>
            </w:r>
          </w:p>
        </w:tc>
        <w:tc>
          <w:tcPr>
            <w:tcW w:w="887" w:type="dxa"/>
            <w:vAlign w:val="center"/>
          </w:tcPr>
          <w:p w14:paraId="6A792C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39ED958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194.7</w:t>
            </w:r>
          </w:p>
        </w:tc>
        <w:tc>
          <w:tcPr>
            <w:tcW w:w="874" w:type="dxa"/>
          </w:tcPr>
          <w:p w14:paraId="3CDCE3F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68D68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lang w:val="en-US" w:eastAsia="zh-CN"/>
              </w:rPr>
              <w:t>原</w:t>
            </w:r>
            <w:r>
              <w:rPr>
                <w:rFonts w:hint="eastAsia" w:ascii="宋体" w:eastAsia="宋体" w:cs="宋体"/>
                <w:bCs/>
                <w:color w:val="auto"/>
                <w:sz w:val="21"/>
                <w:szCs w:val="21"/>
              </w:rPr>
              <w:t>观山楼学生事务大厅</w:t>
            </w:r>
          </w:p>
        </w:tc>
      </w:tr>
      <w:tr w14:paraId="365A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B7379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w:t>
            </w:r>
          </w:p>
          <w:p w14:paraId="2767954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p>
        </w:tc>
        <w:tc>
          <w:tcPr>
            <w:tcW w:w="1085" w:type="dxa"/>
            <w:vAlign w:val="center"/>
          </w:tcPr>
          <w:p w14:paraId="2C5F890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070983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w:t>
            </w:r>
          </w:p>
        </w:tc>
        <w:tc>
          <w:tcPr>
            <w:tcW w:w="887" w:type="dxa"/>
            <w:vAlign w:val="center"/>
          </w:tcPr>
          <w:p w14:paraId="2CC6E22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1A6C342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16845.77</w:t>
            </w:r>
          </w:p>
        </w:tc>
        <w:tc>
          <w:tcPr>
            <w:tcW w:w="874" w:type="dxa"/>
          </w:tcPr>
          <w:p w14:paraId="6EC7644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5C22B1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共七层含所有地脚线、门、照明灯具、消防设施、电梯、楼梯、卫生间、教室</w:t>
            </w:r>
          </w:p>
        </w:tc>
      </w:tr>
      <w:tr w14:paraId="7A63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8A4C5D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w:t>
            </w:r>
          </w:p>
        </w:tc>
        <w:tc>
          <w:tcPr>
            <w:tcW w:w="1085" w:type="dxa"/>
            <w:vAlign w:val="center"/>
          </w:tcPr>
          <w:p w14:paraId="044E5CF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0335EE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w:t>
            </w:r>
          </w:p>
        </w:tc>
        <w:tc>
          <w:tcPr>
            <w:tcW w:w="887" w:type="dxa"/>
            <w:vAlign w:val="center"/>
          </w:tcPr>
          <w:p w14:paraId="5087B52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BEB5E5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16656.89</w:t>
            </w:r>
          </w:p>
        </w:tc>
        <w:tc>
          <w:tcPr>
            <w:tcW w:w="874" w:type="dxa"/>
          </w:tcPr>
          <w:p w14:paraId="10F0D92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543313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共七层含所有地脚线、门、照明灯具、消防设施、电梯、楼梯、卫生间、教室</w:t>
            </w:r>
          </w:p>
        </w:tc>
      </w:tr>
      <w:tr w14:paraId="6580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D4A31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10</w:t>
            </w:r>
          </w:p>
        </w:tc>
        <w:tc>
          <w:tcPr>
            <w:tcW w:w="1085" w:type="dxa"/>
            <w:vAlign w:val="center"/>
          </w:tcPr>
          <w:p w14:paraId="2E81FCC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1F3880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崇实楼、笃行楼地下车库</w:t>
            </w:r>
          </w:p>
        </w:tc>
        <w:tc>
          <w:tcPr>
            <w:tcW w:w="887" w:type="dxa"/>
            <w:vAlign w:val="center"/>
          </w:tcPr>
          <w:p w14:paraId="63987EA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6D5C3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2735</w:t>
            </w:r>
          </w:p>
        </w:tc>
        <w:tc>
          <w:tcPr>
            <w:tcW w:w="874" w:type="dxa"/>
          </w:tcPr>
          <w:p w14:paraId="466B0E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545866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3AA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E1B651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11</w:t>
            </w:r>
          </w:p>
        </w:tc>
        <w:tc>
          <w:tcPr>
            <w:tcW w:w="1085" w:type="dxa"/>
            <w:vAlign w:val="center"/>
          </w:tcPr>
          <w:p w14:paraId="665F512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D5EB8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1-8栋学生公寓楼内、公共区域</w:t>
            </w:r>
          </w:p>
        </w:tc>
        <w:tc>
          <w:tcPr>
            <w:tcW w:w="887" w:type="dxa"/>
            <w:vAlign w:val="center"/>
          </w:tcPr>
          <w:p w14:paraId="5AA9FC8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A07B59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32488</w:t>
            </w:r>
          </w:p>
        </w:tc>
        <w:tc>
          <w:tcPr>
            <w:tcW w:w="874" w:type="dxa"/>
          </w:tcPr>
          <w:p w14:paraId="12BBFC3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9D11F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1961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1EE706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w:t>
            </w:r>
          </w:p>
        </w:tc>
        <w:tc>
          <w:tcPr>
            <w:tcW w:w="1085" w:type="dxa"/>
            <w:vAlign w:val="center"/>
          </w:tcPr>
          <w:p w14:paraId="09D6A9F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215C0A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1-8栋学生公寓室外清洁</w:t>
            </w:r>
          </w:p>
        </w:tc>
        <w:tc>
          <w:tcPr>
            <w:tcW w:w="887" w:type="dxa"/>
            <w:vAlign w:val="center"/>
          </w:tcPr>
          <w:p w14:paraId="01F31E5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1F5442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21778</w:t>
            </w:r>
          </w:p>
        </w:tc>
        <w:tc>
          <w:tcPr>
            <w:tcW w:w="874" w:type="dxa"/>
          </w:tcPr>
          <w:p w14:paraId="1AB6DD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076ED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1902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515F6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w:t>
            </w:r>
          </w:p>
        </w:tc>
        <w:tc>
          <w:tcPr>
            <w:tcW w:w="1085" w:type="dxa"/>
            <w:vAlign w:val="center"/>
          </w:tcPr>
          <w:p w14:paraId="363C8F4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0E5D0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塑胶篮球场、外围平台清洁</w:t>
            </w:r>
          </w:p>
        </w:tc>
        <w:tc>
          <w:tcPr>
            <w:tcW w:w="887" w:type="dxa"/>
            <w:vAlign w:val="center"/>
          </w:tcPr>
          <w:p w14:paraId="67DA893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9904F3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4540</w:t>
            </w:r>
          </w:p>
        </w:tc>
        <w:tc>
          <w:tcPr>
            <w:tcW w:w="874" w:type="dxa"/>
          </w:tcPr>
          <w:p w14:paraId="40D702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D5EC6A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C73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2B2451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14</w:t>
            </w:r>
          </w:p>
        </w:tc>
        <w:tc>
          <w:tcPr>
            <w:tcW w:w="1085" w:type="dxa"/>
            <w:vAlign w:val="center"/>
          </w:tcPr>
          <w:p w14:paraId="1801BDB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3D868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展翼馆室内清洁管理</w:t>
            </w:r>
          </w:p>
        </w:tc>
        <w:tc>
          <w:tcPr>
            <w:tcW w:w="887" w:type="dxa"/>
            <w:vAlign w:val="center"/>
          </w:tcPr>
          <w:p w14:paraId="13395BF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B64568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4351.08</w:t>
            </w:r>
          </w:p>
        </w:tc>
        <w:tc>
          <w:tcPr>
            <w:tcW w:w="874" w:type="dxa"/>
          </w:tcPr>
          <w:p w14:paraId="377998C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D3211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共3层，含所有卫生间、地脚线、门、照明灯具、消防设施、楼梯</w:t>
            </w:r>
          </w:p>
        </w:tc>
      </w:tr>
      <w:tr w14:paraId="4397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5F0142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w:t>
            </w:r>
          </w:p>
        </w:tc>
        <w:tc>
          <w:tcPr>
            <w:tcW w:w="1085" w:type="dxa"/>
            <w:vAlign w:val="center"/>
          </w:tcPr>
          <w:p w14:paraId="16426C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1DB573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展翼馆室外道路清洁</w:t>
            </w:r>
          </w:p>
        </w:tc>
        <w:tc>
          <w:tcPr>
            <w:tcW w:w="887" w:type="dxa"/>
            <w:vAlign w:val="center"/>
          </w:tcPr>
          <w:p w14:paraId="2348B2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7F45FE2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4351.08</w:t>
            </w:r>
          </w:p>
        </w:tc>
        <w:tc>
          <w:tcPr>
            <w:tcW w:w="874" w:type="dxa"/>
          </w:tcPr>
          <w:p w14:paraId="21D3DF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A812D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7084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D0D7A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w:t>
            </w:r>
          </w:p>
        </w:tc>
        <w:tc>
          <w:tcPr>
            <w:tcW w:w="1085" w:type="dxa"/>
            <w:vAlign w:val="center"/>
          </w:tcPr>
          <w:p w14:paraId="700252B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5BE4BF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展翼馆塑胶篮球场、网球场</w:t>
            </w:r>
          </w:p>
        </w:tc>
        <w:tc>
          <w:tcPr>
            <w:tcW w:w="887" w:type="dxa"/>
            <w:vAlign w:val="center"/>
          </w:tcPr>
          <w:p w14:paraId="16FFB7A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A18D9D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982.99</w:t>
            </w:r>
          </w:p>
        </w:tc>
        <w:tc>
          <w:tcPr>
            <w:tcW w:w="874" w:type="dxa"/>
          </w:tcPr>
          <w:p w14:paraId="59F60C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44EFA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55EB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71816C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17</w:t>
            </w:r>
          </w:p>
        </w:tc>
        <w:tc>
          <w:tcPr>
            <w:tcW w:w="1085" w:type="dxa"/>
            <w:vAlign w:val="center"/>
          </w:tcPr>
          <w:p w14:paraId="7FD489B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495B0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展翼馆明礼堂</w:t>
            </w:r>
          </w:p>
        </w:tc>
        <w:tc>
          <w:tcPr>
            <w:tcW w:w="887" w:type="dxa"/>
            <w:vAlign w:val="center"/>
          </w:tcPr>
          <w:p w14:paraId="66EF08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4CC259A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22F6A5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A013C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明礼堂796位及含所有地脚线、门、照明灯具、消防设施、楼梯、卫生间</w:t>
            </w:r>
          </w:p>
        </w:tc>
      </w:tr>
      <w:tr w14:paraId="3DC5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F904EB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18</w:t>
            </w:r>
          </w:p>
        </w:tc>
        <w:tc>
          <w:tcPr>
            <w:tcW w:w="1085" w:type="dxa"/>
            <w:vAlign w:val="center"/>
          </w:tcPr>
          <w:p w14:paraId="1F114BF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50EFE2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勘物楼（A-B区室内走道）</w:t>
            </w:r>
          </w:p>
        </w:tc>
        <w:tc>
          <w:tcPr>
            <w:tcW w:w="887" w:type="dxa"/>
            <w:vAlign w:val="center"/>
          </w:tcPr>
          <w:p w14:paraId="132CBD1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3EF00E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15603.14</w:t>
            </w:r>
          </w:p>
        </w:tc>
        <w:tc>
          <w:tcPr>
            <w:tcW w:w="874" w:type="dxa"/>
          </w:tcPr>
          <w:p w14:paraId="166C414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C762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共六层，含所有地脚线、门、照明灯具、消防设施、电梯、楼梯、卫生间</w:t>
            </w:r>
          </w:p>
        </w:tc>
      </w:tr>
      <w:tr w14:paraId="6CD3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B8E25D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19</w:t>
            </w:r>
          </w:p>
        </w:tc>
        <w:tc>
          <w:tcPr>
            <w:tcW w:w="1085" w:type="dxa"/>
            <w:vAlign w:val="center"/>
          </w:tcPr>
          <w:p w14:paraId="3383FCF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1CBCFA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腾龙大道21*850m</w:t>
            </w:r>
          </w:p>
        </w:tc>
        <w:tc>
          <w:tcPr>
            <w:tcW w:w="887" w:type="dxa"/>
            <w:vAlign w:val="center"/>
          </w:tcPr>
          <w:p w14:paraId="7A6673A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62721D2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19655</w:t>
            </w:r>
          </w:p>
        </w:tc>
        <w:tc>
          <w:tcPr>
            <w:tcW w:w="874" w:type="dxa"/>
          </w:tcPr>
          <w:p w14:paraId="67EC7DF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10B5E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含所有道路连接线，腾龙大道平台至5组团栈道。每学期开学前清洗一次道路</w:t>
            </w:r>
          </w:p>
        </w:tc>
      </w:tr>
      <w:tr w14:paraId="429E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E7EE8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20</w:t>
            </w:r>
          </w:p>
        </w:tc>
        <w:tc>
          <w:tcPr>
            <w:tcW w:w="1085" w:type="dxa"/>
            <w:vAlign w:val="center"/>
          </w:tcPr>
          <w:p w14:paraId="5DC2DAC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22DAA5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道路、人行道、广场、球场、天桥</w:t>
            </w:r>
          </w:p>
        </w:tc>
        <w:tc>
          <w:tcPr>
            <w:tcW w:w="887" w:type="dxa"/>
            <w:vAlign w:val="center"/>
          </w:tcPr>
          <w:p w14:paraId="3B93362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3A30D2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79612.6</w:t>
            </w:r>
          </w:p>
        </w:tc>
        <w:tc>
          <w:tcPr>
            <w:tcW w:w="874" w:type="dxa"/>
          </w:tcPr>
          <w:p w14:paraId="6DCBE5B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11317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B1E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90A9CD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21</w:t>
            </w:r>
          </w:p>
        </w:tc>
        <w:tc>
          <w:tcPr>
            <w:tcW w:w="1085" w:type="dxa"/>
            <w:vAlign w:val="center"/>
          </w:tcPr>
          <w:p w14:paraId="5E057B3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5E285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公共卫生间疏通（保洁区域内所有公共卫生间）</w:t>
            </w:r>
          </w:p>
        </w:tc>
        <w:tc>
          <w:tcPr>
            <w:tcW w:w="887" w:type="dxa"/>
            <w:vAlign w:val="center"/>
          </w:tcPr>
          <w:p w14:paraId="74011A4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1E892FE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147BEBF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217C3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3BF6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DEBC80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22</w:t>
            </w:r>
          </w:p>
        </w:tc>
        <w:tc>
          <w:tcPr>
            <w:tcW w:w="1085" w:type="dxa"/>
            <w:vAlign w:val="center"/>
          </w:tcPr>
          <w:p w14:paraId="7CC343B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0006E5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楼栋房屋平台保洁及落水口清污</w:t>
            </w:r>
          </w:p>
        </w:tc>
        <w:tc>
          <w:tcPr>
            <w:tcW w:w="887" w:type="dxa"/>
            <w:vAlign w:val="center"/>
          </w:tcPr>
          <w:p w14:paraId="6F73B9D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6C70683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24DC455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23E21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14B0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94F7B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23</w:t>
            </w:r>
          </w:p>
        </w:tc>
        <w:tc>
          <w:tcPr>
            <w:tcW w:w="1085" w:type="dxa"/>
            <w:vAlign w:val="center"/>
          </w:tcPr>
          <w:p w14:paraId="5B593E3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6B36E7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排水沟、雨篦子清掏</w:t>
            </w:r>
          </w:p>
        </w:tc>
        <w:tc>
          <w:tcPr>
            <w:tcW w:w="887" w:type="dxa"/>
            <w:vAlign w:val="center"/>
          </w:tcPr>
          <w:p w14:paraId="6AB9CF2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4DDA49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3805309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7B9F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全校范围</w:t>
            </w:r>
          </w:p>
        </w:tc>
      </w:tr>
      <w:tr w14:paraId="352B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9A51E7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24</w:t>
            </w:r>
          </w:p>
        </w:tc>
        <w:tc>
          <w:tcPr>
            <w:tcW w:w="1085" w:type="dxa"/>
            <w:vAlign w:val="center"/>
          </w:tcPr>
          <w:p w14:paraId="4E27DB0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4E3375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消杀工作</w:t>
            </w:r>
          </w:p>
        </w:tc>
        <w:tc>
          <w:tcPr>
            <w:tcW w:w="887" w:type="dxa"/>
            <w:vAlign w:val="center"/>
          </w:tcPr>
          <w:p w14:paraId="140E689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次</w:t>
            </w:r>
          </w:p>
        </w:tc>
        <w:tc>
          <w:tcPr>
            <w:tcW w:w="1730" w:type="dxa"/>
            <w:vAlign w:val="center"/>
          </w:tcPr>
          <w:p w14:paraId="025142D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w:t>
            </w:r>
          </w:p>
        </w:tc>
        <w:tc>
          <w:tcPr>
            <w:tcW w:w="874" w:type="dxa"/>
          </w:tcPr>
          <w:p w14:paraId="1602413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79954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含公共区域药物消毒，捕鼠、杀虫工作</w:t>
            </w:r>
          </w:p>
        </w:tc>
      </w:tr>
      <w:tr w14:paraId="6CAA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4E84A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25</w:t>
            </w:r>
          </w:p>
        </w:tc>
        <w:tc>
          <w:tcPr>
            <w:tcW w:w="1085" w:type="dxa"/>
            <w:vAlign w:val="center"/>
          </w:tcPr>
          <w:p w14:paraId="3B319FC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7CDEAC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窗户玻璃保洁</w:t>
            </w:r>
          </w:p>
        </w:tc>
        <w:tc>
          <w:tcPr>
            <w:tcW w:w="887" w:type="dxa"/>
            <w:vAlign w:val="center"/>
          </w:tcPr>
          <w:p w14:paraId="132B0B1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月</w:t>
            </w:r>
          </w:p>
        </w:tc>
        <w:tc>
          <w:tcPr>
            <w:tcW w:w="1730" w:type="dxa"/>
            <w:vAlign w:val="center"/>
          </w:tcPr>
          <w:p w14:paraId="67FD52B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29A4AD0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EA0C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保洁范围内</w:t>
            </w:r>
          </w:p>
        </w:tc>
      </w:tr>
      <w:tr w14:paraId="3505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1FA4B7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26</w:t>
            </w:r>
          </w:p>
        </w:tc>
        <w:tc>
          <w:tcPr>
            <w:tcW w:w="1085" w:type="dxa"/>
            <w:vAlign w:val="center"/>
          </w:tcPr>
          <w:p w14:paraId="27E742B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69A23A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室内外垃圾清运</w:t>
            </w:r>
          </w:p>
        </w:tc>
        <w:tc>
          <w:tcPr>
            <w:tcW w:w="887" w:type="dxa"/>
            <w:vAlign w:val="center"/>
          </w:tcPr>
          <w:p w14:paraId="5CCDAFA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3C5A59A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27A942E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5C4AD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保洁范围内送至外垃圾桶或垃圾房</w:t>
            </w:r>
          </w:p>
        </w:tc>
      </w:tr>
      <w:tr w14:paraId="2DA5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976A3F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27</w:t>
            </w:r>
          </w:p>
        </w:tc>
        <w:tc>
          <w:tcPr>
            <w:tcW w:w="1085" w:type="dxa"/>
            <w:vMerge w:val="restart"/>
            <w:vAlign w:val="center"/>
          </w:tcPr>
          <w:p w14:paraId="69FAA9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392" w:type="dxa"/>
            <w:vAlign w:val="center"/>
          </w:tcPr>
          <w:p w14:paraId="6F603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教室管理82间（多媒体79间，3个讲堂）</w:t>
            </w:r>
          </w:p>
        </w:tc>
        <w:tc>
          <w:tcPr>
            <w:tcW w:w="887" w:type="dxa"/>
            <w:vAlign w:val="center"/>
          </w:tcPr>
          <w:p w14:paraId="440F1B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0258945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82</w:t>
            </w:r>
          </w:p>
        </w:tc>
        <w:tc>
          <w:tcPr>
            <w:tcW w:w="874" w:type="dxa"/>
          </w:tcPr>
          <w:p w14:paraId="4CB926F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3F44A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光荣讲堂：314位；宝鼎讲堂：220位；红山讲堂：421位；</w:t>
            </w:r>
          </w:p>
        </w:tc>
      </w:tr>
      <w:tr w14:paraId="712B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246A53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28</w:t>
            </w:r>
          </w:p>
        </w:tc>
        <w:tc>
          <w:tcPr>
            <w:tcW w:w="1085" w:type="dxa"/>
            <w:vMerge w:val="continue"/>
            <w:vAlign w:val="center"/>
          </w:tcPr>
          <w:p w14:paraId="357B82B5">
            <w:pPr>
              <w:jc w:val="center"/>
            </w:pPr>
          </w:p>
        </w:tc>
        <w:tc>
          <w:tcPr>
            <w:tcW w:w="1392" w:type="dxa"/>
            <w:vAlign w:val="center"/>
          </w:tcPr>
          <w:p w14:paraId="177DB6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教师休息室</w:t>
            </w:r>
          </w:p>
        </w:tc>
        <w:tc>
          <w:tcPr>
            <w:tcW w:w="887" w:type="dxa"/>
            <w:vAlign w:val="center"/>
          </w:tcPr>
          <w:p w14:paraId="0C35E8D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05F591B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w:t>
            </w:r>
          </w:p>
        </w:tc>
        <w:tc>
          <w:tcPr>
            <w:tcW w:w="874" w:type="dxa"/>
          </w:tcPr>
          <w:p w14:paraId="1EB48A4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1F28E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71B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DF5668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29</w:t>
            </w:r>
          </w:p>
        </w:tc>
        <w:tc>
          <w:tcPr>
            <w:tcW w:w="1085" w:type="dxa"/>
            <w:vMerge w:val="continue"/>
            <w:vAlign w:val="center"/>
          </w:tcPr>
          <w:p w14:paraId="4571C397">
            <w:pPr>
              <w:jc w:val="center"/>
            </w:pPr>
          </w:p>
        </w:tc>
        <w:tc>
          <w:tcPr>
            <w:tcW w:w="1392" w:type="dxa"/>
            <w:vAlign w:val="center"/>
          </w:tcPr>
          <w:p w14:paraId="6D3C4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多媒体教室（电脑房）</w:t>
            </w:r>
          </w:p>
        </w:tc>
        <w:tc>
          <w:tcPr>
            <w:tcW w:w="887" w:type="dxa"/>
            <w:vAlign w:val="center"/>
          </w:tcPr>
          <w:p w14:paraId="6E69089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13EB7F3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w:t>
            </w:r>
          </w:p>
        </w:tc>
        <w:tc>
          <w:tcPr>
            <w:tcW w:w="874" w:type="dxa"/>
          </w:tcPr>
          <w:p w14:paraId="1942329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73B16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14B3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9AE54B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0</w:t>
            </w:r>
          </w:p>
        </w:tc>
        <w:tc>
          <w:tcPr>
            <w:tcW w:w="1085" w:type="dxa"/>
            <w:vAlign w:val="center"/>
          </w:tcPr>
          <w:p w14:paraId="17DD6A3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41BCF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w:t>
            </w:r>
          </w:p>
        </w:tc>
        <w:tc>
          <w:tcPr>
            <w:tcW w:w="887" w:type="dxa"/>
            <w:vAlign w:val="center"/>
          </w:tcPr>
          <w:p w14:paraId="4CCE62C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1F1F184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20091.88</w:t>
            </w:r>
          </w:p>
        </w:tc>
        <w:tc>
          <w:tcPr>
            <w:tcW w:w="874" w:type="dxa"/>
          </w:tcPr>
          <w:p w14:paraId="45D2392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CDEE9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含A、B、C区，含所有地脚线、门、照明灯具、消防设施、楼梯、过道、卫生间</w:t>
            </w:r>
          </w:p>
        </w:tc>
      </w:tr>
      <w:tr w14:paraId="0C25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28CACF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1</w:t>
            </w:r>
          </w:p>
        </w:tc>
        <w:tc>
          <w:tcPr>
            <w:tcW w:w="1085" w:type="dxa"/>
            <w:vAlign w:val="center"/>
          </w:tcPr>
          <w:p w14:paraId="78AC2C3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66F8C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w:t>
            </w:r>
          </w:p>
        </w:tc>
        <w:tc>
          <w:tcPr>
            <w:tcW w:w="887" w:type="dxa"/>
            <w:vAlign w:val="center"/>
          </w:tcPr>
          <w:p w14:paraId="02F8F3C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71C75CA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19967.98</w:t>
            </w:r>
          </w:p>
        </w:tc>
        <w:tc>
          <w:tcPr>
            <w:tcW w:w="874" w:type="dxa"/>
          </w:tcPr>
          <w:p w14:paraId="7C8CCC0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5C8AA5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9D2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4152C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2</w:t>
            </w:r>
          </w:p>
        </w:tc>
        <w:tc>
          <w:tcPr>
            <w:tcW w:w="1085" w:type="dxa"/>
            <w:vAlign w:val="center"/>
          </w:tcPr>
          <w:p w14:paraId="4FB4797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4CE23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绘锦苑1栋</w:t>
            </w:r>
          </w:p>
        </w:tc>
        <w:tc>
          <w:tcPr>
            <w:tcW w:w="887" w:type="dxa"/>
            <w:vAlign w:val="center"/>
          </w:tcPr>
          <w:p w14:paraId="05C18AD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2137D58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6015.39</w:t>
            </w:r>
          </w:p>
        </w:tc>
        <w:tc>
          <w:tcPr>
            <w:tcW w:w="874" w:type="dxa"/>
          </w:tcPr>
          <w:p w14:paraId="197CCE7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DE966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A70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6BC522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3</w:t>
            </w:r>
          </w:p>
        </w:tc>
        <w:tc>
          <w:tcPr>
            <w:tcW w:w="1085" w:type="dxa"/>
            <w:vAlign w:val="center"/>
          </w:tcPr>
          <w:p w14:paraId="539544D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33DAB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绘锦苑2栋</w:t>
            </w:r>
          </w:p>
        </w:tc>
        <w:tc>
          <w:tcPr>
            <w:tcW w:w="887" w:type="dxa"/>
            <w:vAlign w:val="center"/>
          </w:tcPr>
          <w:p w14:paraId="403436A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1265E0C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5547.85</w:t>
            </w:r>
          </w:p>
        </w:tc>
        <w:tc>
          <w:tcPr>
            <w:tcW w:w="874" w:type="dxa"/>
          </w:tcPr>
          <w:p w14:paraId="108115E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763B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5484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EC65B9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4</w:t>
            </w:r>
          </w:p>
        </w:tc>
        <w:tc>
          <w:tcPr>
            <w:tcW w:w="1085" w:type="dxa"/>
            <w:vAlign w:val="center"/>
          </w:tcPr>
          <w:p w14:paraId="5FAA8E1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AF491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绘锦苑3栋</w:t>
            </w:r>
          </w:p>
        </w:tc>
        <w:tc>
          <w:tcPr>
            <w:tcW w:w="887" w:type="dxa"/>
            <w:vAlign w:val="center"/>
          </w:tcPr>
          <w:p w14:paraId="233DB7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1E3AF2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6750.76</w:t>
            </w:r>
          </w:p>
        </w:tc>
        <w:tc>
          <w:tcPr>
            <w:tcW w:w="874" w:type="dxa"/>
          </w:tcPr>
          <w:p w14:paraId="3FB8BE0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5543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3A1A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A7929A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5</w:t>
            </w:r>
          </w:p>
        </w:tc>
        <w:tc>
          <w:tcPr>
            <w:tcW w:w="1085" w:type="dxa"/>
            <w:vAlign w:val="center"/>
          </w:tcPr>
          <w:p w14:paraId="00E2609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3400D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风味小吃</w:t>
            </w:r>
          </w:p>
        </w:tc>
        <w:tc>
          <w:tcPr>
            <w:tcW w:w="887" w:type="dxa"/>
            <w:vAlign w:val="center"/>
          </w:tcPr>
          <w:p w14:paraId="344D42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20FD84C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2936.34</w:t>
            </w:r>
          </w:p>
        </w:tc>
        <w:tc>
          <w:tcPr>
            <w:tcW w:w="874" w:type="dxa"/>
          </w:tcPr>
          <w:p w14:paraId="5387AEA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E9E31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5BF8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BA7FB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6</w:t>
            </w:r>
          </w:p>
        </w:tc>
        <w:tc>
          <w:tcPr>
            <w:tcW w:w="1085" w:type="dxa"/>
            <w:vAlign w:val="center"/>
          </w:tcPr>
          <w:p w14:paraId="325BDA1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2BC24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道路、人行道、广场、球场</w:t>
            </w:r>
          </w:p>
        </w:tc>
        <w:tc>
          <w:tcPr>
            <w:tcW w:w="887" w:type="dxa"/>
            <w:vAlign w:val="center"/>
          </w:tcPr>
          <w:p w14:paraId="6DA7135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229A062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38200</w:t>
            </w:r>
          </w:p>
        </w:tc>
        <w:tc>
          <w:tcPr>
            <w:tcW w:w="874" w:type="dxa"/>
          </w:tcPr>
          <w:p w14:paraId="7221A2D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5545C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4352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8C8407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37</w:t>
            </w:r>
          </w:p>
        </w:tc>
        <w:tc>
          <w:tcPr>
            <w:tcW w:w="1085" w:type="dxa"/>
            <w:vAlign w:val="center"/>
          </w:tcPr>
          <w:p w14:paraId="2DE56FD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1A3AC1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公共卫生间疏通（保洁区域内所有公共卫生间）</w:t>
            </w:r>
          </w:p>
        </w:tc>
        <w:tc>
          <w:tcPr>
            <w:tcW w:w="887" w:type="dxa"/>
            <w:vAlign w:val="center"/>
          </w:tcPr>
          <w:p w14:paraId="1BB9E5D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5936F07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29E7800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5BE34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43E3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E0E0E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38</w:t>
            </w:r>
          </w:p>
        </w:tc>
        <w:tc>
          <w:tcPr>
            <w:tcW w:w="1085" w:type="dxa"/>
            <w:vAlign w:val="center"/>
          </w:tcPr>
          <w:p w14:paraId="273D07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7A70E1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楼栋房屋平台保洁及落水口清污</w:t>
            </w:r>
          </w:p>
        </w:tc>
        <w:tc>
          <w:tcPr>
            <w:tcW w:w="887" w:type="dxa"/>
            <w:vAlign w:val="center"/>
          </w:tcPr>
          <w:p w14:paraId="22C8C65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16187ED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4F6435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F821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5179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3E16DC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39</w:t>
            </w:r>
          </w:p>
        </w:tc>
        <w:tc>
          <w:tcPr>
            <w:tcW w:w="1085" w:type="dxa"/>
            <w:vAlign w:val="center"/>
          </w:tcPr>
          <w:p w14:paraId="0A4DFD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5916E7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排水沟、雨篦子清掏</w:t>
            </w:r>
          </w:p>
        </w:tc>
        <w:tc>
          <w:tcPr>
            <w:tcW w:w="887" w:type="dxa"/>
            <w:vAlign w:val="center"/>
          </w:tcPr>
          <w:p w14:paraId="2AE7A4D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2F2D4FC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5354613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AE82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保洁楼宇范围</w:t>
            </w:r>
          </w:p>
        </w:tc>
      </w:tr>
      <w:tr w14:paraId="4A66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4B712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4</w:t>
            </w:r>
            <w:r>
              <w:rPr>
                <w:rFonts w:hint="eastAsia" w:ascii="宋体" w:eastAsia="宋体" w:cs="宋体"/>
                <w:bCs/>
                <w:color w:val="auto"/>
                <w:sz w:val="21"/>
                <w:szCs w:val="21"/>
                <w:lang w:val="en-US" w:eastAsia="zh-CN"/>
              </w:rPr>
              <w:t>0</w:t>
            </w:r>
          </w:p>
        </w:tc>
        <w:tc>
          <w:tcPr>
            <w:tcW w:w="1085" w:type="dxa"/>
            <w:vAlign w:val="center"/>
          </w:tcPr>
          <w:p w14:paraId="20DCF4D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5AB97A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消杀工作</w:t>
            </w:r>
          </w:p>
        </w:tc>
        <w:tc>
          <w:tcPr>
            <w:tcW w:w="887" w:type="dxa"/>
            <w:vAlign w:val="center"/>
          </w:tcPr>
          <w:p w14:paraId="4264BFF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次</w:t>
            </w:r>
          </w:p>
        </w:tc>
        <w:tc>
          <w:tcPr>
            <w:tcW w:w="1730" w:type="dxa"/>
            <w:vAlign w:val="center"/>
          </w:tcPr>
          <w:p w14:paraId="47C2777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w:t>
            </w:r>
          </w:p>
        </w:tc>
        <w:tc>
          <w:tcPr>
            <w:tcW w:w="874" w:type="dxa"/>
          </w:tcPr>
          <w:p w14:paraId="2F416B8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A5152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含公共区域药物消毒，杀虫工作</w:t>
            </w:r>
          </w:p>
        </w:tc>
      </w:tr>
      <w:tr w14:paraId="69F7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FA2775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4</w:t>
            </w:r>
            <w:r>
              <w:rPr>
                <w:rFonts w:hint="eastAsia" w:ascii="宋体" w:eastAsia="宋体" w:cs="宋体"/>
                <w:bCs/>
                <w:color w:val="auto"/>
                <w:sz w:val="21"/>
                <w:szCs w:val="21"/>
                <w:lang w:val="en-US" w:eastAsia="zh-CN"/>
              </w:rPr>
              <w:t>1</w:t>
            </w:r>
          </w:p>
        </w:tc>
        <w:tc>
          <w:tcPr>
            <w:tcW w:w="1085" w:type="dxa"/>
            <w:vAlign w:val="center"/>
          </w:tcPr>
          <w:p w14:paraId="7469CF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7AA9A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窗户玻璃保洁</w:t>
            </w:r>
          </w:p>
        </w:tc>
        <w:tc>
          <w:tcPr>
            <w:tcW w:w="887" w:type="dxa"/>
            <w:vAlign w:val="center"/>
          </w:tcPr>
          <w:p w14:paraId="1744B16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月</w:t>
            </w:r>
          </w:p>
        </w:tc>
        <w:tc>
          <w:tcPr>
            <w:tcW w:w="1730" w:type="dxa"/>
            <w:vAlign w:val="center"/>
          </w:tcPr>
          <w:p w14:paraId="7C1388B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3D26469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4DA61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保洁范围内</w:t>
            </w:r>
          </w:p>
        </w:tc>
      </w:tr>
      <w:tr w14:paraId="1906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1855EA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4</w:t>
            </w:r>
            <w:r>
              <w:rPr>
                <w:rFonts w:hint="eastAsia" w:ascii="宋体" w:eastAsia="宋体" w:cs="宋体"/>
                <w:bCs/>
                <w:color w:val="auto"/>
                <w:sz w:val="21"/>
                <w:szCs w:val="21"/>
                <w:lang w:val="en-US" w:eastAsia="zh-CN"/>
              </w:rPr>
              <w:t>2</w:t>
            </w:r>
          </w:p>
        </w:tc>
        <w:tc>
          <w:tcPr>
            <w:tcW w:w="1085" w:type="dxa"/>
            <w:vAlign w:val="center"/>
          </w:tcPr>
          <w:p w14:paraId="4DCB2E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40005D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室内外垃圾清运</w:t>
            </w:r>
          </w:p>
        </w:tc>
        <w:tc>
          <w:tcPr>
            <w:tcW w:w="887" w:type="dxa"/>
            <w:vAlign w:val="center"/>
          </w:tcPr>
          <w:p w14:paraId="4698001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13A3E9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068F02B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2A9E3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保洁范围内送至外垃圾桶或垃圾房</w:t>
            </w:r>
          </w:p>
        </w:tc>
      </w:tr>
      <w:tr w14:paraId="2D91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9EB481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4</w:t>
            </w:r>
            <w:r>
              <w:rPr>
                <w:rFonts w:hint="eastAsia" w:ascii="宋体" w:eastAsia="宋体" w:cs="宋体"/>
                <w:bCs/>
                <w:color w:val="auto"/>
                <w:sz w:val="21"/>
                <w:szCs w:val="21"/>
                <w:lang w:val="en-US" w:eastAsia="zh-CN"/>
              </w:rPr>
              <w:t>3</w:t>
            </w:r>
          </w:p>
        </w:tc>
        <w:tc>
          <w:tcPr>
            <w:tcW w:w="1085" w:type="dxa"/>
            <w:vAlign w:val="center"/>
          </w:tcPr>
          <w:p w14:paraId="415DB55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392" w:type="dxa"/>
            <w:vAlign w:val="center"/>
          </w:tcPr>
          <w:p w14:paraId="001274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教室管理36间</w:t>
            </w:r>
          </w:p>
        </w:tc>
        <w:tc>
          <w:tcPr>
            <w:tcW w:w="887" w:type="dxa"/>
            <w:vAlign w:val="center"/>
          </w:tcPr>
          <w:p w14:paraId="31D57AF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00C5944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36</w:t>
            </w:r>
          </w:p>
        </w:tc>
        <w:tc>
          <w:tcPr>
            <w:tcW w:w="874" w:type="dxa"/>
          </w:tcPr>
          <w:p w14:paraId="0ECC03D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4529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明尚楼12间，载物楼24间</w:t>
            </w:r>
          </w:p>
        </w:tc>
      </w:tr>
      <w:tr w14:paraId="3585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2FF52C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4</w:t>
            </w:r>
            <w:r>
              <w:rPr>
                <w:rFonts w:hint="eastAsia" w:ascii="宋体" w:eastAsia="宋体" w:cs="宋体"/>
                <w:bCs/>
                <w:color w:val="auto"/>
                <w:sz w:val="21"/>
                <w:szCs w:val="21"/>
                <w:lang w:val="en-US" w:eastAsia="zh-CN"/>
              </w:rPr>
              <w:t>4</w:t>
            </w:r>
          </w:p>
        </w:tc>
        <w:tc>
          <w:tcPr>
            <w:tcW w:w="1085" w:type="dxa"/>
            <w:vAlign w:val="center"/>
          </w:tcPr>
          <w:p w14:paraId="371BDE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392" w:type="dxa"/>
            <w:vAlign w:val="center"/>
          </w:tcPr>
          <w:p w14:paraId="08C07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教师休息室</w:t>
            </w:r>
          </w:p>
        </w:tc>
        <w:tc>
          <w:tcPr>
            <w:tcW w:w="887" w:type="dxa"/>
            <w:vAlign w:val="center"/>
          </w:tcPr>
          <w:p w14:paraId="7E9C8D7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382AFE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w:t>
            </w:r>
          </w:p>
        </w:tc>
        <w:tc>
          <w:tcPr>
            <w:tcW w:w="874" w:type="dxa"/>
          </w:tcPr>
          <w:p w14:paraId="6D4514E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BB979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明尚楼C401、C501间，载物楼108、701、1002</w:t>
            </w:r>
          </w:p>
        </w:tc>
      </w:tr>
      <w:tr w14:paraId="3D2F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E4A29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4</w:t>
            </w:r>
            <w:r>
              <w:rPr>
                <w:rFonts w:hint="eastAsia" w:ascii="宋体" w:eastAsia="宋体" w:cs="宋体"/>
                <w:bCs/>
                <w:color w:val="auto"/>
                <w:sz w:val="21"/>
                <w:szCs w:val="21"/>
                <w:lang w:val="en-US" w:eastAsia="zh-CN"/>
              </w:rPr>
              <w:t>5</w:t>
            </w:r>
          </w:p>
        </w:tc>
        <w:tc>
          <w:tcPr>
            <w:tcW w:w="1085" w:type="dxa"/>
            <w:vAlign w:val="center"/>
          </w:tcPr>
          <w:p w14:paraId="6E5D052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392" w:type="dxa"/>
            <w:vAlign w:val="center"/>
          </w:tcPr>
          <w:p w14:paraId="2A646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多媒体教室（电脑房）</w:t>
            </w:r>
          </w:p>
        </w:tc>
        <w:tc>
          <w:tcPr>
            <w:tcW w:w="887" w:type="dxa"/>
            <w:vAlign w:val="center"/>
          </w:tcPr>
          <w:p w14:paraId="4837C68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247005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w:t>
            </w:r>
          </w:p>
        </w:tc>
        <w:tc>
          <w:tcPr>
            <w:tcW w:w="874" w:type="dxa"/>
          </w:tcPr>
          <w:p w14:paraId="607E7E4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091E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明尚楼：C503、C506、C508、C509</w:t>
            </w:r>
          </w:p>
        </w:tc>
      </w:tr>
      <w:tr w14:paraId="5CCE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F7D5AF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46</w:t>
            </w:r>
          </w:p>
        </w:tc>
        <w:tc>
          <w:tcPr>
            <w:tcW w:w="1085" w:type="dxa"/>
            <w:vAlign w:val="center"/>
          </w:tcPr>
          <w:p w14:paraId="2FE43D3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0FA20B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载物楼408</w:t>
            </w:r>
          </w:p>
        </w:tc>
        <w:tc>
          <w:tcPr>
            <w:tcW w:w="887" w:type="dxa"/>
            <w:vAlign w:val="center"/>
          </w:tcPr>
          <w:p w14:paraId="6FE2B66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66E130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136.42</w:t>
            </w:r>
          </w:p>
          <w:p w14:paraId="239EC15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（19.8x6.89）</w:t>
            </w:r>
          </w:p>
        </w:tc>
        <w:tc>
          <w:tcPr>
            <w:tcW w:w="874" w:type="dxa"/>
            <w:vAlign w:val="center"/>
          </w:tcPr>
          <w:p w14:paraId="7675AC0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4DEEC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68张课桌</w:t>
            </w:r>
          </w:p>
        </w:tc>
      </w:tr>
      <w:tr w14:paraId="56EC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0A148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47</w:t>
            </w:r>
          </w:p>
        </w:tc>
        <w:tc>
          <w:tcPr>
            <w:tcW w:w="1085" w:type="dxa"/>
            <w:vAlign w:val="center"/>
          </w:tcPr>
          <w:p w14:paraId="440AE7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07E38A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载物楼409</w:t>
            </w:r>
          </w:p>
        </w:tc>
        <w:tc>
          <w:tcPr>
            <w:tcW w:w="887" w:type="dxa"/>
            <w:vAlign w:val="center"/>
          </w:tcPr>
          <w:p w14:paraId="76C982E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3923094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88.78</w:t>
            </w:r>
          </w:p>
          <w:p w14:paraId="6FD100A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（11.53x7.7）</w:t>
            </w:r>
          </w:p>
        </w:tc>
        <w:tc>
          <w:tcPr>
            <w:tcW w:w="874" w:type="dxa"/>
            <w:vAlign w:val="center"/>
          </w:tcPr>
          <w:p w14:paraId="2A4C910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5D529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39张课桌</w:t>
            </w:r>
          </w:p>
        </w:tc>
      </w:tr>
      <w:tr w14:paraId="073D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DB6A31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48</w:t>
            </w:r>
          </w:p>
        </w:tc>
        <w:tc>
          <w:tcPr>
            <w:tcW w:w="1085" w:type="dxa"/>
            <w:vAlign w:val="center"/>
          </w:tcPr>
          <w:p w14:paraId="284A3B4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3B2532F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载物楼501</w:t>
            </w:r>
          </w:p>
        </w:tc>
        <w:tc>
          <w:tcPr>
            <w:tcW w:w="887" w:type="dxa"/>
            <w:vAlign w:val="center"/>
          </w:tcPr>
          <w:p w14:paraId="6F59F9E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B67E30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119.25（15.67x7.61）</w:t>
            </w:r>
          </w:p>
        </w:tc>
        <w:tc>
          <w:tcPr>
            <w:tcW w:w="874" w:type="dxa"/>
            <w:vAlign w:val="center"/>
          </w:tcPr>
          <w:p w14:paraId="76DCCD2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6F933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30张课桌，61张凳子；61台电脑。</w:t>
            </w:r>
          </w:p>
        </w:tc>
      </w:tr>
      <w:tr w14:paraId="3768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A50926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49</w:t>
            </w:r>
          </w:p>
        </w:tc>
        <w:tc>
          <w:tcPr>
            <w:tcW w:w="1085" w:type="dxa"/>
            <w:vAlign w:val="center"/>
          </w:tcPr>
          <w:p w14:paraId="696D5DD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4C4F523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载物楼502</w:t>
            </w:r>
          </w:p>
        </w:tc>
        <w:tc>
          <w:tcPr>
            <w:tcW w:w="887" w:type="dxa"/>
            <w:vAlign w:val="center"/>
          </w:tcPr>
          <w:p w14:paraId="5EF1762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8E531A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120.9</w:t>
            </w:r>
          </w:p>
          <w:p w14:paraId="2F25704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(15.44x7.83)</w:t>
            </w:r>
          </w:p>
        </w:tc>
        <w:tc>
          <w:tcPr>
            <w:tcW w:w="874" w:type="dxa"/>
            <w:vAlign w:val="center"/>
          </w:tcPr>
          <w:p w14:paraId="3C0AE05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41AB1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30张课桌，56张凳子；56台电脑。</w:t>
            </w:r>
          </w:p>
        </w:tc>
      </w:tr>
      <w:tr w14:paraId="6E95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D8B9C8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5</w:t>
            </w:r>
            <w:r>
              <w:rPr>
                <w:rFonts w:hint="eastAsia" w:ascii="宋体" w:eastAsia="宋体" w:cs="宋体"/>
                <w:bCs/>
                <w:color w:val="auto"/>
                <w:sz w:val="21"/>
                <w:szCs w:val="21"/>
                <w:lang w:val="en-US" w:eastAsia="zh-CN"/>
              </w:rPr>
              <w:t>0</w:t>
            </w:r>
          </w:p>
        </w:tc>
        <w:tc>
          <w:tcPr>
            <w:tcW w:w="1085" w:type="dxa"/>
            <w:vAlign w:val="center"/>
          </w:tcPr>
          <w:p w14:paraId="14DE1C2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3E7DC3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载物楼503</w:t>
            </w:r>
          </w:p>
        </w:tc>
        <w:tc>
          <w:tcPr>
            <w:tcW w:w="887" w:type="dxa"/>
            <w:vAlign w:val="center"/>
          </w:tcPr>
          <w:p w14:paraId="358B237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02087EF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120.9</w:t>
            </w:r>
          </w:p>
          <w:p w14:paraId="4F16C3D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(15.44x7.83)</w:t>
            </w:r>
          </w:p>
        </w:tc>
        <w:tc>
          <w:tcPr>
            <w:tcW w:w="874" w:type="dxa"/>
            <w:vAlign w:val="center"/>
          </w:tcPr>
          <w:p w14:paraId="6ADDFFC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ACE0B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30张课桌，56张凳子；55台电脑。</w:t>
            </w:r>
          </w:p>
        </w:tc>
      </w:tr>
      <w:tr w14:paraId="0D10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3B9D9F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5</w:t>
            </w:r>
            <w:r>
              <w:rPr>
                <w:rFonts w:hint="eastAsia" w:ascii="宋体" w:eastAsia="宋体" w:cs="宋体"/>
                <w:bCs/>
                <w:color w:val="auto"/>
                <w:sz w:val="21"/>
                <w:szCs w:val="21"/>
                <w:lang w:val="en-US" w:eastAsia="zh-CN"/>
              </w:rPr>
              <w:t>1</w:t>
            </w:r>
          </w:p>
        </w:tc>
        <w:tc>
          <w:tcPr>
            <w:tcW w:w="1085" w:type="dxa"/>
            <w:vAlign w:val="center"/>
          </w:tcPr>
          <w:p w14:paraId="3BF1F35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18575DE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载物楼504</w:t>
            </w:r>
          </w:p>
        </w:tc>
        <w:tc>
          <w:tcPr>
            <w:tcW w:w="887" w:type="dxa"/>
            <w:vAlign w:val="center"/>
          </w:tcPr>
          <w:p w14:paraId="5118AE8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63427CB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117.2</w:t>
            </w:r>
          </w:p>
          <w:p w14:paraId="61FED37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(15.44x7.59)</w:t>
            </w:r>
          </w:p>
        </w:tc>
        <w:tc>
          <w:tcPr>
            <w:tcW w:w="874" w:type="dxa"/>
            <w:vAlign w:val="center"/>
          </w:tcPr>
          <w:p w14:paraId="2B902CE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20EE76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33张课桌，64张凳子；62台电脑。</w:t>
            </w:r>
          </w:p>
        </w:tc>
      </w:tr>
      <w:tr w14:paraId="643C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2D84FD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5</w:t>
            </w:r>
            <w:r>
              <w:rPr>
                <w:rFonts w:hint="eastAsia" w:ascii="宋体" w:eastAsia="宋体" w:cs="宋体"/>
                <w:bCs/>
                <w:color w:val="auto"/>
                <w:sz w:val="21"/>
                <w:szCs w:val="21"/>
                <w:lang w:val="en-US" w:eastAsia="zh-CN"/>
              </w:rPr>
              <w:t>2</w:t>
            </w:r>
          </w:p>
        </w:tc>
        <w:tc>
          <w:tcPr>
            <w:tcW w:w="1085" w:type="dxa"/>
            <w:vAlign w:val="center"/>
          </w:tcPr>
          <w:p w14:paraId="1D80DB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56C93B4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载物楼505</w:t>
            </w:r>
          </w:p>
        </w:tc>
        <w:tc>
          <w:tcPr>
            <w:tcW w:w="887" w:type="dxa"/>
            <w:vAlign w:val="center"/>
          </w:tcPr>
          <w:p w14:paraId="5220CFF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687EB77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120.12</w:t>
            </w:r>
          </w:p>
          <w:p w14:paraId="62A456A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(15.40x7.80)</w:t>
            </w:r>
          </w:p>
        </w:tc>
        <w:tc>
          <w:tcPr>
            <w:tcW w:w="874" w:type="dxa"/>
            <w:vAlign w:val="center"/>
          </w:tcPr>
          <w:p w14:paraId="0EAA59E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C9C12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37张课桌，35张凳子；61台电脑。</w:t>
            </w:r>
          </w:p>
        </w:tc>
      </w:tr>
      <w:tr w14:paraId="4A6D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6F114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5</w:t>
            </w:r>
            <w:r>
              <w:rPr>
                <w:rFonts w:hint="eastAsia" w:ascii="宋体" w:eastAsia="宋体" w:cs="宋体"/>
                <w:bCs/>
                <w:color w:val="auto"/>
                <w:sz w:val="21"/>
                <w:szCs w:val="21"/>
                <w:lang w:val="en-US" w:eastAsia="zh-CN"/>
              </w:rPr>
              <w:t>3</w:t>
            </w:r>
          </w:p>
        </w:tc>
        <w:tc>
          <w:tcPr>
            <w:tcW w:w="1085" w:type="dxa"/>
            <w:vAlign w:val="center"/>
          </w:tcPr>
          <w:p w14:paraId="20EFA0E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1E20E8C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笃行楼207</w:t>
            </w:r>
          </w:p>
        </w:tc>
        <w:tc>
          <w:tcPr>
            <w:tcW w:w="887" w:type="dxa"/>
            <w:vAlign w:val="center"/>
          </w:tcPr>
          <w:p w14:paraId="14E4D99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D980C5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138.42</w:t>
            </w:r>
          </w:p>
          <w:p w14:paraId="3526D96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(16.40x8.44)</w:t>
            </w:r>
          </w:p>
        </w:tc>
        <w:tc>
          <w:tcPr>
            <w:tcW w:w="874" w:type="dxa"/>
            <w:vAlign w:val="center"/>
          </w:tcPr>
          <w:p w14:paraId="7EEC733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5A5640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36张课桌</w:t>
            </w:r>
          </w:p>
        </w:tc>
      </w:tr>
      <w:tr w14:paraId="5852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F9460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5</w:t>
            </w:r>
            <w:r>
              <w:rPr>
                <w:rFonts w:hint="eastAsia" w:ascii="宋体" w:eastAsia="宋体" w:cs="宋体"/>
                <w:bCs/>
                <w:color w:val="auto"/>
                <w:sz w:val="21"/>
                <w:szCs w:val="21"/>
                <w:lang w:val="en-US" w:eastAsia="zh-CN"/>
              </w:rPr>
              <w:t>4</w:t>
            </w:r>
          </w:p>
        </w:tc>
        <w:tc>
          <w:tcPr>
            <w:tcW w:w="1085" w:type="dxa"/>
            <w:vAlign w:val="center"/>
          </w:tcPr>
          <w:p w14:paraId="64D502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13E17A8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笃行楼209</w:t>
            </w:r>
          </w:p>
        </w:tc>
        <w:tc>
          <w:tcPr>
            <w:tcW w:w="887" w:type="dxa"/>
            <w:vAlign w:val="center"/>
          </w:tcPr>
          <w:p w14:paraId="4F03945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20FB7C2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138.42</w:t>
            </w:r>
          </w:p>
          <w:p w14:paraId="104DFD9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(16.04x8．44)</w:t>
            </w:r>
          </w:p>
        </w:tc>
        <w:tc>
          <w:tcPr>
            <w:tcW w:w="874" w:type="dxa"/>
            <w:vAlign w:val="center"/>
          </w:tcPr>
          <w:p w14:paraId="4BDB67E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6953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36张课桌</w:t>
            </w:r>
          </w:p>
        </w:tc>
      </w:tr>
      <w:tr w14:paraId="1227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EC3976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55</w:t>
            </w:r>
          </w:p>
        </w:tc>
        <w:tc>
          <w:tcPr>
            <w:tcW w:w="1085" w:type="dxa"/>
            <w:vAlign w:val="center"/>
          </w:tcPr>
          <w:p w14:paraId="51F1631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3EC666D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笃行楼315</w:t>
            </w:r>
          </w:p>
        </w:tc>
        <w:tc>
          <w:tcPr>
            <w:tcW w:w="887" w:type="dxa"/>
            <w:vAlign w:val="center"/>
          </w:tcPr>
          <w:p w14:paraId="2BFBDA8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3256260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104.57</w:t>
            </w:r>
          </w:p>
          <w:p w14:paraId="6BE5DD0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(8.10x12.91)</w:t>
            </w:r>
          </w:p>
        </w:tc>
        <w:tc>
          <w:tcPr>
            <w:tcW w:w="874" w:type="dxa"/>
            <w:vAlign w:val="center"/>
          </w:tcPr>
          <w:p w14:paraId="310C73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FA98D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49张课桌</w:t>
            </w:r>
          </w:p>
        </w:tc>
      </w:tr>
      <w:tr w14:paraId="3786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A9FA42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lang w:val="en-US" w:eastAsia="zh-CN"/>
              </w:rPr>
              <w:t>5</w:t>
            </w:r>
            <w:r>
              <w:rPr>
                <w:rFonts w:hint="eastAsia" w:ascii="宋体" w:eastAsia="宋体" w:cs="宋体"/>
                <w:bCs/>
                <w:color w:val="auto"/>
                <w:sz w:val="21"/>
                <w:szCs w:val="21"/>
              </w:rPr>
              <w:t>6</w:t>
            </w:r>
          </w:p>
        </w:tc>
        <w:tc>
          <w:tcPr>
            <w:tcW w:w="1085" w:type="dxa"/>
            <w:vAlign w:val="center"/>
          </w:tcPr>
          <w:p w14:paraId="0C0558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F260AA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笃行楼317</w:t>
            </w:r>
          </w:p>
        </w:tc>
        <w:tc>
          <w:tcPr>
            <w:tcW w:w="887" w:type="dxa"/>
            <w:vAlign w:val="center"/>
          </w:tcPr>
          <w:p w14:paraId="31E6F85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1827AEB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62.27</w:t>
            </w:r>
          </w:p>
          <w:p w14:paraId="5BB8DE5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(9.35x6.66)</w:t>
            </w:r>
          </w:p>
        </w:tc>
        <w:tc>
          <w:tcPr>
            <w:tcW w:w="874" w:type="dxa"/>
            <w:vAlign w:val="center"/>
          </w:tcPr>
          <w:p w14:paraId="35EB8C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F60FC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31张课桌</w:t>
            </w:r>
          </w:p>
        </w:tc>
      </w:tr>
      <w:tr w14:paraId="3AE8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FB55DC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57</w:t>
            </w:r>
          </w:p>
        </w:tc>
        <w:tc>
          <w:tcPr>
            <w:tcW w:w="1085" w:type="dxa"/>
            <w:vAlign w:val="center"/>
          </w:tcPr>
          <w:p w14:paraId="4B72F4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1B43588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笃行楼318</w:t>
            </w:r>
          </w:p>
        </w:tc>
        <w:tc>
          <w:tcPr>
            <w:tcW w:w="887" w:type="dxa"/>
            <w:vAlign w:val="center"/>
          </w:tcPr>
          <w:p w14:paraId="09511B8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BD5715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85.92</w:t>
            </w:r>
          </w:p>
          <w:p w14:paraId="350A24C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(9.36x9.18)</w:t>
            </w:r>
          </w:p>
        </w:tc>
        <w:tc>
          <w:tcPr>
            <w:tcW w:w="874" w:type="dxa"/>
            <w:vAlign w:val="center"/>
          </w:tcPr>
          <w:p w14:paraId="42866D5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5A22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30张课桌</w:t>
            </w:r>
          </w:p>
        </w:tc>
      </w:tr>
      <w:tr w14:paraId="100F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C45E4E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58</w:t>
            </w:r>
          </w:p>
        </w:tc>
        <w:tc>
          <w:tcPr>
            <w:tcW w:w="1085" w:type="dxa"/>
            <w:vAlign w:val="center"/>
          </w:tcPr>
          <w:p w14:paraId="16A9D9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CD88DE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笃行楼601</w:t>
            </w:r>
          </w:p>
        </w:tc>
        <w:tc>
          <w:tcPr>
            <w:tcW w:w="887" w:type="dxa"/>
            <w:vAlign w:val="center"/>
          </w:tcPr>
          <w:p w14:paraId="04DEE63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2C47A1D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73.35</w:t>
            </w:r>
          </w:p>
          <w:p w14:paraId="634DC41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(8.15x9.00)</w:t>
            </w:r>
          </w:p>
        </w:tc>
        <w:tc>
          <w:tcPr>
            <w:tcW w:w="874" w:type="dxa"/>
            <w:vAlign w:val="center"/>
          </w:tcPr>
          <w:p w14:paraId="5992EDC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2C2326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34张课桌</w:t>
            </w:r>
          </w:p>
        </w:tc>
      </w:tr>
      <w:tr w14:paraId="01A5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C39982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59</w:t>
            </w:r>
          </w:p>
        </w:tc>
        <w:tc>
          <w:tcPr>
            <w:tcW w:w="1085" w:type="dxa"/>
            <w:vAlign w:val="center"/>
          </w:tcPr>
          <w:p w14:paraId="0666621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73B4A9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笃行楼603</w:t>
            </w:r>
          </w:p>
        </w:tc>
        <w:tc>
          <w:tcPr>
            <w:tcW w:w="887" w:type="dxa"/>
            <w:vAlign w:val="center"/>
          </w:tcPr>
          <w:p w14:paraId="2B75582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6EF0A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105.87</w:t>
            </w:r>
          </w:p>
          <w:p w14:paraId="2F28502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(11.66x9.08)</w:t>
            </w:r>
          </w:p>
        </w:tc>
        <w:tc>
          <w:tcPr>
            <w:tcW w:w="874" w:type="dxa"/>
            <w:vAlign w:val="center"/>
          </w:tcPr>
          <w:p w14:paraId="6228279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19A54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49张课桌</w:t>
            </w:r>
          </w:p>
        </w:tc>
      </w:tr>
      <w:tr w14:paraId="448A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291029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6</w:t>
            </w:r>
            <w:r>
              <w:rPr>
                <w:rFonts w:hint="eastAsia" w:ascii="宋体" w:eastAsia="宋体" w:cs="宋体"/>
                <w:bCs/>
                <w:color w:val="auto"/>
                <w:sz w:val="21"/>
                <w:szCs w:val="21"/>
                <w:lang w:val="en-US" w:eastAsia="zh-CN"/>
              </w:rPr>
              <w:t>0</w:t>
            </w:r>
          </w:p>
        </w:tc>
        <w:tc>
          <w:tcPr>
            <w:tcW w:w="1085" w:type="dxa"/>
            <w:vAlign w:val="center"/>
          </w:tcPr>
          <w:p w14:paraId="49AF09C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25A46E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笃行楼604</w:t>
            </w:r>
          </w:p>
        </w:tc>
        <w:tc>
          <w:tcPr>
            <w:tcW w:w="887" w:type="dxa"/>
            <w:vAlign w:val="center"/>
          </w:tcPr>
          <w:p w14:paraId="6611E32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2971AA7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141.51</w:t>
            </w:r>
          </w:p>
          <w:p w14:paraId="0B519C2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(13.30x10.64)</w:t>
            </w:r>
          </w:p>
        </w:tc>
        <w:tc>
          <w:tcPr>
            <w:tcW w:w="874" w:type="dxa"/>
            <w:vAlign w:val="center"/>
          </w:tcPr>
          <w:p w14:paraId="1263DB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01C7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60张课桌</w:t>
            </w:r>
          </w:p>
        </w:tc>
      </w:tr>
      <w:tr w14:paraId="603E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D6173C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6</w:t>
            </w:r>
            <w:r>
              <w:rPr>
                <w:rFonts w:hint="eastAsia" w:ascii="宋体" w:eastAsia="宋体" w:cs="宋体"/>
                <w:bCs/>
                <w:color w:val="auto"/>
                <w:sz w:val="21"/>
                <w:szCs w:val="21"/>
                <w:lang w:val="en-US" w:eastAsia="zh-CN"/>
              </w:rPr>
              <w:t>1</w:t>
            </w:r>
          </w:p>
        </w:tc>
        <w:tc>
          <w:tcPr>
            <w:tcW w:w="1085" w:type="dxa"/>
            <w:vAlign w:val="center"/>
          </w:tcPr>
          <w:p w14:paraId="3526740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41F1719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笃行楼701</w:t>
            </w:r>
          </w:p>
        </w:tc>
        <w:tc>
          <w:tcPr>
            <w:tcW w:w="887" w:type="dxa"/>
            <w:vAlign w:val="center"/>
          </w:tcPr>
          <w:p w14:paraId="5189B1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6173A3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154.28</w:t>
            </w:r>
          </w:p>
          <w:p w14:paraId="287C588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(13.30x11.60)</w:t>
            </w:r>
          </w:p>
        </w:tc>
        <w:tc>
          <w:tcPr>
            <w:tcW w:w="874" w:type="dxa"/>
            <w:vAlign w:val="center"/>
          </w:tcPr>
          <w:p w14:paraId="756C666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4300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60张课桌</w:t>
            </w:r>
          </w:p>
        </w:tc>
      </w:tr>
      <w:tr w14:paraId="0B5E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D8F20B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6</w:t>
            </w:r>
            <w:r>
              <w:rPr>
                <w:rFonts w:hint="eastAsia" w:ascii="宋体" w:eastAsia="宋体" w:cs="宋体"/>
                <w:bCs/>
                <w:color w:val="auto"/>
                <w:sz w:val="21"/>
                <w:szCs w:val="21"/>
                <w:lang w:val="en-US" w:eastAsia="zh-CN"/>
              </w:rPr>
              <w:t>2</w:t>
            </w:r>
          </w:p>
        </w:tc>
        <w:tc>
          <w:tcPr>
            <w:tcW w:w="1085" w:type="dxa"/>
            <w:vAlign w:val="center"/>
          </w:tcPr>
          <w:p w14:paraId="2254BCD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73C6916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明尚楼C303</w:t>
            </w:r>
          </w:p>
        </w:tc>
        <w:tc>
          <w:tcPr>
            <w:tcW w:w="887" w:type="dxa"/>
            <w:vAlign w:val="center"/>
          </w:tcPr>
          <w:p w14:paraId="21891D2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7E5BFDF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148.43</w:t>
            </w:r>
          </w:p>
          <w:p w14:paraId="771724D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(18.86x7.87)</w:t>
            </w:r>
          </w:p>
        </w:tc>
        <w:tc>
          <w:tcPr>
            <w:tcW w:w="874" w:type="dxa"/>
            <w:vAlign w:val="center"/>
          </w:tcPr>
          <w:p w14:paraId="3804E13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C603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60张课桌</w:t>
            </w:r>
          </w:p>
        </w:tc>
      </w:tr>
      <w:tr w14:paraId="0F9A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78823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6</w:t>
            </w:r>
            <w:r>
              <w:rPr>
                <w:rFonts w:hint="eastAsia" w:ascii="宋体" w:eastAsia="宋体" w:cs="宋体"/>
                <w:bCs/>
                <w:color w:val="auto"/>
                <w:sz w:val="21"/>
                <w:szCs w:val="21"/>
                <w:lang w:val="en-US" w:eastAsia="zh-CN"/>
              </w:rPr>
              <w:t>3</w:t>
            </w:r>
          </w:p>
        </w:tc>
        <w:tc>
          <w:tcPr>
            <w:tcW w:w="1085" w:type="dxa"/>
            <w:vAlign w:val="center"/>
          </w:tcPr>
          <w:p w14:paraId="5361780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531163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明尚楼C307</w:t>
            </w:r>
          </w:p>
        </w:tc>
        <w:tc>
          <w:tcPr>
            <w:tcW w:w="887" w:type="dxa"/>
            <w:vAlign w:val="center"/>
          </w:tcPr>
          <w:p w14:paraId="4235149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6466FB3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149.40</w:t>
            </w:r>
          </w:p>
          <w:p w14:paraId="3C99C33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(18.84x7.93)</w:t>
            </w:r>
          </w:p>
        </w:tc>
        <w:tc>
          <w:tcPr>
            <w:tcW w:w="874" w:type="dxa"/>
            <w:vAlign w:val="center"/>
          </w:tcPr>
          <w:p w14:paraId="7B41EA6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F4B3D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59张课桌</w:t>
            </w:r>
          </w:p>
        </w:tc>
      </w:tr>
      <w:tr w14:paraId="68AA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2805C2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6</w:t>
            </w:r>
            <w:r>
              <w:rPr>
                <w:rFonts w:hint="eastAsia" w:ascii="宋体" w:eastAsia="宋体" w:cs="宋体"/>
                <w:bCs/>
                <w:color w:val="auto"/>
                <w:sz w:val="21"/>
                <w:szCs w:val="21"/>
                <w:lang w:val="en-US" w:eastAsia="zh-CN"/>
              </w:rPr>
              <w:t>4</w:t>
            </w:r>
          </w:p>
        </w:tc>
        <w:tc>
          <w:tcPr>
            <w:tcW w:w="1085" w:type="dxa"/>
            <w:vAlign w:val="center"/>
          </w:tcPr>
          <w:p w14:paraId="718143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B3A2BD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崇实楼303</w:t>
            </w:r>
          </w:p>
        </w:tc>
        <w:tc>
          <w:tcPr>
            <w:tcW w:w="887" w:type="dxa"/>
            <w:vAlign w:val="center"/>
          </w:tcPr>
          <w:p w14:paraId="448D77F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07E5BE6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vAlign w:val="center"/>
          </w:tcPr>
          <w:p w14:paraId="268D8C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A6BD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0A0B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C845C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65</w:t>
            </w:r>
          </w:p>
        </w:tc>
        <w:tc>
          <w:tcPr>
            <w:tcW w:w="1085" w:type="dxa"/>
            <w:vAlign w:val="center"/>
          </w:tcPr>
          <w:p w14:paraId="7FDF942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A26540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崇实楼304</w:t>
            </w:r>
          </w:p>
        </w:tc>
        <w:tc>
          <w:tcPr>
            <w:tcW w:w="887" w:type="dxa"/>
            <w:vAlign w:val="center"/>
          </w:tcPr>
          <w:p w14:paraId="0FE0A5E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2516A2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vAlign w:val="center"/>
          </w:tcPr>
          <w:p w14:paraId="7C688A4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239658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8CC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C6FBCA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66</w:t>
            </w:r>
          </w:p>
        </w:tc>
        <w:tc>
          <w:tcPr>
            <w:tcW w:w="1085" w:type="dxa"/>
            <w:vAlign w:val="center"/>
          </w:tcPr>
          <w:p w14:paraId="3A8ED8B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5C1D52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崇实楼505</w:t>
            </w:r>
          </w:p>
        </w:tc>
        <w:tc>
          <w:tcPr>
            <w:tcW w:w="887" w:type="dxa"/>
            <w:vAlign w:val="center"/>
          </w:tcPr>
          <w:p w14:paraId="57663CE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7D3E97C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vAlign w:val="center"/>
          </w:tcPr>
          <w:p w14:paraId="0344E39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F5B9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7455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9CB266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lang w:val="en-US" w:eastAsia="zh-CN"/>
              </w:rPr>
              <w:t>6</w:t>
            </w:r>
            <w:r>
              <w:rPr>
                <w:rFonts w:hint="eastAsia" w:ascii="宋体" w:eastAsia="宋体" w:cs="宋体"/>
                <w:bCs/>
                <w:color w:val="auto"/>
                <w:sz w:val="21"/>
                <w:szCs w:val="21"/>
              </w:rPr>
              <w:t>7</w:t>
            </w:r>
          </w:p>
        </w:tc>
        <w:tc>
          <w:tcPr>
            <w:tcW w:w="1085" w:type="dxa"/>
            <w:vAlign w:val="center"/>
          </w:tcPr>
          <w:p w14:paraId="0C6E124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6929A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崇实楼701</w:t>
            </w:r>
          </w:p>
        </w:tc>
        <w:tc>
          <w:tcPr>
            <w:tcW w:w="887" w:type="dxa"/>
            <w:vAlign w:val="center"/>
          </w:tcPr>
          <w:p w14:paraId="53B50CA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6396A0A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vAlign w:val="center"/>
          </w:tcPr>
          <w:p w14:paraId="00A1D38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15FBD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548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C7E68A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lang w:val="en-US" w:eastAsia="zh-CN"/>
              </w:rPr>
              <w:t>68</w:t>
            </w:r>
          </w:p>
        </w:tc>
        <w:tc>
          <w:tcPr>
            <w:tcW w:w="1085" w:type="dxa"/>
            <w:vAlign w:val="center"/>
          </w:tcPr>
          <w:p w14:paraId="3194A6D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62D48F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崇实楼702</w:t>
            </w:r>
          </w:p>
        </w:tc>
        <w:tc>
          <w:tcPr>
            <w:tcW w:w="887" w:type="dxa"/>
            <w:vAlign w:val="center"/>
          </w:tcPr>
          <w:p w14:paraId="03A688B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4BBDFBC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vAlign w:val="center"/>
          </w:tcPr>
          <w:p w14:paraId="32E7FC8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886F3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229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910AB2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69</w:t>
            </w:r>
          </w:p>
        </w:tc>
        <w:tc>
          <w:tcPr>
            <w:tcW w:w="1085" w:type="dxa"/>
            <w:vAlign w:val="center"/>
          </w:tcPr>
          <w:p w14:paraId="4A9A39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74314BF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笃行楼404</w:t>
            </w:r>
          </w:p>
        </w:tc>
        <w:tc>
          <w:tcPr>
            <w:tcW w:w="887" w:type="dxa"/>
            <w:vAlign w:val="center"/>
          </w:tcPr>
          <w:p w14:paraId="6F43E21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7309C17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vAlign w:val="center"/>
          </w:tcPr>
          <w:p w14:paraId="0A0D0A8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7D34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1F97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78D4C0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7</w:t>
            </w:r>
            <w:r>
              <w:rPr>
                <w:rFonts w:hint="eastAsia" w:ascii="宋体" w:eastAsia="宋体" w:cs="宋体"/>
                <w:bCs/>
                <w:color w:val="auto"/>
                <w:sz w:val="21"/>
                <w:szCs w:val="21"/>
                <w:lang w:val="en-US" w:eastAsia="zh-CN"/>
              </w:rPr>
              <w:t>0</w:t>
            </w:r>
          </w:p>
        </w:tc>
        <w:tc>
          <w:tcPr>
            <w:tcW w:w="1085" w:type="dxa"/>
            <w:vAlign w:val="center"/>
          </w:tcPr>
          <w:p w14:paraId="5C5884E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540F488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楼梯</w:t>
            </w:r>
          </w:p>
        </w:tc>
        <w:tc>
          <w:tcPr>
            <w:tcW w:w="887" w:type="dxa"/>
            <w:vAlign w:val="center"/>
          </w:tcPr>
          <w:p w14:paraId="3D713B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7913F12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25.85</w:t>
            </w:r>
          </w:p>
          <w:p w14:paraId="56773D3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（6.04x2.14）</w:t>
            </w:r>
          </w:p>
        </w:tc>
        <w:tc>
          <w:tcPr>
            <w:tcW w:w="874" w:type="dxa"/>
            <w:vAlign w:val="center"/>
          </w:tcPr>
          <w:p w14:paraId="0301FDE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97F6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04CA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03DA3F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7</w:t>
            </w:r>
            <w:r>
              <w:rPr>
                <w:rFonts w:hint="eastAsia" w:ascii="宋体" w:eastAsia="宋体" w:cs="宋体"/>
                <w:bCs/>
                <w:color w:val="auto"/>
                <w:sz w:val="21"/>
                <w:szCs w:val="21"/>
                <w:lang w:val="en-US" w:eastAsia="zh-CN"/>
              </w:rPr>
              <w:t>1</w:t>
            </w:r>
          </w:p>
        </w:tc>
        <w:tc>
          <w:tcPr>
            <w:tcW w:w="1085" w:type="dxa"/>
            <w:vAlign w:val="center"/>
          </w:tcPr>
          <w:p w14:paraId="6A70BB8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370912C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卫生间</w:t>
            </w:r>
          </w:p>
        </w:tc>
        <w:tc>
          <w:tcPr>
            <w:tcW w:w="887" w:type="dxa"/>
            <w:vAlign w:val="center"/>
          </w:tcPr>
          <w:p w14:paraId="6916A90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574269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39.36</w:t>
            </w:r>
          </w:p>
          <w:p w14:paraId="28C32F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(9.35x4.21)</w:t>
            </w:r>
          </w:p>
        </w:tc>
        <w:tc>
          <w:tcPr>
            <w:tcW w:w="874" w:type="dxa"/>
            <w:vAlign w:val="center"/>
          </w:tcPr>
          <w:p w14:paraId="4AE139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73A15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蹲坑3个，小便器3个，洗手台2台。</w:t>
            </w:r>
          </w:p>
        </w:tc>
      </w:tr>
      <w:tr w14:paraId="1C2D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B413E0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7</w:t>
            </w:r>
            <w:r>
              <w:rPr>
                <w:rFonts w:hint="eastAsia" w:ascii="宋体" w:eastAsia="宋体" w:cs="宋体"/>
                <w:bCs/>
                <w:color w:val="auto"/>
                <w:sz w:val="21"/>
                <w:szCs w:val="21"/>
                <w:lang w:val="en-US" w:eastAsia="zh-CN"/>
              </w:rPr>
              <w:t>2</w:t>
            </w:r>
          </w:p>
        </w:tc>
        <w:tc>
          <w:tcPr>
            <w:tcW w:w="1085" w:type="dxa"/>
            <w:vAlign w:val="center"/>
          </w:tcPr>
          <w:p w14:paraId="21BF7E0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18045D1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公区</w:t>
            </w:r>
          </w:p>
        </w:tc>
        <w:tc>
          <w:tcPr>
            <w:tcW w:w="887" w:type="dxa"/>
            <w:vAlign w:val="center"/>
          </w:tcPr>
          <w:p w14:paraId="10B6594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05937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737.14</w:t>
            </w:r>
          </w:p>
        </w:tc>
        <w:tc>
          <w:tcPr>
            <w:tcW w:w="874" w:type="dxa"/>
            <w:vAlign w:val="center"/>
          </w:tcPr>
          <w:p w14:paraId="1DB22BD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E3B4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061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273A72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73</w:t>
            </w:r>
          </w:p>
        </w:tc>
        <w:tc>
          <w:tcPr>
            <w:tcW w:w="1085" w:type="dxa"/>
            <w:vAlign w:val="center"/>
          </w:tcPr>
          <w:p w14:paraId="5CCAD7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室外</w:t>
            </w:r>
          </w:p>
        </w:tc>
        <w:tc>
          <w:tcPr>
            <w:tcW w:w="1392" w:type="dxa"/>
            <w:vAlign w:val="center"/>
          </w:tcPr>
          <w:p w14:paraId="4B1B410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公区</w:t>
            </w:r>
          </w:p>
        </w:tc>
        <w:tc>
          <w:tcPr>
            <w:tcW w:w="887" w:type="dxa"/>
            <w:vAlign w:val="center"/>
          </w:tcPr>
          <w:p w14:paraId="533CFEC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CCC5BA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1580.00</w:t>
            </w:r>
          </w:p>
        </w:tc>
        <w:tc>
          <w:tcPr>
            <w:tcW w:w="874" w:type="dxa"/>
            <w:vAlign w:val="center"/>
          </w:tcPr>
          <w:p w14:paraId="4FA9DF3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全年</w:t>
            </w:r>
          </w:p>
        </w:tc>
        <w:tc>
          <w:tcPr>
            <w:tcW w:w="4071" w:type="dxa"/>
            <w:vAlign w:val="center"/>
          </w:tcPr>
          <w:p w14:paraId="1458E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西北坡景观小道（包含汀步、休息区等。）</w:t>
            </w:r>
          </w:p>
        </w:tc>
      </w:tr>
      <w:tr w14:paraId="3143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064433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74</w:t>
            </w:r>
          </w:p>
        </w:tc>
        <w:tc>
          <w:tcPr>
            <w:tcW w:w="1085" w:type="dxa"/>
            <w:vAlign w:val="center"/>
          </w:tcPr>
          <w:p w14:paraId="7C971AB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室外</w:t>
            </w:r>
          </w:p>
        </w:tc>
        <w:tc>
          <w:tcPr>
            <w:tcW w:w="1392" w:type="dxa"/>
            <w:vAlign w:val="center"/>
          </w:tcPr>
          <w:p w14:paraId="7C7270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清掏化粪池</w:t>
            </w:r>
          </w:p>
        </w:tc>
        <w:tc>
          <w:tcPr>
            <w:tcW w:w="887" w:type="dxa"/>
            <w:vAlign w:val="center"/>
          </w:tcPr>
          <w:p w14:paraId="3A58C23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个</w:t>
            </w:r>
          </w:p>
        </w:tc>
        <w:tc>
          <w:tcPr>
            <w:tcW w:w="1730" w:type="dxa"/>
            <w:vAlign w:val="center"/>
          </w:tcPr>
          <w:p w14:paraId="371E67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30</w:t>
            </w:r>
          </w:p>
        </w:tc>
        <w:tc>
          <w:tcPr>
            <w:tcW w:w="874" w:type="dxa"/>
            <w:vAlign w:val="center"/>
          </w:tcPr>
          <w:p w14:paraId="62D916B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全年</w:t>
            </w:r>
          </w:p>
        </w:tc>
        <w:tc>
          <w:tcPr>
            <w:tcW w:w="4071" w:type="dxa"/>
            <w:vAlign w:val="center"/>
          </w:tcPr>
          <w:p w14:paraId="789BCD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绘水苑1</w:t>
            </w:r>
            <w:r>
              <w:rPr>
                <w:rFonts w:hint="eastAsia" w:ascii="宋体" w:eastAsia="宋体" w:cs="宋体"/>
                <w:bCs/>
                <w:color w:val="auto"/>
                <w:sz w:val="21"/>
                <w:szCs w:val="21"/>
                <w:lang w:val="en-US" w:eastAsia="zh-CN"/>
              </w:rPr>
              <w:t>~</w:t>
            </w:r>
            <w:r>
              <w:rPr>
                <w:rFonts w:hint="eastAsia" w:ascii="宋体" w:eastAsia="宋体" w:cs="宋体"/>
                <w:bCs/>
                <w:color w:val="auto"/>
                <w:sz w:val="21"/>
                <w:szCs w:val="21"/>
              </w:rPr>
              <w:t>8栋</w:t>
            </w:r>
            <w:r>
              <w:rPr>
                <w:rFonts w:hint="eastAsia" w:ascii="宋体" w:eastAsia="宋体" w:cs="宋体"/>
                <w:bCs/>
                <w:color w:val="auto"/>
                <w:sz w:val="21"/>
                <w:szCs w:val="21"/>
                <w:lang w:eastAsia="zh-CN"/>
              </w:rPr>
              <w:t>、绘锦苑</w:t>
            </w:r>
            <w:r>
              <w:rPr>
                <w:rFonts w:hint="eastAsia" w:ascii="宋体" w:eastAsia="宋体" w:cs="宋体"/>
                <w:bCs/>
                <w:color w:val="auto"/>
                <w:sz w:val="21"/>
                <w:szCs w:val="21"/>
                <w:lang w:val="en-US" w:eastAsia="zh-CN"/>
              </w:rPr>
              <w:t>1~3栋、</w:t>
            </w:r>
            <w:r>
              <w:rPr>
                <w:rFonts w:hint="eastAsia" w:ascii="宋体" w:eastAsia="宋体" w:cs="宋体"/>
                <w:bCs/>
                <w:color w:val="auto"/>
                <w:sz w:val="21"/>
                <w:szCs w:val="21"/>
              </w:rPr>
              <w:t>观山</w:t>
            </w:r>
            <w:r>
              <w:rPr>
                <w:rFonts w:hint="eastAsia" w:ascii="宋体" w:eastAsia="宋体" w:cs="宋体"/>
                <w:bCs/>
                <w:color w:val="auto"/>
                <w:sz w:val="21"/>
                <w:szCs w:val="21"/>
                <w:lang w:eastAsia="zh-CN"/>
              </w:rPr>
              <w:t>楼、运动场、</w:t>
            </w:r>
            <w:r>
              <w:rPr>
                <w:rFonts w:hint="eastAsia" w:ascii="宋体" w:eastAsia="宋体" w:cs="宋体"/>
                <w:bCs/>
                <w:color w:val="auto"/>
                <w:sz w:val="21"/>
                <w:szCs w:val="21"/>
              </w:rPr>
              <w:t>2#学生食堂</w:t>
            </w:r>
            <w:r>
              <w:rPr>
                <w:rFonts w:hint="eastAsia" w:ascii="宋体" w:eastAsia="宋体" w:cs="宋体"/>
                <w:bCs/>
                <w:color w:val="auto"/>
                <w:sz w:val="21"/>
                <w:szCs w:val="21"/>
                <w:lang w:eastAsia="zh-CN"/>
              </w:rPr>
              <w:t>（绘水苑</w:t>
            </w:r>
            <w:r>
              <w:rPr>
                <w:rFonts w:hint="eastAsia" w:ascii="宋体" w:eastAsia="宋体" w:cs="宋体"/>
                <w:bCs/>
                <w:color w:val="auto"/>
                <w:sz w:val="21"/>
                <w:szCs w:val="21"/>
                <w:lang w:val="en-US" w:eastAsia="zh-CN"/>
              </w:rPr>
              <w:t>5栋~6栋</w:t>
            </w:r>
            <w:r>
              <w:rPr>
                <w:rFonts w:hint="eastAsia" w:ascii="宋体" w:eastAsia="宋体" w:cs="宋体"/>
                <w:bCs/>
                <w:color w:val="auto"/>
                <w:sz w:val="21"/>
                <w:szCs w:val="21"/>
                <w:lang w:eastAsia="zh-CN"/>
              </w:rPr>
              <w:t>）、中水站篮球场各</w:t>
            </w:r>
            <w:r>
              <w:rPr>
                <w:rFonts w:hint="eastAsia" w:ascii="宋体" w:eastAsia="宋体" w:cs="宋体"/>
                <w:bCs/>
                <w:color w:val="auto"/>
                <w:sz w:val="21"/>
                <w:szCs w:val="21"/>
                <w:lang w:val="en-US" w:eastAsia="zh-CN"/>
              </w:rPr>
              <w:t>1个，</w:t>
            </w:r>
            <w:r>
              <w:rPr>
                <w:rFonts w:hint="eastAsia" w:ascii="宋体" w:eastAsia="宋体" w:cs="宋体"/>
                <w:bCs/>
                <w:color w:val="auto"/>
                <w:sz w:val="21"/>
                <w:szCs w:val="21"/>
              </w:rPr>
              <w:t>崇实楼、笃行楼、</w:t>
            </w:r>
            <w:r>
              <w:rPr>
                <w:rFonts w:hint="eastAsia" w:ascii="宋体" w:eastAsia="宋体" w:cs="宋体"/>
                <w:bCs/>
                <w:color w:val="auto"/>
                <w:sz w:val="21"/>
                <w:szCs w:val="21"/>
                <w:lang w:eastAsia="zh-CN"/>
              </w:rPr>
              <w:t>勘物楼、载物楼、创客楼、展翼馆、各</w:t>
            </w:r>
            <w:r>
              <w:rPr>
                <w:rFonts w:hint="eastAsia" w:ascii="宋体" w:eastAsia="宋体" w:cs="宋体"/>
                <w:bCs/>
                <w:color w:val="auto"/>
                <w:sz w:val="21"/>
                <w:szCs w:val="21"/>
                <w:lang w:val="en-US" w:eastAsia="zh-CN"/>
              </w:rPr>
              <w:t>2个，明尚楼3个</w:t>
            </w:r>
          </w:p>
        </w:tc>
      </w:tr>
      <w:tr w14:paraId="1E91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12709E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75</w:t>
            </w:r>
          </w:p>
        </w:tc>
        <w:tc>
          <w:tcPr>
            <w:tcW w:w="1085" w:type="dxa"/>
            <w:vAlign w:val="center"/>
          </w:tcPr>
          <w:p w14:paraId="54B7EB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室外</w:t>
            </w:r>
          </w:p>
        </w:tc>
        <w:tc>
          <w:tcPr>
            <w:tcW w:w="1392" w:type="dxa"/>
            <w:vAlign w:val="center"/>
          </w:tcPr>
          <w:p w14:paraId="2A45AC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隔油池</w:t>
            </w:r>
          </w:p>
        </w:tc>
        <w:tc>
          <w:tcPr>
            <w:tcW w:w="887" w:type="dxa"/>
            <w:vAlign w:val="center"/>
          </w:tcPr>
          <w:p w14:paraId="42F1873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个</w:t>
            </w:r>
          </w:p>
        </w:tc>
        <w:tc>
          <w:tcPr>
            <w:tcW w:w="1730" w:type="dxa"/>
            <w:vAlign w:val="center"/>
          </w:tcPr>
          <w:p w14:paraId="2883FB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8</w:t>
            </w:r>
          </w:p>
        </w:tc>
        <w:tc>
          <w:tcPr>
            <w:tcW w:w="874" w:type="dxa"/>
            <w:vAlign w:val="center"/>
          </w:tcPr>
          <w:p w14:paraId="71D8346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全年</w:t>
            </w:r>
          </w:p>
        </w:tc>
        <w:tc>
          <w:tcPr>
            <w:tcW w:w="4071" w:type="dxa"/>
            <w:vAlign w:val="center"/>
          </w:tcPr>
          <w:p w14:paraId="23A7F5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1#学生食堂</w:t>
            </w:r>
            <w:r>
              <w:rPr>
                <w:rFonts w:hint="eastAsia" w:ascii="宋体" w:eastAsia="宋体" w:cs="宋体"/>
                <w:bCs/>
                <w:color w:val="auto"/>
                <w:sz w:val="21"/>
                <w:szCs w:val="21"/>
                <w:lang w:val="en-US" w:eastAsia="zh-CN"/>
              </w:rPr>
              <w:t>3</w:t>
            </w:r>
            <w:r>
              <w:rPr>
                <w:rFonts w:hint="eastAsia" w:ascii="宋体" w:eastAsia="宋体" w:cs="宋体"/>
                <w:bCs/>
                <w:color w:val="auto"/>
                <w:sz w:val="21"/>
                <w:szCs w:val="21"/>
              </w:rPr>
              <w:t>个、2#学生食堂2个</w:t>
            </w:r>
            <w:r>
              <w:rPr>
                <w:rFonts w:hint="eastAsia" w:ascii="宋体" w:eastAsia="宋体" w:cs="宋体"/>
                <w:bCs/>
                <w:color w:val="auto"/>
                <w:sz w:val="21"/>
                <w:szCs w:val="21"/>
                <w:lang w:eastAsia="zh-CN"/>
              </w:rPr>
              <w:t>、兰馨园</w:t>
            </w:r>
            <w:r>
              <w:rPr>
                <w:rFonts w:hint="eastAsia" w:ascii="宋体" w:eastAsia="宋体" w:cs="宋体"/>
                <w:bCs/>
                <w:color w:val="auto"/>
                <w:sz w:val="21"/>
                <w:szCs w:val="21"/>
                <w:lang w:val="en-US" w:eastAsia="zh-CN"/>
              </w:rPr>
              <w:t>1个、</w:t>
            </w:r>
            <w:r>
              <w:rPr>
                <w:rFonts w:hint="eastAsia" w:ascii="宋体" w:eastAsia="宋体" w:cs="宋体"/>
                <w:bCs/>
                <w:color w:val="auto"/>
                <w:sz w:val="21"/>
                <w:szCs w:val="21"/>
                <w:lang w:eastAsia="zh-CN"/>
              </w:rPr>
              <w:t>创客楼</w:t>
            </w:r>
            <w:r>
              <w:rPr>
                <w:rFonts w:hint="eastAsia" w:ascii="宋体" w:eastAsia="宋体" w:cs="宋体"/>
                <w:bCs/>
                <w:color w:val="auto"/>
                <w:sz w:val="21"/>
                <w:szCs w:val="21"/>
                <w:lang w:val="en-US" w:eastAsia="zh-CN"/>
              </w:rPr>
              <w:t>2个</w:t>
            </w:r>
          </w:p>
        </w:tc>
      </w:tr>
      <w:tr w14:paraId="3682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ACC617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76</w:t>
            </w:r>
          </w:p>
        </w:tc>
        <w:tc>
          <w:tcPr>
            <w:tcW w:w="1085" w:type="dxa"/>
            <w:vAlign w:val="center"/>
          </w:tcPr>
          <w:p w14:paraId="4D33D2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室外</w:t>
            </w:r>
          </w:p>
        </w:tc>
        <w:tc>
          <w:tcPr>
            <w:tcW w:w="1392" w:type="dxa"/>
            <w:vAlign w:val="center"/>
          </w:tcPr>
          <w:p w14:paraId="46232DA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沉砂池</w:t>
            </w:r>
          </w:p>
        </w:tc>
        <w:tc>
          <w:tcPr>
            <w:tcW w:w="887" w:type="dxa"/>
            <w:vAlign w:val="center"/>
          </w:tcPr>
          <w:p w14:paraId="1D93A7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个</w:t>
            </w:r>
          </w:p>
        </w:tc>
        <w:tc>
          <w:tcPr>
            <w:tcW w:w="1730" w:type="dxa"/>
            <w:vAlign w:val="center"/>
          </w:tcPr>
          <w:p w14:paraId="2DC732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5</w:t>
            </w:r>
          </w:p>
        </w:tc>
        <w:tc>
          <w:tcPr>
            <w:tcW w:w="874" w:type="dxa"/>
            <w:vAlign w:val="center"/>
          </w:tcPr>
          <w:p w14:paraId="6F5F64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全年</w:t>
            </w:r>
          </w:p>
        </w:tc>
        <w:tc>
          <w:tcPr>
            <w:tcW w:w="4071" w:type="dxa"/>
            <w:vAlign w:val="center"/>
          </w:tcPr>
          <w:p w14:paraId="498A25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勘物楼</w:t>
            </w:r>
            <w:r>
              <w:rPr>
                <w:rFonts w:hint="eastAsia" w:ascii="宋体" w:eastAsia="宋体" w:cs="宋体"/>
                <w:bCs/>
                <w:color w:val="auto"/>
                <w:sz w:val="21"/>
                <w:szCs w:val="21"/>
                <w:lang w:eastAsia="zh-CN"/>
              </w:rPr>
              <w:t>（东南面）</w:t>
            </w:r>
            <w:r>
              <w:rPr>
                <w:rFonts w:hint="eastAsia" w:ascii="宋体" w:eastAsia="宋体" w:cs="宋体"/>
                <w:bCs/>
                <w:color w:val="auto"/>
                <w:sz w:val="21"/>
                <w:szCs w:val="21"/>
              </w:rPr>
              <w:t>、篮球场</w:t>
            </w:r>
            <w:r>
              <w:rPr>
                <w:rFonts w:hint="eastAsia" w:ascii="宋体" w:eastAsia="宋体" w:cs="宋体"/>
                <w:bCs/>
                <w:color w:val="auto"/>
                <w:sz w:val="21"/>
                <w:szCs w:val="21"/>
                <w:lang w:eastAsia="zh-CN"/>
              </w:rPr>
              <w:t>（中水站）</w:t>
            </w:r>
            <w:r>
              <w:rPr>
                <w:rFonts w:hint="eastAsia" w:ascii="宋体" w:eastAsia="宋体" w:cs="宋体"/>
                <w:bCs/>
                <w:color w:val="auto"/>
                <w:sz w:val="21"/>
                <w:szCs w:val="21"/>
              </w:rPr>
              <w:t>、1号冲沟</w:t>
            </w:r>
            <w:r>
              <w:rPr>
                <w:rFonts w:hint="eastAsia" w:ascii="宋体" w:eastAsia="宋体" w:cs="宋体"/>
                <w:bCs/>
                <w:color w:val="auto"/>
                <w:sz w:val="21"/>
                <w:szCs w:val="21"/>
                <w:lang w:eastAsia="zh-CN"/>
              </w:rPr>
              <w:t>（柳树湾）、</w:t>
            </w:r>
            <w:r>
              <w:rPr>
                <w:rFonts w:hint="eastAsia" w:ascii="宋体" w:eastAsia="宋体" w:cs="宋体"/>
                <w:bCs/>
                <w:color w:val="auto"/>
                <w:sz w:val="21"/>
                <w:szCs w:val="21"/>
                <w:lang w:val="en-US" w:eastAsia="zh-CN"/>
              </w:rPr>
              <w:t>2号冲沟（废弃公厕旁）、</w:t>
            </w:r>
            <w:r>
              <w:rPr>
                <w:rFonts w:hint="eastAsia" w:ascii="宋体" w:eastAsia="宋体" w:cs="宋体"/>
                <w:bCs/>
                <w:color w:val="auto"/>
                <w:sz w:val="21"/>
                <w:szCs w:val="21"/>
                <w:lang w:eastAsia="zh-CN"/>
              </w:rPr>
              <w:t>樱花谷（深水井取水泵房）</w:t>
            </w:r>
            <w:r>
              <w:rPr>
                <w:rFonts w:hint="eastAsia" w:ascii="宋体" w:eastAsia="宋体" w:cs="宋体"/>
                <w:bCs/>
                <w:color w:val="auto"/>
                <w:sz w:val="21"/>
                <w:szCs w:val="21"/>
              </w:rPr>
              <w:t>各1个</w:t>
            </w:r>
          </w:p>
        </w:tc>
      </w:tr>
    </w:tbl>
    <w:p w14:paraId="6230F7BE">
      <w:pPr>
        <w:numPr>
          <w:ilvl w:val="0"/>
          <w:numId w:val="0"/>
        </w:numPr>
        <w:spacing w:line="560" w:lineRule="exact"/>
        <w:rPr>
          <w:rFonts w:hint="default"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 xml:space="preserve">1.2 </w:t>
      </w:r>
      <w:r>
        <w:rPr>
          <w:rFonts w:hint="default" w:ascii="仿宋" w:hAnsi="仿宋" w:eastAsia="仿宋" w:cs="仿宋_GB2312"/>
          <w:bCs/>
          <w:sz w:val="28"/>
          <w:szCs w:val="28"/>
          <w:lang w:val="en-US" w:eastAsia="zh-CN"/>
        </w:rPr>
        <w:t>经开校区</w:t>
      </w:r>
    </w:p>
    <w:tbl>
      <w:tblPr>
        <w:tblStyle w:val="10"/>
        <w:tblW w:w="10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191"/>
        <w:gridCol w:w="1723"/>
        <w:gridCol w:w="658"/>
        <w:gridCol w:w="1801"/>
        <w:gridCol w:w="913"/>
        <w:gridCol w:w="3778"/>
      </w:tblGrid>
      <w:tr w14:paraId="79FC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32" w:type="dxa"/>
            <w:vAlign w:val="center"/>
          </w:tcPr>
          <w:p w14:paraId="0B5E89C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序号</w:t>
            </w:r>
          </w:p>
        </w:tc>
        <w:tc>
          <w:tcPr>
            <w:tcW w:w="1191" w:type="dxa"/>
            <w:vAlign w:val="center"/>
          </w:tcPr>
          <w:p w14:paraId="6D2C2F9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服务内容</w:t>
            </w:r>
          </w:p>
        </w:tc>
        <w:tc>
          <w:tcPr>
            <w:tcW w:w="1723" w:type="dxa"/>
            <w:vAlign w:val="center"/>
          </w:tcPr>
          <w:p w14:paraId="69353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具体服务范围</w:t>
            </w:r>
          </w:p>
        </w:tc>
        <w:tc>
          <w:tcPr>
            <w:tcW w:w="658" w:type="dxa"/>
            <w:vAlign w:val="center"/>
          </w:tcPr>
          <w:p w14:paraId="4A63601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单位</w:t>
            </w:r>
          </w:p>
        </w:tc>
        <w:tc>
          <w:tcPr>
            <w:tcW w:w="1801" w:type="dxa"/>
            <w:vAlign w:val="center"/>
          </w:tcPr>
          <w:p w14:paraId="2660EE5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面积/数量</w:t>
            </w:r>
          </w:p>
        </w:tc>
        <w:tc>
          <w:tcPr>
            <w:tcW w:w="913" w:type="dxa"/>
            <w:vAlign w:val="center"/>
          </w:tcPr>
          <w:p w14:paraId="25E9B2E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每年服务月数</w:t>
            </w:r>
          </w:p>
        </w:tc>
        <w:tc>
          <w:tcPr>
            <w:tcW w:w="3778" w:type="dxa"/>
            <w:vAlign w:val="center"/>
          </w:tcPr>
          <w:p w14:paraId="1A67282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备注</w:t>
            </w:r>
          </w:p>
        </w:tc>
      </w:tr>
      <w:tr w14:paraId="512A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2" w:type="dxa"/>
            <w:vAlign w:val="center"/>
          </w:tcPr>
          <w:p w14:paraId="1E4DEBC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1191" w:type="dxa"/>
            <w:vAlign w:val="center"/>
          </w:tcPr>
          <w:p w14:paraId="6B36184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F875E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学生宿舍一幢卫生保洁</w:t>
            </w:r>
          </w:p>
        </w:tc>
        <w:tc>
          <w:tcPr>
            <w:tcW w:w="658" w:type="dxa"/>
            <w:vAlign w:val="center"/>
          </w:tcPr>
          <w:p w14:paraId="04CCFB7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534F49F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687.89</w:t>
            </w:r>
          </w:p>
        </w:tc>
        <w:tc>
          <w:tcPr>
            <w:tcW w:w="913" w:type="dxa"/>
          </w:tcPr>
          <w:p w14:paraId="5C36730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47789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共6层，含公共卫生间、地脚线、门、照明灯具、消防设施、楼梯</w:t>
            </w:r>
          </w:p>
        </w:tc>
      </w:tr>
      <w:tr w14:paraId="2B30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2" w:type="dxa"/>
            <w:vAlign w:val="center"/>
          </w:tcPr>
          <w:p w14:paraId="50D904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w:t>
            </w:r>
          </w:p>
        </w:tc>
        <w:tc>
          <w:tcPr>
            <w:tcW w:w="1191" w:type="dxa"/>
            <w:vAlign w:val="center"/>
          </w:tcPr>
          <w:p w14:paraId="622AD98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27443D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学生宿舍二幢卫生保洁</w:t>
            </w:r>
          </w:p>
        </w:tc>
        <w:tc>
          <w:tcPr>
            <w:tcW w:w="658" w:type="dxa"/>
            <w:vAlign w:val="center"/>
          </w:tcPr>
          <w:p w14:paraId="143BF37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21FD5B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532.65</w:t>
            </w:r>
          </w:p>
        </w:tc>
        <w:tc>
          <w:tcPr>
            <w:tcW w:w="913" w:type="dxa"/>
          </w:tcPr>
          <w:p w14:paraId="2E96E11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56CC5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共6层，含公共卫生间、地脚线、门、照明灯具、消防设施、楼梯</w:t>
            </w:r>
          </w:p>
        </w:tc>
      </w:tr>
      <w:tr w14:paraId="498A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2" w:type="dxa"/>
            <w:vAlign w:val="center"/>
          </w:tcPr>
          <w:p w14:paraId="39025E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w:t>
            </w:r>
          </w:p>
        </w:tc>
        <w:tc>
          <w:tcPr>
            <w:tcW w:w="1191" w:type="dxa"/>
            <w:vAlign w:val="center"/>
          </w:tcPr>
          <w:p w14:paraId="645A97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5CF4F0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学生宿舍三幢卫生保洁</w:t>
            </w:r>
          </w:p>
        </w:tc>
        <w:tc>
          <w:tcPr>
            <w:tcW w:w="658" w:type="dxa"/>
            <w:vAlign w:val="center"/>
          </w:tcPr>
          <w:p w14:paraId="1085A67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3D844C9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660.61</w:t>
            </w:r>
          </w:p>
        </w:tc>
        <w:tc>
          <w:tcPr>
            <w:tcW w:w="913" w:type="dxa"/>
          </w:tcPr>
          <w:p w14:paraId="76D1929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14D844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共6层，含公共卫生间、地脚线、门、照明灯具、消防设施、楼梯</w:t>
            </w:r>
          </w:p>
        </w:tc>
      </w:tr>
      <w:tr w14:paraId="7A5B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2" w:type="dxa"/>
            <w:vAlign w:val="center"/>
          </w:tcPr>
          <w:p w14:paraId="5BCFDC9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w:t>
            </w:r>
          </w:p>
        </w:tc>
        <w:tc>
          <w:tcPr>
            <w:tcW w:w="1191" w:type="dxa"/>
            <w:vAlign w:val="center"/>
          </w:tcPr>
          <w:p w14:paraId="7D4A044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2F5F3D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学生宿舍四幢卫生保洁</w:t>
            </w:r>
          </w:p>
        </w:tc>
        <w:tc>
          <w:tcPr>
            <w:tcW w:w="658" w:type="dxa"/>
            <w:vAlign w:val="center"/>
          </w:tcPr>
          <w:p w14:paraId="6E5DD40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1228DD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1550.9</w:t>
            </w:r>
          </w:p>
        </w:tc>
        <w:tc>
          <w:tcPr>
            <w:tcW w:w="913" w:type="dxa"/>
          </w:tcPr>
          <w:p w14:paraId="1FC1CCC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58B01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共5层，含公共卫生间、地脚线、门、照明灯具、消防设施、楼梯</w:t>
            </w:r>
          </w:p>
        </w:tc>
      </w:tr>
      <w:tr w14:paraId="7105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32" w:type="dxa"/>
            <w:vAlign w:val="center"/>
          </w:tcPr>
          <w:p w14:paraId="4B656F0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w:t>
            </w:r>
          </w:p>
        </w:tc>
        <w:tc>
          <w:tcPr>
            <w:tcW w:w="1191" w:type="dxa"/>
            <w:vAlign w:val="center"/>
          </w:tcPr>
          <w:p w14:paraId="0B8741B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F6A43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实验楼1—2楼过道</w:t>
            </w:r>
          </w:p>
        </w:tc>
        <w:tc>
          <w:tcPr>
            <w:tcW w:w="658" w:type="dxa"/>
            <w:vAlign w:val="center"/>
          </w:tcPr>
          <w:p w14:paraId="042F15A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3820ED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312.14</w:t>
            </w:r>
          </w:p>
        </w:tc>
        <w:tc>
          <w:tcPr>
            <w:tcW w:w="913" w:type="dxa"/>
          </w:tcPr>
          <w:p w14:paraId="0A2006B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B1EF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含公共卫生间、地脚线、门、照明灯具、消防设施、楼梯</w:t>
            </w:r>
          </w:p>
        </w:tc>
      </w:tr>
      <w:tr w14:paraId="34D4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532" w:type="dxa"/>
            <w:vAlign w:val="center"/>
          </w:tcPr>
          <w:p w14:paraId="050273A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w:t>
            </w:r>
          </w:p>
        </w:tc>
        <w:tc>
          <w:tcPr>
            <w:tcW w:w="1191" w:type="dxa"/>
            <w:vAlign w:val="center"/>
          </w:tcPr>
          <w:p w14:paraId="70DED21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0888F4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教学楼卫生保洁</w:t>
            </w:r>
          </w:p>
        </w:tc>
        <w:tc>
          <w:tcPr>
            <w:tcW w:w="658" w:type="dxa"/>
            <w:vAlign w:val="center"/>
          </w:tcPr>
          <w:p w14:paraId="44C1E5A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199D035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5406.22</w:t>
            </w:r>
          </w:p>
        </w:tc>
        <w:tc>
          <w:tcPr>
            <w:tcW w:w="913" w:type="dxa"/>
          </w:tcPr>
          <w:p w14:paraId="007202F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2785B3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共5层，含公共卫生间、地脚线、门、照明灯具、消防设施、楼梯</w:t>
            </w:r>
          </w:p>
        </w:tc>
      </w:tr>
      <w:tr w14:paraId="1289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532" w:type="dxa"/>
            <w:vAlign w:val="center"/>
          </w:tcPr>
          <w:p w14:paraId="1A6B5A0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7</w:t>
            </w:r>
          </w:p>
        </w:tc>
        <w:tc>
          <w:tcPr>
            <w:tcW w:w="1191" w:type="dxa"/>
            <w:vAlign w:val="center"/>
          </w:tcPr>
          <w:p w14:paraId="15A98C6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1D7CEA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图书科技楼卫生保洁</w:t>
            </w:r>
          </w:p>
        </w:tc>
        <w:tc>
          <w:tcPr>
            <w:tcW w:w="658" w:type="dxa"/>
            <w:vAlign w:val="center"/>
          </w:tcPr>
          <w:p w14:paraId="5BCBE30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630B4E4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5380.24</w:t>
            </w:r>
          </w:p>
        </w:tc>
        <w:tc>
          <w:tcPr>
            <w:tcW w:w="913" w:type="dxa"/>
          </w:tcPr>
          <w:p w14:paraId="118CD2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3B21A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共5层，含公共卫生间、地脚线、门、照明灯具、消防设施、楼梯</w:t>
            </w:r>
          </w:p>
        </w:tc>
      </w:tr>
      <w:tr w14:paraId="2F23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2" w:type="dxa"/>
            <w:vAlign w:val="center"/>
          </w:tcPr>
          <w:p w14:paraId="18892BC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w:t>
            </w:r>
          </w:p>
        </w:tc>
        <w:tc>
          <w:tcPr>
            <w:tcW w:w="1191" w:type="dxa"/>
            <w:vAlign w:val="center"/>
          </w:tcPr>
          <w:p w14:paraId="6BFF19A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6AB8D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学生宿舍</w:t>
            </w:r>
            <w:r>
              <w:rPr>
                <w:rFonts w:hint="eastAsia" w:ascii="宋体" w:eastAsia="宋体" w:cs="宋体"/>
                <w:bCs/>
                <w:color w:val="auto"/>
                <w:sz w:val="21"/>
                <w:szCs w:val="21"/>
                <w:lang w:eastAsia="zh-CN"/>
              </w:rPr>
              <w:t>五</w:t>
            </w:r>
            <w:r>
              <w:rPr>
                <w:rFonts w:hint="eastAsia" w:ascii="宋体" w:eastAsia="宋体" w:cs="宋体"/>
                <w:bCs/>
                <w:color w:val="auto"/>
                <w:sz w:val="21"/>
                <w:szCs w:val="21"/>
              </w:rPr>
              <w:t>幢（原综合办公楼区域）</w:t>
            </w:r>
          </w:p>
        </w:tc>
        <w:tc>
          <w:tcPr>
            <w:tcW w:w="658" w:type="dxa"/>
            <w:vAlign w:val="center"/>
          </w:tcPr>
          <w:p w14:paraId="7083DDA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10D17E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3529.25</w:t>
            </w:r>
          </w:p>
        </w:tc>
        <w:tc>
          <w:tcPr>
            <w:tcW w:w="913" w:type="dxa"/>
          </w:tcPr>
          <w:p w14:paraId="0A2BF9C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6E756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共5层，含公共卫生间、地脚线、门、照明灯具、消防设施、楼梯</w:t>
            </w:r>
          </w:p>
        </w:tc>
      </w:tr>
      <w:tr w14:paraId="72A2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32" w:type="dxa"/>
            <w:vAlign w:val="center"/>
          </w:tcPr>
          <w:p w14:paraId="61921FE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w:t>
            </w:r>
          </w:p>
        </w:tc>
        <w:tc>
          <w:tcPr>
            <w:tcW w:w="1191" w:type="dxa"/>
            <w:vAlign w:val="center"/>
          </w:tcPr>
          <w:p w14:paraId="387D140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723" w:type="dxa"/>
            <w:vAlign w:val="center"/>
          </w:tcPr>
          <w:p w14:paraId="7E7B27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校园道路、人行道、广场、篮球场卫生保洁</w:t>
            </w:r>
          </w:p>
        </w:tc>
        <w:tc>
          <w:tcPr>
            <w:tcW w:w="658" w:type="dxa"/>
            <w:vAlign w:val="center"/>
          </w:tcPr>
          <w:p w14:paraId="274490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46628E4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12288.06</w:t>
            </w:r>
          </w:p>
        </w:tc>
        <w:tc>
          <w:tcPr>
            <w:tcW w:w="913" w:type="dxa"/>
          </w:tcPr>
          <w:p w14:paraId="3A615CF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C02C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E01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2" w:type="dxa"/>
            <w:vAlign w:val="center"/>
          </w:tcPr>
          <w:p w14:paraId="719CA61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10</w:t>
            </w:r>
          </w:p>
        </w:tc>
        <w:tc>
          <w:tcPr>
            <w:tcW w:w="1191" w:type="dxa"/>
            <w:vAlign w:val="center"/>
          </w:tcPr>
          <w:p w14:paraId="748F31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A2732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管道（包含所有卫生间）疏通</w:t>
            </w:r>
          </w:p>
        </w:tc>
        <w:tc>
          <w:tcPr>
            <w:tcW w:w="658" w:type="dxa"/>
            <w:vAlign w:val="center"/>
          </w:tcPr>
          <w:p w14:paraId="189DC9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801" w:type="dxa"/>
            <w:vAlign w:val="center"/>
          </w:tcPr>
          <w:p w14:paraId="10C9082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913" w:type="dxa"/>
          </w:tcPr>
          <w:p w14:paraId="5178E21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12A556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7EB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32" w:type="dxa"/>
            <w:vAlign w:val="center"/>
          </w:tcPr>
          <w:p w14:paraId="436E12D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11</w:t>
            </w:r>
          </w:p>
        </w:tc>
        <w:tc>
          <w:tcPr>
            <w:tcW w:w="1191" w:type="dxa"/>
            <w:vAlign w:val="center"/>
          </w:tcPr>
          <w:p w14:paraId="64F97FC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723" w:type="dxa"/>
            <w:vAlign w:val="center"/>
          </w:tcPr>
          <w:p w14:paraId="6F63F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楼栋房屋平台保洁</w:t>
            </w:r>
          </w:p>
        </w:tc>
        <w:tc>
          <w:tcPr>
            <w:tcW w:w="658" w:type="dxa"/>
            <w:vAlign w:val="center"/>
          </w:tcPr>
          <w:p w14:paraId="6B5F1B8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801" w:type="dxa"/>
            <w:vAlign w:val="center"/>
          </w:tcPr>
          <w:p w14:paraId="16712CD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913" w:type="dxa"/>
          </w:tcPr>
          <w:p w14:paraId="24B7C77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467B7E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37C5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32" w:type="dxa"/>
            <w:vAlign w:val="center"/>
          </w:tcPr>
          <w:p w14:paraId="0A8433E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w:t>
            </w:r>
          </w:p>
        </w:tc>
        <w:tc>
          <w:tcPr>
            <w:tcW w:w="1191" w:type="dxa"/>
            <w:vAlign w:val="center"/>
          </w:tcPr>
          <w:p w14:paraId="0A5BC0D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723" w:type="dxa"/>
            <w:vAlign w:val="center"/>
          </w:tcPr>
          <w:p w14:paraId="5317B6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排水沟、雨篦子清掏</w:t>
            </w:r>
          </w:p>
        </w:tc>
        <w:tc>
          <w:tcPr>
            <w:tcW w:w="658" w:type="dxa"/>
            <w:vAlign w:val="center"/>
          </w:tcPr>
          <w:p w14:paraId="04A87A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801" w:type="dxa"/>
            <w:vAlign w:val="center"/>
          </w:tcPr>
          <w:p w14:paraId="658F48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913" w:type="dxa"/>
          </w:tcPr>
          <w:p w14:paraId="17F0E8E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3A6588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全校范围</w:t>
            </w:r>
          </w:p>
        </w:tc>
      </w:tr>
      <w:tr w14:paraId="6B8D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532" w:type="dxa"/>
            <w:vAlign w:val="center"/>
          </w:tcPr>
          <w:p w14:paraId="0F637C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w:t>
            </w:r>
          </w:p>
        </w:tc>
        <w:tc>
          <w:tcPr>
            <w:tcW w:w="1191" w:type="dxa"/>
            <w:vAlign w:val="center"/>
          </w:tcPr>
          <w:p w14:paraId="6F1845B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723" w:type="dxa"/>
            <w:vAlign w:val="center"/>
          </w:tcPr>
          <w:p w14:paraId="4AD4C3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消杀工作</w:t>
            </w:r>
          </w:p>
        </w:tc>
        <w:tc>
          <w:tcPr>
            <w:tcW w:w="658" w:type="dxa"/>
            <w:vAlign w:val="center"/>
          </w:tcPr>
          <w:p w14:paraId="4C3B3C8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次</w:t>
            </w:r>
          </w:p>
        </w:tc>
        <w:tc>
          <w:tcPr>
            <w:tcW w:w="1801" w:type="dxa"/>
            <w:vAlign w:val="center"/>
          </w:tcPr>
          <w:p w14:paraId="0D2FBD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w:t>
            </w:r>
          </w:p>
        </w:tc>
        <w:tc>
          <w:tcPr>
            <w:tcW w:w="913" w:type="dxa"/>
          </w:tcPr>
          <w:p w14:paraId="5FC3547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6A6EE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含公共区域药物消毒，捕鼠，杀虫工作</w:t>
            </w:r>
          </w:p>
        </w:tc>
      </w:tr>
      <w:tr w14:paraId="4685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532" w:type="dxa"/>
            <w:vAlign w:val="center"/>
          </w:tcPr>
          <w:p w14:paraId="5243F64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14</w:t>
            </w:r>
          </w:p>
        </w:tc>
        <w:tc>
          <w:tcPr>
            <w:tcW w:w="1191" w:type="dxa"/>
            <w:vAlign w:val="center"/>
          </w:tcPr>
          <w:p w14:paraId="5CD66D0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5906C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窗户玻璃保洁</w:t>
            </w:r>
          </w:p>
        </w:tc>
        <w:tc>
          <w:tcPr>
            <w:tcW w:w="658" w:type="dxa"/>
            <w:vAlign w:val="center"/>
          </w:tcPr>
          <w:p w14:paraId="18A0C11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801" w:type="dxa"/>
            <w:vAlign w:val="center"/>
          </w:tcPr>
          <w:p w14:paraId="741C6B1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913" w:type="dxa"/>
          </w:tcPr>
          <w:p w14:paraId="1534F2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2CC01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保洁范围内</w:t>
            </w:r>
          </w:p>
        </w:tc>
      </w:tr>
      <w:tr w14:paraId="77C9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32" w:type="dxa"/>
            <w:vAlign w:val="center"/>
          </w:tcPr>
          <w:p w14:paraId="639FBAC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w:t>
            </w:r>
          </w:p>
        </w:tc>
        <w:tc>
          <w:tcPr>
            <w:tcW w:w="1191" w:type="dxa"/>
            <w:vAlign w:val="center"/>
          </w:tcPr>
          <w:p w14:paraId="2A5294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室内外</w:t>
            </w:r>
          </w:p>
        </w:tc>
        <w:tc>
          <w:tcPr>
            <w:tcW w:w="1723" w:type="dxa"/>
            <w:vAlign w:val="center"/>
          </w:tcPr>
          <w:p w14:paraId="58E3DE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室内外垃圾清运</w:t>
            </w:r>
          </w:p>
        </w:tc>
        <w:tc>
          <w:tcPr>
            <w:tcW w:w="658" w:type="dxa"/>
            <w:vAlign w:val="center"/>
          </w:tcPr>
          <w:p w14:paraId="15E47B0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801" w:type="dxa"/>
            <w:vAlign w:val="center"/>
          </w:tcPr>
          <w:p w14:paraId="1FA279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913" w:type="dxa"/>
          </w:tcPr>
          <w:p w14:paraId="7A62474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6DEEA6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保洁范围内送至外垃圾桶或垃圾房</w:t>
            </w:r>
          </w:p>
        </w:tc>
      </w:tr>
      <w:tr w14:paraId="42B9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28FACC0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w:t>
            </w:r>
          </w:p>
        </w:tc>
        <w:tc>
          <w:tcPr>
            <w:tcW w:w="1191" w:type="dxa"/>
            <w:vAlign w:val="center"/>
          </w:tcPr>
          <w:p w14:paraId="317018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723" w:type="dxa"/>
            <w:vAlign w:val="center"/>
          </w:tcPr>
          <w:p w14:paraId="0343D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教学用房（ 含多媒体）</w:t>
            </w:r>
          </w:p>
        </w:tc>
        <w:tc>
          <w:tcPr>
            <w:tcW w:w="658" w:type="dxa"/>
            <w:vAlign w:val="center"/>
          </w:tcPr>
          <w:p w14:paraId="2F904B3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801" w:type="dxa"/>
            <w:vAlign w:val="center"/>
          </w:tcPr>
          <w:p w14:paraId="3DB7586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w:t>
            </w:r>
          </w:p>
        </w:tc>
        <w:tc>
          <w:tcPr>
            <w:tcW w:w="913" w:type="dxa"/>
          </w:tcPr>
          <w:p w14:paraId="716D343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40776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5889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00B73C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17</w:t>
            </w:r>
          </w:p>
        </w:tc>
        <w:tc>
          <w:tcPr>
            <w:tcW w:w="1191" w:type="dxa"/>
            <w:vAlign w:val="center"/>
          </w:tcPr>
          <w:p w14:paraId="1AB5AA3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A869D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实验楼3-6层</w:t>
            </w:r>
          </w:p>
        </w:tc>
        <w:tc>
          <w:tcPr>
            <w:tcW w:w="658" w:type="dxa"/>
            <w:vAlign w:val="center"/>
          </w:tcPr>
          <w:p w14:paraId="232851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02A00A1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4355.36</w:t>
            </w:r>
          </w:p>
        </w:tc>
        <w:tc>
          <w:tcPr>
            <w:tcW w:w="913" w:type="dxa"/>
          </w:tcPr>
          <w:p w14:paraId="095B0EF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376959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4E37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41B4D03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18</w:t>
            </w:r>
          </w:p>
        </w:tc>
        <w:tc>
          <w:tcPr>
            <w:tcW w:w="1191" w:type="dxa"/>
            <w:vAlign w:val="center"/>
          </w:tcPr>
          <w:p w14:paraId="68246C4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18EE2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图书科技楼</w:t>
            </w:r>
          </w:p>
        </w:tc>
        <w:tc>
          <w:tcPr>
            <w:tcW w:w="658" w:type="dxa"/>
            <w:vAlign w:val="center"/>
          </w:tcPr>
          <w:p w14:paraId="09FA6FD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11515AC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3345.76</w:t>
            </w:r>
          </w:p>
        </w:tc>
        <w:tc>
          <w:tcPr>
            <w:tcW w:w="913" w:type="dxa"/>
          </w:tcPr>
          <w:p w14:paraId="282E4A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16F566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7209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1727FFB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19</w:t>
            </w:r>
          </w:p>
        </w:tc>
        <w:tc>
          <w:tcPr>
            <w:tcW w:w="1191" w:type="dxa"/>
            <w:vAlign w:val="center"/>
          </w:tcPr>
          <w:p w14:paraId="1F92BBD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723" w:type="dxa"/>
            <w:vAlign w:val="center"/>
          </w:tcPr>
          <w:p w14:paraId="542D51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教室管理17间</w:t>
            </w:r>
          </w:p>
        </w:tc>
        <w:tc>
          <w:tcPr>
            <w:tcW w:w="658" w:type="dxa"/>
            <w:vAlign w:val="center"/>
          </w:tcPr>
          <w:p w14:paraId="6912417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801" w:type="dxa"/>
            <w:vAlign w:val="center"/>
          </w:tcPr>
          <w:p w14:paraId="6D7D144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17</w:t>
            </w:r>
          </w:p>
        </w:tc>
        <w:tc>
          <w:tcPr>
            <w:tcW w:w="913" w:type="dxa"/>
          </w:tcPr>
          <w:p w14:paraId="41E8E60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299EBB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图科楼</w:t>
            </w:r>
          </w:p>
        </w:tc>
      </w:tr>
      <w:tr w14:paraId="6F07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2CE91C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20</w:t>
            </w:r>
          </w:p>
        </w:tc>
        <w:tc>
          <w:tcPr>
            <w:tcW w:w="1191" w:type="dxa"/>
            <w:vAlign w:val="center"/>
          </w:tcPr>
          <w:p w14:paraId="7000D7B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723" w:type="dxa"/>
            <w:vAlign w:val="center"/>
          </w:tcPr>
          <w:p w14:paraId="0252C2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教室管理30间</w:t>
            </w:r>
          </w:p>
        </w:tc>
        <w:tc>
          <w:tcPr>
            <w:tcW w:w="658" w:type="dxa"/>
            <w:vAlign w:val="center"/>
          </w:tcPr>
          <w:p w14:paraId="267143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801" w:type="dxa"/>
            <w:vAlign w:val="center"/>
          </w:tcPr>
          <w:p w14:paraId="0326CDF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w:t>
            </w:r>
          </w:p>
        </w:tc>
        <w:tc>
          <w:tcPr>
            <w:tcW w:w="913" w:type="dxa"/>
            <w:vAlign w:val="center"/>
          </w:tcPr>
          <w:p w14:paraId="4441290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6CE7F6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w:t>
            </w:r>
          </w:p>
        </w:tc>
      </w:tr>
      <w:tr w14:paraId="651D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54958E7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21</w:t>
            </w:r>
          </w:p>
        </w:tc>
        <w:tc>
          <w:tcPr>
            <w:tcW w:w="1191" w:type="dxa"/>
            <w:vAlign w:val="center"/>
          </w:tcPr>
          <w:p w14:paraId="48B03BC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525A02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教学楼301</w:t>
            </w:r>
          </w:p>
        </w:tc>
        <w:tc>
          <w:tcPr>
            <w:tcW w:w="658" w:type="dxa"/>
            <w:vAlign w:val="center"/>
          </w:tcPr>
          <w:p w14:paraId="4BF081F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4605DE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67.10</w:t>
            </w:r>
          </w:p>
          <w:p w14:paraId="7A886B7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(9.45x7.1)</w:t>
            </w:r>
          </w:p>
        </w:tc>
        <w:tc>
          <w:tcPr>
            <w:tcW w:w="913" w:type="dxa"/>
            <w:vAlign w:val="center"/>
          </w:tcPr>
          <w:p w14:paraId="393B97F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49098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5A2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532F5AC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22</w:t>
            </w:r>
          </w:p>
        </w:tc>
        <w:tc>
          <w:tcPr>
            <w:tcW w:w="1191" w:type="dxa"/>
            <w:vAlign w:val="center"/>
          </w:tcPr>
          <w:p w14:paraId="0CDD16F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63724D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教学楼302</w:t>
            </w:r>
          </w:p>
        </w:tc>
        <w:tc>
          <w:tcPr>
            <w:tcW w:w="658" w:type="dxa"/>
            <w:vAlign w:val="center"/>
          </w:tcPr>
          <w:p w14:paraId="5F9EB1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0EDDE4B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67.10</w:t>
            </w:r>
          </w:p>
          <w:p w14:paraId="437280E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(9.45x7.1)</w:t>
            </w:r>
          </w:p>
        </w:tc>
        <w:tc>
          <w:tcPr>
            <w:tcW w:w="913" w:type="dxa"/>
            <w:vAlign w:val="center"/>
          </w:tcPr>
          <w:p w14:paraId="42E45C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4454EB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01E0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0D7218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23</w:t>
            </w:r>
          </w:p>
        </w:tc>
        <w:tc>
          <w:tcPr>
            <w:tcW w:w="1191" w:type="dxa"/>
            <w:vAlign w:val="center"/>
          </w:tcPr>
          <w:p w14:paraId="755B0E1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67EB10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教学楼503</w:t>
            </w:r>
          </w:p>
        </w:tc>
        <w:tc>
          <w:tcPr>
            <w:tcW w:w="658" w:type="dxa"/>
            <w:vAlign w:val="center"/>
          </w:tcPr>
          <w:p w14:paraId="7693BD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3143CFE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93.8(13.22x7.1)</w:t>
            </w:r>
          </w:p>
        </w:tc>
        <w:tc>
          <w:tcPr>
            <w:tcW w:w="913" w:type="dxa"/>
            <w:vAlign w:val="center"/>
          </w:tcPr>
          <w:p w14:paraId="43C3286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4D046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7FE6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0761DF3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24</w:t>
            </w:r>
          </w:p>
        </w:tc>
        <w:tc>
          <w:tcPr>
            <w:tcW w:w="1191" w:type="dxa"/>
            <w:vAlign w:val="center"/>
          </w:tcPr>
          <w:p w14:paraId="3EFE988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348C3E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教学楼505</w:t>
            </w:r>
          </w:p>
        </w:tc>
        <w:tc>
          <w:tcPr>
            <w:tcW w:w="658" w:type="dxa"/>
            <w:vAlign w:val="center"/>
          </w:tcPr>
          <w:p w14:paraId="3790C18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0A6CB98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93.86</w:t>
            </w:r>
          </w:p>
          <w:p w14:paraId="2176BFF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(13.22x7.1)</w:t>
            </w:r>
          </w:p>
        </w:tc>
        <w:tc>
          <w:tcPr>
            <w:tcW w:w="913" w:type="dxa"/>
            <w:vAlign w:val="center"/>
          </w:tcPr>
          <w:p w14:paraId="506D973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24E6E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16B0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7DFD548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25</w:t>
            </w:r>
          </w:p>
        </w:tc>
        <w:tc>
          <w:tcPr>
            <w:tcW w:w="1191" w:type="dxa"/>
            <w:vAlign w:val="center"/>
          </w:tcPr>
          <w:p w14:paraId="703032A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6E7232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实验楼205</w:t>
            </w:r>
          </w:p>
        </w:tc>
        <w:tc>
          <w:tcPr>
            <w:tcW w:w="658" w:type="dxa"/>
            <w:vAlign w:val="center"/>
          </w:tcPr>
          <w:p w14:paraId="72D29C2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4D54410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1.00</w:t>
            </w:r>
          </w:p>
          <w:p w14:paraId="45EE07E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(15.17x8.08)</w:t>
            </w:r>
          </w:p>
        </w:tc>
        <w:tc>
          <w:tcPr>
            <w:tcW w:w="913" w:type="dxa"/>
            <w:vAlign w:val="center"/>
          </w:tcPr>
          <w:p w14:paraId="71A2CE2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1AFC7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A6C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12E1AA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26</w:t>
            </w:r>
          </w:p>
        </w:tc>
        <w:tc>
          <w:tcPr>
            <w:tcW w:w="1191" w:type="dxa"/>
            <w:vAlign w:val="center"/>
          </w:tcPr>
          <w:p w14:paraId="28774E5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39DD8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实验楼305</w:t>
            </w:r>
          </w:p>
        </w:tc>
        <w:tc>
          <w:tcPr>
            <w:tcW w:w="658" w:type="dxa"/>
            <w:vAlign w:val="center"/>
          </w:tcPr>
          <w:p w14:paraId="0248D10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2D0950C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122.57</w:t>
            </w:r>
          </w:p>
          <w:p w14:paraId="7855FD4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(15.17x8.08)</w:t>
            </w:r>
          </w:p>
        </w:tc>
        <w:tc>
          <w:tcPr>
            <w:tcW w:w="913" w:type="dxa"/>
            <w:vAlign w:val="center"/>
          </w:tcPr>
          <w:p w14:paraId="6E63845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057715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771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4CE77CE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27</w:t>
            </w:r>
          </w:p>
        </w:tc>
        <w:tc>
          <w:tcPr>
            <w:tcW w:w="1191" w:type="dxa"/>
            <w:vAlign w:val="center"/>
          </w:tcPr>
          <w:p w14:paraId="6010ADE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208E53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实验楼405</w:t>
            </w:r>
          </w:p>
        </w:tc>
        <w:tc>
          <w:tcPr>
            <w:tcW w:w="658" w:type="dxa"/>
            <w:vAlign w:val="center"/>
          </w:tcPr>
          <w:p w14:paraId="7CBC43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05EBA57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122.57</w:t>
            </w:r>
          </w:p>
          <w:p w14:paraId="06EF6CD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(15.17x8.08)</w:t>
            </w:r>
          </w:p>
        </w:tc>
        <w:tc>
          <w:tcPr>
            <w:tcW w:w="913" w:type="dxa"/>
            <w:vAlign w:val="center"/>
          </w:tcPr>
          <w:p w14:paraId="63AF279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2E4088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35F5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3F72490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28</w:t>
            </w:r>
          </w:p>
        </w:tc>
        <w:tc>
          <w:tcPr>
            <w:tcW w:w="1191" w:type="dxa"/>
            <w:vAlign w:val="center"/>
          </w:tcPr>
          <w:p w14:paraId="240488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3C33C8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实验楼505</w:t>
            </w:r>
          </w:p>
        </w:tc>
        <w:tc>
          <w:tcPr>
            <w:tcW w:w="658" w:type="dxa"/>
            <w:vAlign w:val="center"/>
          </w:tcPr>
          <w:p w14:paraId="6236AF5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514A72A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122.57</w:t>
            </w:r>
          </w:p>
          <w:p w14:paraId="30CB8D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(15.17x8.08)</w:t>
            </w:r>
          </w:p>
        </w:tc>
        <w:tc>
          <w:tcPr>
            <w:tcW w:w="913" w:type="dxa"/>
            <w:vAlign w:val="center"/>
          </w:tcPr>
          <w:p w14:paraId="29227C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5AE3E5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806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045062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29</w:t>
            </w:r>
          </w:p>
        </w:tc>
        <w:tc>
          <w:tcPr>
            <w:tcW w:w="1191" w:type="dxa"/>
            <w:vAlign w:val="center"/>
          </w:tcPr>
          <w:p w14:paraId="587E76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3A1BC0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图科楼B205</w:t>
            </w:r>
          </w:p>
        </w:tc>
        <w:tc>
          <w:tcPr>
            <w:tcW w:w="658" w:type="dxa"/>
            <w:vAlign w:val="center"/>
          </w:tcPr>
          <w:p w14:paraId="0EBFC60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174D5BC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167.06</w:t>
            </w:r>
          </w:p>
          <w:p w14:paraId="4EE4188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(17.17x9.73)</w:t>
            </w:r>
          </w:p>
        </w:tc>
        <w:tc>
          <w:tcPr>
            <w:tcW w:w="913" w:type="dxa"/>
            <w:vAlign w:val="center"/>
          </w:tcPr>
          <w:p w14:paraId="314E8C2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318A5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EE6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32" w:type="dxa"/>
            <w:vAlign w:val="center"/>
          </w:tcPr>
          <w:p w14:paraId="3ED85FF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w:t>
            </w:r>
          </w:p>
        </w:tc>
        <w:tc>
          <w:tcPr>
            <w:tcW w:w="1191" w:type="dxa"/>
            <w:vAlign w:val="center"/>
          </w:tcPr>
          <w:p w14:paraId="61A2E3B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566364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公共卫生间</w:t>
            </w:r>
          </w:p>
        </w:tc>
        <w:tc>
          <w:tcPr>
            <w:tcW w:w="658" w:type="dxa"/>
            <w:vAlign w:val="center"/>
          </w:tcPr>
          <w:p w14:paraId="7005764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2D39CAF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81.86</w:t>
            </w:r>
          </w:p>
          <w:p w14:paraId="547756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（32.1x2.55）</w:t>
            </w:r>
          </w:p>
        </w:tc>
        <w:tc>
          <w:tcPr>
            <w:tcW w:w="913" w:type="dxa"/>
            <w:vAlign w:val="center"/>
          </w:tcPr>
          <w:p w14:paraId="656BF8E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DD767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蹲坑18个，小便器8个，洗手台2台。</w:t>
            </w:r>
          </w:p>
        </w:tc>
      </w:tr>
      <w:tr w14:paraId="502C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32" w:type="dxa"/>
            <w:vAlign w:val="center"/>
          </w:tcPr>
          <w:p w14:paraId="3818583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31</w:t>
            </w:r>
          </w:p>
        </w:tc>
        <w:tc>
          <w:tcPr>
            <w:tcW w:w="1191" w:type="dxa"/>
            <w:vAlign w:val="center"/>
          </w:tcPr>
          <w:p w14:paraId="69CA8E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2DE06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图科楼4</w:t>
            </w:r>
          </w:p>
        </w:tc>
        <w:tc>
          <w:tcPr>
            <w:tcW w:w="658" w:type="dxa"/>
            <w:vAlign w:val="center"/>
          </w:tcPr>
          <w:p w14:paraId="4F15886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5571074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439.29</w:t>
            </w:r>
          </w:p>
        </w:tc>
        <w:tc>
          <w:tcPr>
            <w:tcW w:w="913" w:type="dxa"/>
            <w:vAlign w:val="center"/>
          </w:tcPr>
          <w:p w14:paraId="761B16F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8D27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蹲坑3个，小便器3个，洗手台2台。</w:t>
            </w:r>
          </w:p>
        </w:tc>
      </w:tr>
      <w:tr w14:paraId="69AD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532" w:type="dxa"/>
            <w:vAlign w:val="center"/>
          </w:tcPr>
          <w:p w14:paraId="63BB92F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32</w:t>
            </w:r>
          </w:p>
        </w:tc>
        <w:tc>
          <w:tcPr>
            <w:tcW w:w="1191" w:type="dxa"/>
            <w:vAlign w:val="center"/>
          </w:tcPr>
          <w:p w14:paraId="7A7444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3A4BA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图科楼5</w:t>
            </w:r>
          </w:p>
        </w:tc>
        <w:tc>
          <w:tcPr>
            <w:tcW w:w="658" w:type="dxa"/>
            <w:vAlign w:val="center"/>
          </w:tcPr>
          <w:p w14:paraId="21C94D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77C9BA1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439.29</w:t>
            </w:r>
          </w:p>
        </w:tc>
        <w:tc>
          <w:tcPr>
            <w:tcW w:w="913" w:type="dxa"/>
            <w:vAlign w:val="center"/>
          </w:tcPr>
          <w:p w14:paraId="3573833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9CBD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蹲坑3个，小便器3个，洗手台2台。</w:t>
            </w:r>
          </w:p>
        </w:tc>
      </w:tr>
      <w:tr w14:paraId="5315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32" w:type="dxa"/>
            <w:vAlign w:val="center"/>
          </w:tcPr>
          <w:p w14:paraId="0BE2235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33</w:t>
            </w:r>
          </w:p>
        </w:tc>
        <w:tc>
          <w:tcPr>
            <w:tcW w:w="1191" w:type="dxa"/>
            <w:vAlign w:val="center"/>
          </w:tcPr>
          <w:p w14:paraId="447DC47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027C25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楼梯</w:t>
            </w:r>
          </w:p>
        </w:tc>
        <w:tc>
          <w:tcPr>
            <w:tcW w:w="658" w:type="dxa"/>
            <w:vAlign w:val="center"/>
          </w:tcPr>
          <w:p w14:paraId="635E4CE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4C0B4FC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166.32</w:t>
            </w:r>
          </w:p>
        </w:tc>
        <w:tc>
          <w:tcPr>
            <w:tcW w:w="913" w:type="dxa"/>
            <w:vAlign w:val="center"/>
          </w:tcPr>
          <w:p w14:paraId="212116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3094F9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032B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32" w:type="dxa"/>
            <w:vAlign w:val="center"/>
          </w:tcPr>
          <w:p w14:paraId="3DF1AAC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34</w:t>
            </w:r>
          </w:p>
        </w:tc>
        <w:tc>
          <w:tcPr>
            <w:tcW w:w="1191" w:type="dxa"/>
            <w:vAlign w:val="center"/>
          </w:tcPr>
          <w:p w14:paraId="3762512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6DE86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离退休办公室</w:t>
            </w:r>
          </w:p>
        </w:tc>
        <w:tc>
          <w:tcPr>
            <w:tcW w:w="658" w:type="dxa"/>
            <w:vAlign w:val="center"/>
          </w:tcPr>
          <w:p w14:paraId="29F9A8E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523A375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154.16</w:t>
            </w:r>
          </w:p>
        </w:tc>
        <w:tc>
          <w:tcPr>
            <w:tcW w:w="913" w:type="dxa"/>
            <w:vAlign w:val="center"/>
          </w:tcPr>
          <w:p w14:paraId="7C7F3D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214F2A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E62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32" w:type="dxa"/>
            <w:vAlign w:val="center"/>
          </w:tcPr>
          <w:p w14:paraId="6E4A0E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35</w:t>
            </w:r>
          </w:p>
        </w:tc>
        <w:tc>
          <w:tcPr>
            <w:tcW w:w="1191" w:type="dxa"/>
            <w:vAlign w:val="center"/>
          </w:tcPr>
          <w:p w14:paraId="5382312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4EE071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报告厅</w:t>
            </w:r>
          </w:p>
        </w:tc>
        <w:tc>
          <w:tcPr>
            <w:tcW w:w="658" w:type="dxa"/>
            <w:vAlign w:val="center"/>
          </w:tcPr>
          <w:p w14:paraId="6BC0500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4EE0717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220.00</w:t>
            </w:r>
          </w:p>
        </w:tc>
        <w:tc>
          <w:tcPr>
            <w:tcW w:w="913" w:type="dxa"/>
            <w:vAlign w:val="center"/>
          </w:tcPr>
          <w:p w14:paraId="42A3CD3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97E3F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3F6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32" w:type="dxa"/>
            <w:vAlign w:val="center"/>
          </w:tcPr>
          <w:p w14:paraId="5BB9664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36</w:t>
            </w:r>
          </w:p>
        </w:tc>
        <w:tc>
          <w:tcPr>
            <w:tcW w:w="1191" w:type="dxa"/>
            <w:vAlign w:val="center"/>
          </w:tcPr>
          <w:p w14:paraId="63F0A38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室外</w:t>
            </w:r>
          </w:p>
        </w:tc>
        <w:tc>
          <w:tcPr>
            <w:tcW w:w="1723" w:type="dxa"/>
            <w:vAlign w:val="center"/>
          </w:tcPr>
          <w:p w14:paraId="66CF2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化粪池</w:t>
            </w:r>
          </w:p>
        </w:tc>
        <w:tc>
          <w:tcPr>
            <w:tcW w:w="658" w:type="dxa"/>
            <w:vAlign w:val="center"/>
          </w:tcPr>
          <w:p w14:paraId="7315E91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个</w:t>
            </w:r>
          </w:p>
        </w:tc>
        <w:tc>
          <w:tcPr>
            <w:tcW w:w="1801" w:type="dxa"/>
            <w:vAlign w:val="center"/>
          </w:tcPr>
          <w:p w14:paraId="4648728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10</w:t>
            </w:r>
          </w:p>
        </w:tc>
        <w:tc>
          <w:tcPr>
            <w:tcW w:w="913" w:type="dxa"/>
            <w:vAlign w:val="center"/>
          </w:tcPr>
          <w:p w14:paraId="5219B93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全年</w:t>
            </w:r>
          </w:p>
        </w:tc>
        <w:tc>
          <w:tcPr>
            <w:tcW w:w="3778" w:type="dxa"/>
            <w:vAlign w:val="center"/>
          </w:tcPr>
          <w:p w14:paraId="3F1313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7D52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32" w:type="dxa"/>
            <w:vAlign w:val="center"/>
          </w:tcPr>
          <w:p w14:paraId="4BA3F2C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37</w:t>
            </w:r>
          </w:p>
        </w:tc>
        <w:tc>
          <w:tcPr>
            <w:tcW w:w="1191" w:type="dxa"/>
            <w:vAlign w:val="center"/>
          </w:tcPr>
          <w:p w14:paraId="026414E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室外</w:t>
            </w:r>
          </w:p>
        </w:tc>
        <w:tc>
          <w:tcPr>
            <w:tcW w:w="1723" w:type="dxa"/>
            <w:vAlign w:val="center"/>
          </w:tcPr>
          <w:p w14:paraId="1C38F0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隔油池</w:t>
            </w:r>
          </w:p>
        </w:tc>
        <w:tc>
          <w:tcPr>
            <w:tcW w:w="658" w:type="dxa"/>
            <w:vAlign w:val="center"/>
          </w:tcPr>
          <w:p w14:paraId="53235E0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个</w:t>
            </w:r>
          </w:p>
        </w:tc>
        <w:tc>
          <w:tcPr>
            <w:tcW w:w="1801" w:type="dxa"/>
            <w:vAlign w:val="center"/>
          </w:tcPr>
          <w:p w14:paraId="58FA04E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lang w:val="en-US" w:eastAsia="zh-CN"/>
              </w:rPr>
              <w:t>1+1（新增小吃店）=2 个</w:t>
            </w:r>
          </w:p>
        </w:tc>
        <w:tc>
          <w:tcPr>
            <w:tcW w:w="913" w:type="dxa"/>
            <w:vAlign w:val="center"/>
          </w:tcPr>
          <w:p w14:paraId="4BDE143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全年</w:t>
            </w:r>
          </w:p>
        </w:tc>
        <w:tc>
          <w:tcPr>
            <w:tcW w:w="3778" w:type="dxa"/>
            <w:vAlign w:val="center"/>
          </w:tcPr>
          <w:p w14:paraId="0F650F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bl>
    <w:p w14:paraId="2AE54B40">
      <w:pPr>
        <w:numPr>
          <w:ilvl w:val="0"/>
          <w:numId w:val="0"/>
        </w:numPr>
        <w:spacing w:line="560" w:lineRule="exact"/>
        <w:ind w:firstLine="840" w:firstLineChars="300"/>
        <w:rPr>
          <w:rFonts w:hint="default"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 xml:space="preserve">1.3 </w:t>
      </w:r>
      <w:r>
        <w:rPr>
          <w:rFonts w:hint="default" w:ascii="仿宋" w:hAnsi="仿宋" w:eastAsia="仿宋" w:cs="仿宋_GB2312"/>
          <w:bCs/>
          <w:sz w:val="28"/>
          <w:szCs w:val="28"/>
          <w:lang w:val="en-US" w:eastAsia="zh-CN"/>
        </w:rPr>
        <w:t>武定校区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04"/>
        <w:gridCol w:w="1377"/>
        <w:gridCol w:w="2898"/>
        <w:gridCol w:w="2260"/>
      </w:tblGrid>
      <w:tr w14:paraId="2454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D5D99D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序号</w:t>
            </w:r>
          </w:p>
        </w:tc>
        <w:tc>
          <w:tcPr>
            <w:tcW w:w="2104" w:type="dxa"/>
            <w:vAlign w:val="center"/>
          </w:tcPr>
          <w:p w14:paraId="1FE92CD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服务内容</w:t>
            </w:r>
          </w:p>
        </w:tc>
        <w:tc>
          <w:tcPr>
            <w:tcW w:w="1377" w:type="dxa"/>
            <w:vAlign w:val="center"/>
          </w:tcPr>
          <w:p w14:paraId="64E02F4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具体服务范围</w:t>
            </w:r>
          </w:p>
        </w:tc>
        <w:tc>
          <w:tcPr>
            <w:tcW w:w="2898" w:type="dxa"/>
            <w:vAlign w:val="center"/>
          </w:tcPr>
          <w:p w14:paraId="5E72E7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每年服务月数</w:t>
            </w:r>
          </w:p>
        </w:tc>
        <w:tc>
          <w:tcPr>
            <w:tcW w:w="2260" w:type="dxa"/>
            <w:vAlign w:val="center"/>
          </w:tcPr>
          <w:p w14:paraId="5AAE5C9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备注</w:t>
            </w:r>
          </w:p>
        </w:tc>
      </w:tr>
      <w:tr w14:paraId="5453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63271A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2104" w:type="dxa"/>
            <w:vAlign w:val="center"/>
          </w:tcPr>
          <w:p w14:paraId="1B3E0BC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宿舍、教学区、卫生间、室外公共区域</w:t>
            </w:r>
          </w:p>
        </w:tc>
        <w:tc>
          <w:tcPr>
            <w:tcW w:w="1377" w:type="dxa"/>
            <w:vAlign w:val="center"/>
          </w:tcPr>
          <w:p w14:paraId="28E1478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校区范围</w:t>
            </w:r>
          </w:p>
        </w:tc>
        <w:tc>
          <w:tcPr>
            <w:tcW w:w="2898" w:type="dxa"/>
            <w:vAlign w:val="center"/>
          </w:tcPr>
          <w:p w14:paraId="56BD39C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结合学生实习实训实际，提前进驻清理</w:t>
            </w:r>
            <w:r>
              <w:rPr>
                <w:rFonts w:hint="eastAsia" w:ascii="宋体" w:eastAsia="宋体" w:cs="宋体"/>
                <w:bCs/>
                <w:color w:val="auto"/>
                <w:sz w:val="21"/>
                <w:szCs w:val="21"/>
                <w:lang w:eastAsia="zh-CN"/>
              </w:rPr>
              <w:t>，</w:t>
            </w:r>
            <w:r>
              <w:rPr>
                <w:rFonts w:hint="eastAsia" w:ascii="宋体" w:eastAsia="宋体" w:cs="宋体"/>
                <w:bCs/>
                <w:color w:val="auto"/>
                <w:sz w:val="21"/>
                <w:szCs w:val="21"/>
                <w:lang w:val="en-US" w:eastAsia="zh-CN"/>
              </w:rPr>
              <w:t>实习后做好收整保洁</w:t>
            </w:r>
            <w:r>
              <w:rPr>
                <w:rFonts w:hint="eastAsia" w:ascii="宋体" w:eastAsia="宋体" w:cs="宋体"/>
                <w:bCs/>
                <w:color w:val="auto"/>
                <w:sz w:val="21"/>
                <w:szCs w:val="21"/>
              </w:rPr>
              <w:t>，实习期间做好保障工作。</w:t>
            </w:r>
          </w:p>
        </w:tc>
        <w:tc>
          <w:tcPr>
            <w:tcW w:w="2260" w:type="dxa"/>
            <w:vAlign w:val="center"/>
          </w:tcPr>
          <w:p w14:paraId="0F36E87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p>
        </w:tc>
      </w:tr>
    </w:tbl>
    <w:p w14:paraId="5EEBD977">
      <w:pPr>
        <w:numPr>
          <w:ilvl w:val="0"/>
          <w:numId w:val="0"/>
        </w:numPr>
        <w:rPr>
          <w:rFonts w:hint="default"/>
          <w:lang w:val="en-US" w:eastAsia="zh-CN"/>
        </w:rPr>
      </w:pPr>
    </w:p>
    <w:p w14:paraId="0C10D0D2">
      <w:pPr>
        <w:spacing w:line="560" w:lineRule="exact"/>
        <w:rPr>
          <w:rFonts w:hint="eastAsia"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2 阳宗海校区、经开校区、武定校区会议服务。</w:t>
      </w:r>
    </w:p>
    <w:p w14:paraId="046CDFCB">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2.1 会务服务人员需求</w:t>
      </w:r>
    </w:p>
    <w:p w14:paraId="7610620F">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2.1.1 配备具有相关会务组织经验的会务人员≥1 人；</w:t>
      </w:r>
    </w:p>
    <w:p w14:paraId="39749467">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2.1.2 配备现场会议设备日常开关、操作技术人员 ≥1 人。</w:t>
      </w:r>
    </w:p>
    <w:p w14:paraId="4EFB633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注：配置会议服务专业人员需要经过专门的培训机构会议服务及相关礼仪知识培训，持证上岗（持有礼仪培训师高级及以上证书或相关证书），同时，具备三年以上参加过500人/次/场以上会议服务经验；我校召开会议时，所配置会议服务专业人员人数必须完全满足会议服务需求。</w:t>
      </w:r>
    </w:p>
    <w:p w14:paraId="6E7D4B2A">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2.2 会务服务内容</w:t>
      </w:r>
    </w:p>
    <w:p w14:paraId="475C54A4">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 布置会场</w:t>
      </w:r>
    </w:p>
    <w:p w14:paraId="24D33765">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2.2.1.1</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准备设备与物品</w:t>
      </w:r>
    </w:p>
    <w:p w14:paraId="1BB380D3">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（1）操作规则：①根据会议通知要求，准备好所需设备（灯光、音响、话筒、空调等）。②准备服务用品（台布、灯光、桌裙、铅笔、信纸、茶杯、会标、旗帜、音带、指示牌、鲜花等）。</w:t>
      </w:r>
    </w:p>
    <w:p w14:paraId="495B35C8">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（2）质量标准或要求：设备完好、有效，用品齐备、清洁、完美、庄重。</w:t>
      </w:r>
    </w:p>
    <w:p w14:paraId="4D281E3C">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2.2.1.2</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确定台型并摆台</w:t>
      </w:r>
    </w:p>
    <w:p w14:paraId="77427B24">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（1）操作规则：根据会议性质和领导的要求，确定主席台位置，合理设置台型。</w:t>
      </w:r>
    </w:p>
    <w:p w14:paraId="70115C90">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（2）质量标准或要求：①台型符合要求，能烘托会议主题。②桌子摆放整齐、无摇晃。③桌位等于或略多于会议人数。</w:t>
      </w:r>
    </w:p>
    <w:p w14:paraId="661CAA22">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2.2.1.3</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摆椅子</w:t>
      </w:r>
    </w:p>
    <w:p w14:paraId="1E6E957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（1）操作规则：双手轻提椅背，用右膝盖轻顶椅背，依次将椅子放在桌后，椅子前沿与桌面边缘相切。</w:t>
      </w:r>
    </w:p>
    <w:p w14:paraId="6EB6DF86">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（2）质量标准或要求：①搬轻放，椅子干净，排放整齐美观。②课桌式横看、竖看、斜看成一条直线。③准备若干把椅子备用。</w:t>
      </w:r>
    </w:p>
    <w:p w14:paraId="64C7E5F8">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2.2.1.4</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摆信笺、铅笔</w:t>
      </w:r>
    </w:p>
    <w:p w14:paraId="5309C2D0">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（1）操作规则：①将信笺轻放于每个座位的桌面上，纸与纸间距均匀，纸下边距桌边两指。②笔削好斜放于信笺上。</w:t>
      </w:r>
    </w:p>
    <w:p w14:paraId="6B818290">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（2）质量标准或要求：①信笺中心线在一条直线上。②笔尖朝前呈45度摆放在信笺上。③笔尾靠信笺下端，标志朝上。</w:t>
      </w:r>
    </w:p>
    <w:p w14:paraId="546E0E66">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2.2.1.5</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摆茶杯</w:t>
      </w:r>
    </w:p>
    <w:p w14:paraId="18F3C1A3">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（1）操作规则：①左手端托，右手将配有垫碟的茶杯均匀放在桌面上杯柄朝右，杯内茶叶统一放置、适量。②无垫碟改放杯垫，或根据主办单位要求放矿泉水。</w:t>
      </w:r>
    </w:p>
    <w:p w14:paraId="7DC93362">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①摆放整齐、统一，茶碟右边缘与椅子右边缘在一条直线上。②课桌式，茶杯摆放横看、竖看、侧看都呈一条直线。③回字式，茶杯摆放侧看平行、整齐、美观。④杯碟上边缘与桌边距3—3.5cm。杯柄与桌面约成45度角。</w:t>
      </w:r>
    </w:p>
    <w:p w14:paraId="6CBD828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2.2.1.6</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调试音响、话筒、投影设备</w:t>
      </w:r>
    </w:p>
    <w:p w14:paraId="45DD83B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（1）操作规则：将话筒分别摆放于主席位、副主席位和发言席（特殊情况按要求摆放），调试音响至最佳状态，并试放所要求的音带。</w:t>
      </w:r>
    </w:p>
    <w:p w14:paraId="4DF0C934">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（2）质量标准或要求：音质好，无噪音，音量适中，所有座位均能听清。</w:t>
      </w:r>
    </w:p>
    <w:p w14:paraId="242A697E">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2.2.1.7</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摆指示水牌</w:t>
      </w:r>
    </w:p>
    <w:p w14:paraId="4015481B">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（1）操作规则：摆放于会场门口显眼位置，便于指引参会人员进入会场。</w:t>
      </w:r>
    </w:p>
    <w:p w14:paraId="4422A41B">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（2）质量标准或要求：指示牌庄重大方，文字表述清楚。</w:t>
      </w:r>
    </w:p>
    <w:p w14:paraId="2B1EA2F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2.2.1.8</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摆讲台</w:t>
      </w:r>
    </w:p>
    <w:p w14:paraId="6272D9C8">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（1）操作规则：按主办部门要求摆放于确当位置。</w:t>
      </w:r>
    </w:p>
    <w:p w14:paraId="5E9349C6">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（2）质量标准或要求：讲台干净、庄重、无摇晃。</w:t>
      </w:r>
    </w:p>
    <w:p w14:paraId="0134FCA9">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2.2.1.9</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挂会标</w:t>
      </w:r>
    </w:p>
    <w:p w14:paraId="79F0C25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（1）操作规则：按主办部门要求制会标，挂于合适位置。</w:t>
      </w:r>
    </w:p>
    <w:p w14:paraId="3304568F">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（2）质量标准或要求：文字正确无误，字迹美观大方。</w:t>
      </w:r>
    </w:p>
    <w:p w14:paraId="47D390B2">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2.2.1.10</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摆放盆花及绿色植物</w:t>
      </w:r>
    </w:p>
    <w:p w14:paraId="4F3CD8C8">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（1）操作规则：①盆花摆放于主席台上，一般摆放两盆于主席位和副主席位。②绿色植物放于主席台后，主席台前边缘摆矮小的绿色植物及盆花，会场四周摆放绿色植物。</w:t>
      </w:r>
    </w:p>
    <w:p w14:paraId="41BB6F63">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（2）质量标准或要求：①盆花及绿色植物新鲜、美观、无枯叶。②高矮能适合会场环境布置要求。</w:t>
      </w:r>
    </w:p>
    <w:p w14:paraId="6AAF158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2.2.1.11</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插旗帜（看会议性质而定）</w:t>
      </w:r>
    </w:p>
    <w:p w14:paraId="6F9E881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（1）操作规则：摆放在主席台后两侧。</w:t>
      </w:r>
    </w:p>
    <w:p w14:paraId="6C5E255B">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（2）质量标准或要求：旗帜颜色鲜艳、干净、无皱褶。</w:t>
      </w:r>
    </w:p>
    <w:p w14:paraId="3213EFCC">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2.2.1.12</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摆放果盘</w:t>
      </w:r>
    </w:p>
    <w:p w14:paraId="2A722269">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（1）操作规则：根据主办部门要求摆果盘，盘中放水果、干果等。</w:t>
      </w:r>
    </w:p>
    <w:p w14:paraId="6B07808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（2）质量标准或要求：装盘美观。水果清洁无水迹、无坏烂、干果无异味变质。</w:t>
      </w:r>
    </w:p>
    <w:p w14:paraId="0DF2F922">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2.2.2 会前准备茶水和室温、灯光调控</w:t>
      </w:r>
    </w:p>
    <w:p w14:paraId="685E240E">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2.2.2.1</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准备茶水</w:t>
      </w:r>
    </w:p>
    <w:p w14:paraId="0527531C">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（1）操作规则：会议前半小时烧好水，洗干净暖瓶，泡好茶水备用。</w:t>
      </w:r>
    </w:p>
    <w:p w14:paraId="51C88A2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（2）质量标准或要求：开水准备充分，温度在80度以上，暖瓶要干净无破损，保温性能良好，不漏水。</w:t>
      </w:r>
    </w:p>
    <w:p w14:paraId="4BBDED54">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2.2.2.2</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开空调</w:t>
      </w:r>
    </w:p>
    <w:p w14:paraId="767AAA1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（1）操作规则：会议前一小时打开空调（先打开电源开关，再打开空调开关）。</w:t>
      </w:r>
    </w:p>
    <w:p w14:paraId="7F3766C4">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 室内温度调控，冬天保持19~22度，夏天24~27度。</w:t>
      </w:r>
    </w:p>
    <w:p w14:paraId="3D1EE30C">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2.2.2.3</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开灯</w:t>
      </w:r>
    </w:p>
    <w:p w14:paraId="1BCA483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（1）操作规则：与会人员到场后视需要打开灯光。</w:t>
      </w:r>
    </w:p>
    <w:p w14:paraId="3009636E">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（2）质量标准或要求：灯泡完好，光线充足，并根据要求适当调控灯光。</w:t>
      </w:r>
    </w:p>
    <w:p w14:paraId="3045D66F">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2.2.3 会中服务</w:t>
      </w:r>
    </w:p>
    <w:p w14:paraId="51DD365F">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2.2.3.1</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引领入座</w:t>
      </w:r>
    </w:p>
    <w:p w14:paraId="36F88BD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（1）操作规则：引领领导入上座，双手轻提起椅子请领导入座，然后用膝盖轻顶椅背至领导腿部，请其坐下。</w:t>
      </w:r>
    </w:p>
    <w:p w14:paraId="1A12D5C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（2）质量标准或要求：椅子轻拿轻放，使用礼貌用语。</w:t>
      </w:r>
    </w:p>
    <w:p w14:paraId="00137A6F">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2.2.3.2</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斟茶</w:t>
      </w:r>
    </w:p>
    <w:p w14:paraId="5E3082AE">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（1）操作规则：左脚在前，右脚在后，右手提暖瓶，左手小指与无名指夹住盖杯，拇指与食指拿杯柄，在参会人员右后侧为参会人员斟倒茶水，然后轻轻放回杯碟中，并示意用茶。</w:t>
      </w:r>
    </w:p>
    <w:p w14:paraId="472270E2">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（2）质量标准或要求：服务员进入会议室服务时，应抬头挺胸、大方得体；动作敏捷，轻拿轻放，茶水倒至8分满；</w:t>
      </w:r>
    </w:p>
    <w:p w14:paraId="68251A0B">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2.2.3.3</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会中特殊情况处理</w:t>
      </w:r>
    </w:p>
    <w:p w14:paraId="30660EE8">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 作 规 则：①参会人员使用话筒时，视情况调节音量大小。②主席台领导半小时不喝茶，应重新更换一杯。③每20-30分钟为台下客人巡回补充茶水一次。如主要客人开始讲话则停止一些茶水活动</w:t>
      </w:r>
    </w:p>
    <w:p w14:paraId="1478F6A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（2）质量标准或要求：保持会场安静，做到“三轻”“四勤”，不打扰参会人员。</w:t>
      </w:r>
    </w:p>
    <w:p w14:paraId="41C19EB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2.2.3.4</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会中休息服务</w:t>
      </w:r>
    </w:p>
    <w:p w14:paraId="52B03224">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（1）操作规则：快速进行会场小整理，补充、更换物品。</w:t>
      </w:r>
    </w:p>
    <w:p w14:paraId="6587EFA9">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（2）质量标准或要求：动作敏捷，轻拿轻放，保持安静。</w:t>
      </w:r>
    </w:p>
    <w:p w14:paraId="1723C11F">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2.2.4会后服务</w:t>
      </w:r>
    </w:p>
    <w:p w14:paraId="7EA5649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2.2.4.1</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检查会场</w:t>
      </w:r>
    </w:p>
    <w:p w14:paraId="6BF9CBC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（1）操作规则：①检查有无客人遗留物品及文件，如有，及时送交主办方。②检查有无损坏的设施设备及用具，如有，将数目及损坏情况与会务组人员核实后送前台处。</w:t>
      </w:r>
    </w:p>
    <w:p w14:paraId="24C8AE1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（2）质量标准或要求：仔细、认真、做好记录；数目准确、不弄虚作假</w:t>
      </w:r>
    </w:p>
    <w:p w14:paraId="649DFB60">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2.2.4.2</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整理用品及清洁卫生</w:t>
      </w:r>
    </w:p>
    <w:p w14:paraId="3B086DC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（1）操作规则：①整理会场。②将茶叶倒入垃圾捅，点清茶杯数目，清洗保存。③会场剩余物品点清数目汇报主管，并做好卫生清理工作。</w:t>
      </w:r>
    </w:p>
    <w:p w14:paraId="64903EC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（2）质量标准或要求：清点仔细、及时回收，物品轻拿轻放，归类摆放。</w:t>
      </w:r>
    </w:p>
    <w:p w14:paraId="08CF20BC">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2.2.4.3</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检查设施设备</w:t>
      </w:r>
    </w:p>
    <w:p w14:paraId="3BB8D8D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（1）操作规则：①对灯光、音响、桌椅、门窗、地面、空调、消防栓、灭火器等进行检查，发现问题及时上报维修。②关闭灯、空调及门锁。</w:t>
      </w:r>
    </w:p>
    <w:p w14:paraId="2888FFE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（2）质量标准或要求：仔细、认真，消除一切安全隐患。</w:t>
      </w:r>
    </w:p>
    <w:p w14:paraId="31C88F44">
      <w:pPr>
        <w:spacing w:line="560" w:lineRule="exact"/>
        <w:rPr>
          <w:rFonts w:hint="eastAsia"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3 人员组成</w:t>
      </w:r>
    </w:p>
    <w:p w14:paraId="6C9CEA52">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3.1 服务人员要求：配备人员不少于75人。</w:t>
      </w:r>
    </w:p>
    <w:p w14:paraId="580B31D7">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（以下1-5项人员为派驻进场人员，未经采购人同意，不得更换。）</w:t>
      </w:r>
    </w:p>
    <w:tbl>
      <w:tblPr>
        <w:tblStyle w:val="10"/>
        <w:tblW w:w="47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10"/>
        <w:gridCol w:w="833"/>
        <w:gridCol w:w="6112"/>
      </w:tblGrid>
      <w:tr w14:paraId="780C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95" w:type="pct"/>
            <w:vAlign w:val="center"/>
          </w:tcPr>
          <w:p w14:paraId="7EEDBD13">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序号</w:t>
            </w:r>
          </w:p>
        </w:tc>
        <w:tc>
          <w:tcPr>
            <w:tcW w:w="777" w:type="pct"/>
            <w:vAlign w:val="center"/>
          </w:tcPr>
          <w:p w14:paraId="697406ED">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eastAsia="en-US"/>
              </w:rPr>
            </w:pPr>
            <w:r>
              <w:rPr>
                <w:rFonts w:hint="eastAsia" w:ascii="宋体" w:eastAsia="宋体" w:cs="宋体"/>
                <w:color w:val="auto"/>
                <w:kern w:val="0"/>
                <w:sz w:val="24"/>
                <w:szCs w:val="21"/>
                <w:highlight w:val="none"/>
                <w:lang w:eastAsia="en-US"/>
              </w:rPr>
              <w:t>岗位</w:t>
            </w:r>
          </w:p>
        </w:tc>
        <w:tc>
          <w:tcPr>
            <w:tcW w:w="459" w:type="pct"/>
            <w:vAlign w:val="center"/>
          </w:tcPr>
          <w:p w14:paraId="7FCE98A4">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eastAsia="en-US"/>
              </w:rPr>
            </w:pPr>
            <w:r>
              <w:rPr>
                <w:rFonts w:hint="eastAsia" w:ascii="宋体" w:eastAsia="宋体" w:cs="宋体"/>
                <w:color w:val="auto"/>
                <w:kern w:val="0"/>
                <w:sz w:val="24"/>
                <w:szCs w:val="21"/>
                <w:highlight w:val="none"/>
                <w:lang w:eastAsia="en-US"/>
              </w:rPr>
              <w:t>人数要求</w:t>
            </w:r>
          </w:p>
        </w:tc>
        <w:tc>
          <w:tcPr>
            <w:tcW w:w="3368" w:type="pct"/>
            <w:vAlign w:val="center"/>
          </w:tcPr>
          <w:p w14:paraId="7F009F50">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eastAsia="en-US"/>
              </w:rPr>
            </w:pPr>
            <w:r>
              <w:rPr>
                <w:rFonts w:hint="eastAsia" w:ascii="宋体" w:eastAsia="宋体" w:cs="宋体"/>
                <w:color w:val="auto"/>
                <w:kern w:val="0"/>
                <w:sz w:val="24"/>
                <w:szCs w:val="21"/>
                <w:highlight w:val="none"/>
                <w:lang w:eastAsia="en-US"/>
              </w:rPr>
              <w:t>要  求</w:t>
            </w:r>
          </w:p>
        </w:tc>
      </w:tr>
      <w:tr w14:paraId="0A50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95" w:type="pct"/>
            <w:vAlign w:val="center"/>
          </w:tcPr>
          <w:p w14:paraId="6541F989">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1</w:t>
            </w:r>
          </w:p>
        </w:tc>
        <w:tc>
          <w:tcPr>
            <w:tcW w:w="777" w:type="pct"/>
            <w:vAlign w:val="center"/>
          </w:tcPr>
          <w:p w14:paraId="02CA363D">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eastAsia="宋体" w:cs="宋体"/>
                <w:color w:val="auto"/>
                <w:kern w:val="0"/>
                <w:sz w:val="24"/>
                <w:szCs w:val="21"/>
                <w:highlight w:val="none"/>
              </w:rPr>
              <w:t>项目</w:t>
            </w:r>
            <w:r>
              <w:rPr>
                <w:rFonts w:hint="eastAsia" w:ascii="宋体" w:cs="宋体"/>
                <w:color w:val="auto"/>
                <w:kern w:val="0"/>
                <w:sz w:val="24"/>
                <w:szCs w:val="21"/>
                <w:highlight w:val="none"/>
                <w:lang w:val="en-US" w:eastAsia="zh-CN"/>
              </w:rPr>
              <w:t>经理</w:t>
            </w:r>
          </w:p>
        </w:tc>
        <w:tc>
          <w:tcPr>
            <w:tcW w:w="459" w:type="pct"/>
            <w:vAlign w:val="center"/>
          </w:tcPr>
          <w:p w14:paraId="75380FEE">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rPr>
            </w:pPr>
            <w:r>
              <w:rPr>
                <w:rFonts w:hint="eastAsia" w:ascii="宋体" w:eastAsia="宋体" w:cs="宋体"/>
                <w:color w:val="auto"/>
                <w:kern w:val="0"/>
                <w:sz w:val="24"/>
                <w:szCs w:val="21"/>
                <w:highlight w:val="none"/>
              </w:rPr>
              <w:t>1</w:t>
            </w:r>
          </w:p>
        </w:tc>
        <w:tc>
          <w:tcPr>
            <w:tcW w:w="3368" w:type="pct"/>
            <w:vAlign w:val="center"/>
          </w:tcPr>
          <w:p w14:paraId="4B7378B4">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ascii="宋体" w:eastAsia="宋体" w:cs="宋体"/>
                <w:color w:val="auto"/>
                <w:kern w:val="0"/>
                <w:sz w:val="24"/>
                <w:szCs w:val="21"/>
                <w:highlight w:val="none"/>
              </w:rPr>
            </w:pPr>
            <w:r>
              <w:rPr>
                <w:rFonts w:hint="eastAsia" w:ascii="宋体" w:eastAsia="宋体" w:cs="宋体"/>
                <w:b w:val="0"/>
                <w:bCs w:val="0"/>
                <w:color w:val="auto"/>
                <w:sz w:val="24"/>
                <w:szCs w:val="24"/>
                <w:highlight w:val="none"/>
                <w:lang w:val="zh-CN"/>
              </w:rPr>
              <w:t>年龄不超过45周岁（含45周岁）</w:t>
            </w:r>
            <w:r>
              <w:rPr>
                <w:rFonts w:hint="eastAsia" w:ascii="宋体" w:eastAsia="宋体" w:cs="宋体"/>
                <w:b w:val="0"/>
                <w:bCs w:val="0"/>
                <w:color w:val="auto"/>
                <w:sz w:val="24"/>
                <w:szCs w:val="24"/>
                <w:highlight w:val="none"/>
              </w:rPr>
              <w:t>，性别不限，本科及以上学历，持物业经理证，具有</w:t>
            </w:r>
            <w:r>
              <w:rPr>
                <w:rFonts w:hint="eastAsia" w:ascii="宋体" w:cs="宋体"/>
                <w:b w:val="0"/>
                <w:bCs w:val="0"/>
                <w:color w:val="auto"/>
                <w:sz w:val="24"/>
                <w:szCs w:val="24"/>
                <w:highlight w:val="none"/>
                <w:lang w:val="en-US" w:eastAsia="zh-CN"/>
              </w:rPr>
              <w:t>3</w:t>
            </w:r>
            <w:r>
              <w:rPr>
                <w:rFonts w:hint="eastAsia" w:ascii="宋体" w:eastAsia="宋体" w:cs="宋体"/>
                <w:b w:val="0"/>
                <w:bCs w:val="0"/>
                <w:color w:val="auto"/>
                <w:sz w:val="24"/>
                <w:szCs w:val="24"/>
                <w:highlight w:val="none"/>
              </w:rPr>
              <w:t>年以上物业项目管理经验，</w:t>
            </w:r>
            <w:r>
              <w:rPr>
                <w:rFonts w:hint="eastAsia" w:ascii="宋体" w:eastAsia="宋体" w:cs="宋体"/>
                <w:b w:val="0"/>
                <w:bCs w:val="0"/>
                <w:color w:val="auto"/>
                <w:sz w:val="24"/>
                <w:szCs w:val="24"/>
                <w:highlight w:val="none"/>
                <w:lang w:val="en-US" w:eastAsia="zh-CN"/>
              </w:rPr>
              <w:t>身体健康，</w:t>
            </w:r>
            <w:r>
              <w:rPr>
                <w:rFonts w:hint="eastAsia" w:ascii="宋体" w:eastAsia="宋体" w:cs="宋体"/>
                <w:b w:val="0"/>
                <w:bCs w:val="0"/>
                <w:color w:val="auto"/>
                <w:sz w:val="24"/>
                <w:szCs w:val="24"/>
                <w:highlight w:val="none"/>
              </w:rPr>
              <w:t>责任心强，具备良好的语言及文字表达能力、沟通能力和一定的电脑操作技能，有较强的组织、协调和管理能力，专业理论知识扎实，动手能力强。</w:t>
            </w:r>
            <w:r>
              <w:rPr>
                <w:rFonts w:hint="eastAsia" w:ascii="宋体" w:cs="宋体"/>
                <w:b w:val="0"/>
                <w:bCs w:val="0"/>
                <w:color w:val="auto"/>
                <w:sz w:val="24"/>
                <w:szCs w:val="24"/>
                <w:highlight w:val="none"/>
                <w:lang w:val="en-US" w:eastAsia="zh-CN"/>
              </w:rPr>
              <w:t>无违法犯罪记录。</w:t>
            </w:r>
            <w:r>
              <w:rPr>
                <w:rFonts w:hint="eastAsia" w:ascii="宋体" w:eastAsia="宋体" w:cs="宋体"/>
                <w:b w:val="0"/>
                <w:bCs w:val="0"/>
                <w:color w:val="auto"/>
                <w:sz w:val="24"/>
                <w:szCs w:val="24"/>
                <w:highlight w:val="none"/>
              </w:rPr>
              <w:t>（提供身份证、学历证、物业经理证、近三个月投标单位为其缴纳的社保证明、工作经验证明材料</w:t>
            </w:r>
            <w:r>
              <w:rPr>
                <w:rFonts w:hint="eastAsia" w:ascii="宋体" w:cs="宋体"/>
                <w:b w:val="0"/>
                <w:bCs w:val="0"/>
                <w:color w:val="auto"/>
                <w:sz w:val="24"/>
                <w:szCs w:val="24"/>
                <w:highlight w:val="none"/>
                <w:lang w:eastAsia="zh-CN"/>
              </w:rPr>
              <w:t>、</w:t>
            </w:r>
            <w:r>
              <w:rPr>
                <w:rFonts w:hint="eastAsia" w:ascii="宋体" w:cs="宋体"/>
                <w:b w:val="0"/>
                <w:bCs w:val="0"/>
                <w:color w:val="auto"/>
                <w:sz w:val="24"/>
                <w:szCs w:val="24"/>
                <w:highlight w:val="none"/>
                <w:lang w:val="en-US" w:eastAsia="zh-CN"/>
              </w:rPr>
              <w:t>无违法犯罪记录证明材料</w:t>
            </w:r>
            <w:r>
              <w:rPr>
                <w:rFonts w:hint="eastAsia" w:ascii="宋体" w:eastAsia="宋体" w:cs="宋体"/>
                <w:b w:val="0"/>
                <w:bCs w:val="0"/>
                <w:color w:val="auto"/>
                <w:sz w:val="24"/>
                <w:szCs w:val="24"/>
                <w:highlight w:val="none"/>
              </w:rPr>
              <w:t>）</w:t>
            </w:r>
          </w:p>
        </w:tc>
      </w:tr>
      <w:tr w14:paraId="43A5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vAlign w:val="center"/>
          </w:tcPr>
          <w:p w14:paraId="03516D86">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2</w:t>
            </w:r>
          </w:p>
        </w:tc>
        <w:tc>
          <w:tcPr>
            <w:tcW w:w="777" w:type="pct"/>
            <w:vAlign w:val="center"/>
          </w:tcPr>
          <w:p w14:paraId="5E0B2EF1">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综合业务主管（经开校区）</w:t>
            </w:r>
          </w:p>
        </w:tc>
        <w:tc>
          <w:tcPr>
            <w:tcW w:w="459" w:type="pct"/>
            <w:vAlign w:val="center"/>
          </w:tcPr>
          <w:p w14:paraId="2C750C49">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rPr>
            </w:pPr>
            <w:r>
              <w:rPr>
                <w:rFonts w:hint="eastAsia" w:ascii="宋体" w:eastAsia="宋体" w:cs="宋体"/>
                <w:color w:val="auto"/>
                <w:kern w:val="0"/>
                <w:sz w:val="24"/>
                <w:szCs w:val="21"/>
                <w:highlight w:val="none"/>
              </w:rPr>
              <w:t>1</w:t>
            </w:r>
          </w:p>
        </w:tc>
        <w:tc>
          <w:tcPr>
            <w:tcW w:w="3368" w:type="pct"/>
            <w:vAlign w:val="center"/>
          </w:tcPr>
          <w:p w14:paraId="54A07609">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ascii="宋体" w:eastAsia="宋体" w:cs="宋体"/>
                <w:color w:val="auto"/>
                <w:kern w:val="0"/>
                <w:sz w:val="24"/>
                <w:szCs w:val="21"/>
                <w:highlight w:val="none"/>
              </w:rPr>
            </w:pPr>
            <w:r>
              <w:rPr>
                <w:rFonts w:hint="eastAsia" w:ascii="宋体" w:eastAsia="宋体" w:cs="宋体"/>
                <w:b w:val="0"/>
                <w:bCs w:val="0"/>
                <w:color w:val="auto"/>
                <w:sz w:val="24"/>
                <w:szCs w:val="24"/>
                <w:highlight w:val="none"/>
              </w:rPr>
              <w:t>年龄不超过</w:t>
            </w:r>
            <w:r>
              <w:rPr>
                <w:rFonts w:hint="eastAsia" w:ascii="宋体" w:eastAsia="宋体" w:cs="宋体"/>
                <w:b w:val="0"/>
                <w:bCs w:val="0"/>
                <w:color w:val="auto"/>
                <w:sz w:val="24"/>
                <w:szCs w:val="24"/>
                <w:highlight w:val="none"/>
                <w:lang w:val="en-US" w:eastAsia="zh-CN"/>
              </w:rPr>
              <w:t>50</w:t>
            </w:r>
            <w:r>
              <w:rPr>
                <w:rFonts w:hint="eastAsia" w:ascii="宋体" w:eastAsia="宋体" w:cs="宋体"/>
                <w:b w:val="0"/>
                <w:bCs w:val="0"/>
                <w:color w:val="auto"/>
                <w:sz w:val="24"/>
                <w:szCs w:val="24"/>
                <w:highlight w:val="none"/>
              </w:rPr>
              <w:t>周岁（含</w:t>
            </w:r>
            <w:r>
              <w:rPr>
                <w:rFonts w:hint="eastAsia" w:ascii="宋体" w:eastAsia="宋体" w:cs="宋体"/>
                <w:b w:val="0"/>
                <w:bCs w:val="0"/>
                <w:color w:val="auto"/>
                <w:sz w:val="24"/>
                <w:szCs w:val="24"/>
                <w:highlight w:val="none"/>
                <w:lang w:val="en-US" w:eastAsia="zh-CN"/>
              </w:rPr>
              <w:t>50</w:t>
            </w:r>
            <w:r>
              <w:rPr>
                <w:rFonts w:hint="eastAsia" w:ascii="宋体" w:eastAsia="宋体" w:cs="宋体"/>
                <w:b w:val="0"/>
                <w:bCs w:val="0"/>
                <w:color w:val="auto"/>
                <w:sz w:val="24"/>
                <w:szCs w:val="24"/>
                <w:highlight w:val="none"/>
              </w:rPr>
              <w:t>周岁），性别不限，大专及以上学历，持物业管理员证，</w:t>
            </w:r>
            <w:r>
              <w:rPr>
                <w:rFonts w:hint="eastAsia" w:ascii="宋体" w:eastAsia="宋体" w:cs="宋体"/>
                <w:b w:val="0"/>
                <w:bCs w:val="0"/>
                <w:color w:val="auto"/>
                <w:sz w:val="24"/>
                <w:szCs w:val="24"/>
                <w:highlight w:val="none"/>
                <w:lang w:val="en-US" w:eastAsia="zh-CN"/>
              </w:rPr>
              <w:t>身体健康，</w:t>
            </w:r>
            <w:r>
              <w:rPr>
                <w:rFonts w:hint="eastAsia" w:ascii="宋体" w:eastAsia="宋体" w:cs="宋体"/>
                <w:b w:val="0"/>
                <w:bCs w:val="0"/>
                <w:color w:val="auto"/>
                <w:sz w:val="24"/>
                <w:szCs w:val="24"/>
                <w:highlight w:val="none"/>
              </w:rPr>
              <w:t>责任心强，工作细心，具</w:t>
            </w:r>
            <w:r>
              <w:rPr>
                <w:rFonts w:hint="eastAsia" w:ascii="宋体" w:cs="宋体"/>
                <w:b w:val="0"/>
                <w:bCs w:val="0"/>
                <w:color w:val="auto"/>
                <w:sz w:val="24"/>
                <w:szCs w:val="24"/>
                <w:highlight w:val="none"/>
                <w:lang w:val="en-US" w:eastAsia="zh-CN"/>
              </w:rPr>
              <w:t>有</w:t>
            </w:r>
            <w:r>
              <w:rPr>
                <w:rFonts w:hint="eastAsia" w:ascii="宋体" w:eastAsia="宋体" w:cs="宋体"/>
                <w:b w:val="0"/>
                <w:bCs w:val="0"/>
                <w:color w:val="auto"/>
                <w:sz w:val="24"/>
                <w:szCs w:val="24"/>
                <w:highlight w:val="none"/>
              </w:rPr>
              <w:t>较强的组织、协调和管理能力。</w:t>
            </w:r>
            <w:r>
              <w:rPr>
                <w:rFonts w:hint="eastAsia" w:ascii="宋体" w:cs="宋体"/>
                <w:b w:val="0"/>
                <w:bCs w:val="0"/>
                <w:color w:val="auto"/>
                <w:sz w:val="24"/>
                <w:szCs w:val="24"/>
                <w:highlight w:val="none"/>
                <w:lang w:val="en-US" w:eastAsia="zh-CN"/>
              </w:rPr>
              <w:t>无违法犯罪记录。</w:t>
            </w:r>
            <w:r>
              <w:rPr>
                <w:rFonts w:hint="eastAsia" w:ascii="宋体" w:eastAsia="宋体" w:cs="宋体"/>
                <w:b w:val="0"/>
                <w:bCs w:val="0"/>
                <w:color w:val="auto"/>
                <w:sz w:val="24"/>
                <w:szCs w:val="24"/>
                <w:highlight w:val="none"/>
              </w:rPr>
              <w:t>（提供身份证、学历证、物业管理员证、近三个月投标单位为其缴纳的社保证明</w:t>
            </w:r>
            <w:r>
              <w:rPr>
                <w:rFonts w:hint="eastAsia" w:ascii="宋体" w:cs="宋体"/>
                <w:b w:val="0"/>
                <w:bCs w:val="0"/>
                <w:color w:val="auto"/>
                <w:sz w:val="24"/>
                <w:szCs w:val="24"/>
                <w:highlight w:val="none"/>
                <w:lang w:eastAsia="zh-CN"/>
              </w:rPr>
              <w:t>、</w:t>
            </w:r>
            <w:r>
              <w:rPr>
                <w:rFonts w:hint="eastAsia" w:ascii="宋体" w:cs="宋体"/>
                <w:b w:val="0"/>
                <w:bCs w:val="0"/>
                <w:color w:val="auto"/>
                <w:sz w:val="24"/>
                <w:szCs w:val="24"/>
                <w:highlight w:val="none"/>
                <w:lang w:val="en-US" w:eastAsia="zh-CN"/>
              </w:rPr>
              <w:t>无违法犯罪记录证明材料</w:t>
            </w:r>
            <w:r>
              <w:rPr>
                <w:rFonts w:hint="eastAsia" w:ascii="宋体" w:eastAsia="宋体" w:cs="宋体"/>
                <w:b w:val="0"/>
                <w:bCs w:val="0"/>
                <w:color w:val="auto"/>
                <w:sz w:val="24"/>
                <w:szCs w:val="24"/>
                <w:highlight w:val="none"/>
              </w:rPr>
              <w:t>）</w:t>
            </w:r>
          </w:p>
        </w:tc>
      </w:tr>
      <w:tr w14:paraId="100B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vAlign w:val="center"/>
          </w:tcPr>
          <w:p w14:paraId="6CAB33A0">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3</w:t>
            </w:r>
          </w:p>
        </w:tc>
        <w:tc>
          <w:tcPr>
            <w:tcW w:w="777" w:type="pct"/>
            <w:vAlign w:val="center"/>
          </w:tcPr>
          <w:p w14:paraId="3108CCAD">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rPr>
            </w:pPr>
            <w:r>
              <w:rPr>
                <w:rFonts w:hint="eastAsia" w:ascii="宋体" w:cs="宋体"/>
                <w:color w:val="auto"/>
                <w:kern w:val="0"/>
                <w:sz w:val="24"/>
                <w:szCs w:val="21"/>
                <w:highlight w:val="none"/>
                <w:lang w:val="en-US" w:eastAsia="zh-CN"/>
              </w:rPr>
              <w:t>保洁业务主管（阳宗校区）</w:t>
            </w:r>
          </w:p>
        </w:tc>
        <w:tc>
          <w:tcPr>
            <w:tcW w:w="459" w:type="pct"/>
            <w:vAlign w:val="center"/>
          </w:tcPr>
          <w:p w14:paraId="54C7D4A7">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rPr>
            </w:pPr>
            <w:r>
              <w:rPr>
                <w:rFonts w:hint="eastAsia" w:ascii="宋体" w:eastAsia="宋体" w:cs="宋体"/>
                <w:color w:val="auto"/>
                <w:kern w:val="0"/>
                <w:sz w:val="24"/>
                <w:szCs w:val="21"/>
                <w:highlight w:val="none"/>
              </w:rPr>
              <w:t>1</w:t>
            </w:r>
          </w:p>
        </w:tc>
        <w:tc>
          <w:tcPr>
            <w:tcW w:w="3368" w:type="pct"/>
            <w:vAlign w:val="center"/>
          </w:tcPr>
          <w:p w14:paraId="16153465">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1"/>
                <w:highlight w:val="none"/>
              </w:rPr>
            </w:pPr>
            <w:r>
              <w:rPr>
                <w:rFonts w:hint="eastAsia" w:ascii="宋体" w:eastAsia="宋体" w:cs="宋体"/>
                <w:b w:val="0"/>
                <w:bCs w:val="0"/>
                <w:color w:val="auto"/>
                <w:sz w:val="24"/>
                <w:szCs w:val="24"/>
                <w:highlight w:val="none"/>
                <w:lang w:val="zh-CN"/>
              </w:rPr>
              <w:t>年龄不超过50周岁（含50周岁）</w:t>
            </w:r>
            <w:r>
              <w:rPr>
                <w:rFonts w:hint="eastAsia" w:ascii="宋体" w:eastAsia="宋体" w:cs="宋体"/>
                <w:b w:val="0"/>
                <w:bCs w:val="0"/>
                <w:color w:val="auto"/>
                <w:sz w:val="24"/>
                <w:szCs w:val="24"/>
                <w:highlight w:val="none"/>
              </w:rPr>
              <w:t>，性别不限，大专及以上学历，持物业管理员证</w:t>
            </w:r>
            <w:r>
              <w:rPr>
                <w:rFonts w:hint="eastAsia" w:ascii="宋体" w:eastAsia="宋体" w:cs="宋体"/>
                <w:b w:val="0"/>
                <w:bCs w:val="0"/>
                <w:color w:val="auto"/>
                <w:sz w:val="24"/>
                <w:szCs w:val="24"/>
                <w:highlight w:val="none"/>
                <w:lang w:val="en-US" w:eastAsia="zh-CN"/>
              </w:rPr>
              <w:t>及保洁相关证书（如保洁项目经理证、保洁员证）</w:t>
            </w:r>
            <w:r>
              <w:rPr>
                <w:rFonts w:hint="eastAsia" w:ascii="宋体" w:eastAsia="宋体" w:cs="宋体"/>
                <w:b w:val="0"/>
                <w:bCs w:val="0"/>
                <w:color w:val="auto"/>
                <w:sz w:val="24"/>
                <w:szCs w:val="24"/>
                <w:highlight w:val="none"/>
              </w:rPr>
              <w:t>，</w:t>
            </w:r>
            <w:r>
              <w:rPr>
                <w:rFonts w:hint="eastAsia" w:ascii="宋体" w:eastAsia="宋体" w:cs="宋体"/>
                <w:b w:val="0"/>
                <w:bCs w:val="0"/>
                <w:color w:val="auto"/>
                <w:sz w:val="24"/>
                <w:szCs w:val="24"/>
                <w:highlight w:val="none"/>
                <w:lang w:val="en-US" w:eastAsia="zh-CN"/>
              </w:rPr>
              <w:t>身体健康，</w:t>
            </w:r>
            <w:r>
              <w:rPr>
                <w:rFonts w:hint="eastAsia" w:ascii="宋体" w:eastAsia="宋体" w:cs="宋体"/>
                <w:b w:val="0"/>
                <w:bCs w:val="0"/>
                <w:color w:val="auto"/>
                <w:sz w:val="24"/>
                <w:szCs w:val="24"/>
                <w:highlight w:val="none"/>
              </w:rPr>
              <w:t>责任心强，具有较强的组织、协调和管理能力，专业理论知识扎实，动手能力强，有一定工作经验和较强沟通处变能力。</w:t>
            </w:r>
            <w:r>
              <w:rPr>
                <w:rFonts w:hint="eastAsia" w:ascii="宋体" w:cs="宋体"/>
                <w:b w:val="0"/>
                <w:bCs w:val="0"/>
                <w:color w:val="auto"/>
                <w:sz w:val="24"/>
                <w:szCs w:val="24"/>
                <w:highlight w:val="none"/>
                <w:lang w:val="en-US" w:eastAsia="zh-CN"/>
              </w:rPr>
              <w:t>无违法犯罪记录。</w:t>
            </w:r>
            <w:r>
              <w:rPr>
                <w:rFonts w:hint="eastAsia" w:ascii="宋体" w:eastAsia="宋体" w:cs="宋体"/>
                <w:b w:val="0"/>
                <w:bCs w:val="0"/>
                <w:color w:val="auto"/>
                <w:sz w:val="24"/>
                <w:szCs w:val="24"/>
                <w:highlight w:val="none"/>
              </w:rPr>
              <w:t>（提供身份证、学历证、物业管理员证</w:t>
            </w:r>
            <w:r>
              <w:rPr>
                <w:rFonts w:hint="eastAsia" w:ascii="宋体" w:eastAsia="宋体" w:cs="宋体"/>
                <w:b w:val="0"/>
                <w:bCs w:val="0"/>
                <w:color w:val="auto"/>
                <w:sz w:val="24"/>
                <w:szCs w:val="24"/>
                <w:highlight w:val="none"/>
                <w:lang w:eastAsia="zh-CN"/>
              </w:rPr>
              <w:t>、</w:t>
            </w:r>
            <w:r>
              <w:rPr>
                <w:rFonts w:hint="eastAsia" w:ascii="宋体" w:eastAsia="宋体" w:cs="宋体"/>
                <w:b w:val="0"/>
                <w:bCs w:val="0"/>
                <w:color w:val="auto"/>
                <w:sz w:val="24"/>
                <w:szCs w:val="24"/>
                <w:highlight w:val="none"/>
                <w:lang w:val="en-US" w:eastAsia="zh-CN"/>
              </w:rPr>
              <w:t>保洁相关证书</w:t>
            </w:r>
            <w:r>
              <w:rPr>
                <w:rFonts w:hint="eastAsia" w:ascii="宋体" w:eastAsia="宋体" w:cs="宋体"/>
                <w:b w:val="0"/>
                <w:bCs w:val="0"/>
                <w:color w:val="auto"/>
                <w:sz w:val="24"/>
                <w:szCs w:val="24"/>
                <w:highlight w:val="none"/>
              </w:rPr>
              <w:t>、近三个月投标单位为其缴纳的社保证明</w:t>
            </w:r>
            <w:r>
              <w:rPr>
                <w:rFonts w:hint="eastAsia" w:ascii="宋体" w:cs="宋体"/>
                <w:b w:val="0"/>
                <w:bCs w:val="0"/>
                <w:color w:val="auto"/>
                <w:sz w:val="24"/>
                <w:szCs w:val="24"/>
                <w:highlight w:val="none"/>
                <w:lang w:eastAsia="zh-CN"/>
              </w:rPr>
              <w:t>、</w:t>
            </w:r>
            <w:r>
              <w:rPr>
                <w:rFonts w:hint="eastAsia" w:ascii="宋体" w:cs="宋体"/>
                <w:b w:val="0"/>
                <w:bCs w:val="0"/>
                <w:color w:val="auto"/>
                <w:sz w:val="24"/>
                <w:szCs w:val="24"/>
                <w:highlight w:val="none"/>
                <w:lang w:val="en-US" w:eastAsia="zh-CN"/>
              </w:rPr>
              <w:t>无违法犯罪记录证明材料</w:t>
            </w:r>
            <w:r>
              <w:rPr>
                <w:rFonts w:hint="eastAsia" w:ascii="宋体" w:eastAsia="宋体" w:cs="宋体"/>
                <w:b w:val="0"/>
                <w:bCs w:val="0"/>
                <w:color w:val="auto"/>
                <w:sz w:val="24"/>
                <w:szCs w:val="24"/>
                <w:highlight w:val="none"/>
              </w:rPr>
              <w:t>）</w:t>
            </w:r>
          </w:p>
        </w:tc>
      </w:tr>
      <w:tr w14:paraId="4439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vAlign w:val="center"/>
          </w:tcPr>
          <w:p w14:paraId="23B3167A">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4</w:t>
            </w:r>
          </w:p>
        </w:tc>
        <w:tc>
          <w:tcPr>
            <w:tcW w:w="777" w:type="pct"/>
            <w:vAlign w:val="center"/>
          </w:tcPr>
          <w:p w14:paraId="65044692">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其它业务主管（阳宗校区）</w:t>
            </w:r>
          </w:p>
        </w:tc>
        <w:tc>
          <w:tcPr>
            <w:tcW w:w="459" w:type="pct"/>
            <w:vAlign w:val="center"/>
          </w:tcPr>
          <w:p w14:paraId="309D7044">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rPr>
            </w:pPr>
            <w:r>
              <w:rPr>
                <w:rFonts w:hint="eastAsia" w:ascii="宋体" w:eastAsia="宋体" w:cs="宋体"/>
                <w:color w:val="auto"/>
                <w:kern w:val="0"/>
                <w:sz w:val="24"/>
                <w:szCs w:val="21"/>
                <w:highlight w:val="none"/>
              </w:rPr>
              <w:t>1</w:t>
            </w:r>
          </w:p>
        </w:tc>
        <w:tc>
          <w:tcPr>
            <w:tcW w:w="3368" w:type="pct"/>
            <w:vAlign w:val="center"/>
          </w:tcPr>
          <w:p w14:paraId="54F5392B">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1"/>
                <w:highlight w:val="none"/>
              </w:rPr>
            </w:pPr>
            <w:r>
              <w:rPr>
                <w:rFonts w:hint="eastAsia" w:ascii="宋体" w:eastAsia="宋体" w:cs="宋体"/>
                <w:b w:val="0"/>
                <w:bCs w:val="0"/>
                <w:color w:val="auto"/>
                <w:sz w:val="24"/>
                <w:szCs w:val="24"/>
                <w:highlight w:val="none"/>
                <w:lang w:val="zh-CN"/>
              </w:rPr>
              <w:t>年龄不超过50周岁（含50周岁）</w:t>
            </w:r>
            <w:r>
              <w:rPr>
                <w:rFonts w:hint="eastAsia" w:ascii="宋体" w:eastAsia="宋体" w:cs="宋体"/>
                <w:b w:val="0"/>
                <w:bCs w:val="0"/>
                <w:color w:val="auto"/>
                <w:sz w:val="24"/>
                <w:szCs w:val="24"/>
                <w:highlight w:val="none"/>
              </w:rPr>
              <w:t>，性别不限，大专及以上学历，持物业管理员证</w:t>
            </w:r>
            <w:r>
              <w:rPr>
                <w:rFonts w:hint="eastAsia" w:ascii="宋体" w:eastAsia="宋体" w:cs="宋体"/>
                <w:b w:val="0"/>
                <w:bCs w:val="0"/>
                <w:color w:val="auto"/>
                <w:sz w:val="24"/>
                <w:szCs w:val="24"/>
                <w:highlight w:val="none"/>
                <w:lang w:val="en-US" w:eastAsia="zh-CN"/>
              </w:rPr>
              <w:t>及保洁相关证书（如保洁项目经理证、保洁员证）</w:t>
            </w:r>
            <w:r>
              <w:rPr>
                <w:rFonts w:hint="eastAsia" w:ascii="宋体" w:eastAsia="宋体" w:cs="宋体"/>
                <w:b w:val="0"/>
                <w:bCs w:val="0"/>
                <w:color w:val="auto"/>
                <w:sz w:val="24"/>
                <w:szCs w:val="24"/>
                <w:highlight w:val="none"/>
              </w:rPr>
              <w:t>，</w:t>
            </w:r>
            <w:r>
              <w:rPr>
                <w:rFonts w:hint="eastAsia" w:ascii="宋体" w:eastAsia="宋体" w:cs="宋体"/>
                <w:b w:val="0"/>
                <w:bCs w:val="0"/>
                <w:color w:val="auto"/>
                <w:sz w:val="24"/>
                <w:szCs w:val="24"/>
                <w:highlight w:val="none"/>
                <w:lang w:val="en-US" w:eastAsia="zh-CN"/>
              </w:rPr>
              <w:t>身体健康，</w:t>
            </w:r>
            <w:r>
              <w:rPr>
                <w:rFonts w:hint="eastAsia" w:ascii="宋体" w:eastAsia="宋体" w:cs="宋体"/>
                <w:b w:val="0"/>
                <w:bCs w:val="0"/>
                <w:color w:val="auto"/>
                <w:sz w:val="24"/>
                <w:szCs w:val="24"/>
                <w:highlight w:val="none"/>
              </w:rPr>
              <w:t>责任心强，具有较强的组织、协调和管理能力，专业理论知识扎实，动手能力强，有一定工作经验和较强沟通处变能力。</w:t>
            </w:r>
            <w:r>
              <w:rPr>
                <w:rFonts w:hint="eastAsia" w:ascii="宋体" w:cs="宋体"/>
                <w:b w:val="0"/>
                <w:bCs w:val="0"/>
                <w:color w:val="auto"/>
                <w:sz w:val="24"/>
                <w:szCs w:val="24"/>
                <w:highlight w:val="none"/>
                <w:lang w:val="en-US" w:eastAsia="zh-CN"/>
              </w:rPr>
              <w:t>无违法犯罪记录。</w:t>
            </w:r>
            <w:r>
              <w:rPr>
                <w:rFonts w:hint="eastAsia" w:ascii="宋体" w:eastAsia="宋体" w:cs="宋体"/>
                <w:b w:val="0"/>
                <w:bCs w:val="0"/>
                <w:color w:val="auto"/>
                <w:sz w:val="24"/>
                <w:szCs w:val="24"/>
                <w:highlight w:val="none"/>
              </w:rPr>
              <w:t>（提供身份证、学历证、物业管理员证</w:t>
            </w:r>
            <w:r>
              <w:rPr>
                <w:rFonts w:hint="eastAsia" w:ascii="宋体" w:eastAsia="宋体" w:cs="宋体"/>
                <w:b w:val="0"/>
                <w:bCs w:val="0"/>
                <w:color w:val="auto"/>
                <w:sz w:val="24"/>
                <w:szCs w:val="24"/>
                <w:highlight w:val="none"/>
                <w:lang w:eastAsia="zh-CN"/>
              </w:rPr>
              <w:t>、</w:t>
            </w:r>
            <w:r>
              <w:rPr>
                <w:rFonts w:hint="eastAsia" w:ascii="宋体" w:eastAsia="宋体" w:cs="宋体"/>
                <w:b w:val="0"/>
                <w:bCs w:val="0"/>
                <w:color w:val="auto"/>
                <w:sz w:val="24"/>
                <w:szCs w:val="24"/>
                <w:highlight w:val="none"/>
                <w:lang w:val="en-US" w:eastAsia="zh-CN"/>
              </w:rPr>
              <w:t>保洁相关证书</w:t>
            </w:r>
            <w:r>
              <w:rPr>
                <w:rFonts w:hint="eastAsia" w:ascii="宋体" w:eastAsia="宋体" w:cs="宋体"/>
                <w:b w:val="0"/>
                <w:bCs w:val="0"/>
                <w:color w:val="auto"/>
                <w:sz w:val="24"/>
                <w:szCs w:val="24"/>
                <w:highlight w:val="none"/>
              </w:rPr>
              <w:t>、近三个月投标单位为其缴纳的社保证明</w:t>
            </w:r>
            <w:r>
              <w:rPr>
                <w:rFonts w:hint="eastAsia" w:ascii="宋体" w:cs="宋体"/>
                <w:b w:val="0"/>
                <w:bCs w:val="0"/>
                <w:color w:val="auto"/>
                <w:sz w:val="24"/>
                <w:szCs w:val="24"/>
                <w:highlight w:val="none"/>
                <w:lang w:eastAsia="zh-CN"/>
              </w:rPr>
              <w:t>、</w:t>
            </w:r>
            <w:r>
              <w:rPr>
                <w:rFonts w:hint="eastAsia" w:ascii="宋体" w:cs="宋体"/>
                <w:b w:val="0"/>
                <w:bCs w:val="0"/>
                <w:color w:val="auto"/>
                <w:sz w:val="24"/>
                <w:szCs w:val="24"/>
                <w:highlight w:val="none"/>
                <w:lang w:val="en-US" w:eastAsia="zh-CN"/>
              </w:rPr>
              <w:t>无违法犯罪记录证明材料</w:t>
            </w:r>
            <w:r>
              <w:rPr>
                <w:rFonts w:hint="eastAsia" w:ascii="宋体" w:eastAsia="宋体" w:cs="宋体"/>
                <w:b w:val="0"/>
                <w:bCs w:val="0"/>
                <w:color w:val="auto"/>
                <w:sz w:val="24"/>
                <w:szCs w:val="24"/>
                <w:highlight w:val="none"/>
              </w:rPr>
              <w:t>）</w:t>
            </w:r>
          </w:p>
        </w:tc>
      </w:tr>
      <w:tr w14:paraId="4A7F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vAlign w:val="center"/>
          </w:tcPr>
          <w:p w14:paraId="5B18C8BE">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5</w:t>
            </w:r>
          </w:p>
        </w:tc>
        <w:tc>
          <w:tcPr>
            <w:tcW w:w="777" w:type="pct"/>
            <w:shd w:val="clear" w:color="auto" w:fill="auto"/>
            <w:vAlign w:val="center"/>
          </w:tcPr>
          <w:p w14:paraId="634E6D9E">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bidi="ar-SA"/>
              </w:rPr>
            </w:pPr>
            <w:r>
              <w:rPr>
                <w:rFonts w:hint="eastAsia" w:ascii="宋体" w:eastAsia="宋体" w:cs="宋体"/>
                <w:color w:val="auto"/>
                <w:kern w:val="0"/>
                <w:sz w:val="24"/>
                <w:szCs w:val="21"/>
                <w:highlight w:val="none"/>
                <w:lang w:val="en-US" w:eastAsia="zh-CN"/>
              </w:rPr>
              <w:t>服务质量兼安全管理人员</w:t>
            </w:r>
          </w:p>
        </w:tc>
        <w:tc>
          <w:tcPr>
            <w:tcW w:w="459" w:type="pct"/>
            <w:shd w:val="clear" w:color="auto" w:fill="auto"/>
            <w:vAlign w:val="center"/>
          </w:tcPr>
          <w:p w14:paraId="2315FC76">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bidi="ar-SA"/>
              </w:rPr>
            </w:pPr>
            <w:r>
              <w:rPr>
                <w:rFonts w:hint="eastAsia" w:ascii="宋体" w:eastAsia="宋体" w:cs="宋体"/>
                <w:color w:val="auto"/>
                <w:kern w:val="0"/>
                <w:sz w:val="24"/>
                <w:szCs w:val="21"/>
                <w:highlight w:val="none"/>
              </w:rPr>
              <w:t>1</w:t>
            </w:r>
          </w:p>
        </w:tc>
        <w:tc>
          <w:tcPr>
            <w:tcW w:w="3368" w:type="pct"/>
            <w:shd w:val="clear" w:color="auto" w:fill="auto"/>
            <w:vAlign w:val="center"/>
          </w:tcPr>
          <w:p w14:paraId="34EE2F52">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1"/>
                <w:highlight w:val="none"/>
                <w:lang w:val="en-US" w:eastAsia="zh-CN" w:bidi="ar-SA"/>
              </w:rPr>
            </w:pPr>
            <w:r>
              <w:rPr>
                <w:rFonts w:hint="eastAsia" w:ascii="宋体" w:eastAsia="宋体" w:cs="宋体"/>
                <w:b w:val="0"/>
                <w:bCs w:val="0"/>
                <w:color w:val="auto"/>
                <w:sz w:val="24"/>
                <w:szCs w:val="24"/>
                <w:highlight w:val="none"/>
              </w:rPr>
              <w:t>年龄不超过</w:t>
            </w:r>
            <w:r>
              <w:rPr>
                <w:rFonts w:hint="eastAsia" w:ascii="宋体" w:eastAsia="宋体" w:cs="宋体"/>
                <w:b w:val="0"/>
                <w:bCs w:val="0"/>
                <w:color w:val="auto"/>
                <w:sz w:val="24"/>
                <w:szCs w:val="24"/>
                <w:highlight w:val="none"/>
                <w:lang w:val="en-US" w:eastAsia="zh-CN"/>
              </w:rPr>
              <w:t>50</w:t>
            </w:r>
            <w:r>
              <w:rPr>
                <w:rFonts w:hint="eastAsia" w:ascii="宋体" w:eastAsia="宋体" w:cs="宋体"/>
                <w:b w:val="0"/>
                <w:bCs w:val="0"/>
                <w:color w:val="auto"/>
                <w:sz w:val="24"/>
                <w:szCs w:val="24"/>
                <w:highlight w:val="none"/>
              </w:rPr>
              <w:t>周岁（含</w:t>
            </w:r>
            <w:r>
              <w:rPr>
                <w:rFonts w:hint="eastAsia" w:ascii="宋体" w:eastAsia="宋体" w:cs="宋体"/>
                <w:b w:val="0"/>
                <w:bCs w:val="0"/>
                <w:color w:val="auto"/>
                <w:sz w:val="24"/>
                <w:szCs w:val="24"/>
                <w:highlight w:val="none"/>
                <w:lang w:val="en-US" w:eastAsia="zh-CN"/>
              </w:rPr>
              <w:t>50</w:t>
            </w:r>
            <w:r>
              <w:rPr>
                <w:rFonts w:hint="eastAsia" w:ascii="宋体" w:eastAsia="宋体" w:cs="宋体"/>
                <w:b w:val="0"/>
                <w:bCs w:val="0"/>
                <w:color w:val="auto"/>
                <w:sz w:val="24"/>
                <w:szCs w:val="24"/>
                <w:highlight w:val="none"/>
              </w:rPr>
              <w:t>周岁），性别不限，大专及以上学历，持物业管理员证</w:t>
            </w:r>
            <w:r>
              <w:rPr>
                <w:rFonts w:hint="eastAsia" w:ascii="宋体" w:eastAsia="宋体" w:cs="宋体"/>
                <w:b w:val="0"/>
                <w:bCs w:val="0"/>
                <w:color w:val="auto"/>
                <w:sz w:val="24"/>
                <w:szCs w:val="24"/>
                <w:highlight w:val="none"/>
                <w:lang w:eastAsia="zh-CN"/>
              </w:rPr>
              <w:t>、安全培训合格证（物业管理类）</w:t>
            </w:r>
            <w:r>
              <w:rPr>
                <w:rFonts w:hint="eastAsia" w:ascii="宋体" w:eastAsia="宋体" w:cs="宋体"/>
                <w:b w:val="0"/>
                <w:bCs w:val="0"/>
                <w:color w:val="auto"/>
                <w:sz w:val="24"/>
                <w:szCs w:val="24"/>
                <w:highlight w:val="none"/>
              </w:rPr>
              <w:t>，</w:t>
            </w:r>
            <w:r>
              <w:rPr>
                <w:rFonts w:hint="eastAsia" w:ascii="宋体" w:eastAsia="宋体" w:cs="宋体"/>
                <w:b w:val="0"/>
                <w:bCs w:val="0"/>
                <w:color w:val="auto"/>
                <w:sz w:val="24"/>
                <w:szCs w:val="24"/>
                <w:highlight w:val="none"/>
                <w:lang w:val="en-US" w:eastAsia="zh-CN"/>
              </w:rPr>
              <w:t>身体健康，</w:t>
            </w:r>
            <w:r>
              <w:rPr>
                <w:rFonts w:hint="eastAsia" w:ascii="宋体" w:eastAsia="宋体" w:cs="宋体"/>
                <w:b w:val="0"/>
                <w:bCs w:val="0"/>
                <w:color w:val="auto"/>
                <w:sz w:val="24"/>
                <w:szCs w:val="24"/>
                <w:highlight w:val="none"/>
              </w:rPr>
              <w:t>责任心强。</w:t>
            </w:r>
            <w:r>
              <w:rPr>
                <w:rFonts w:hint="eastAsia" w:ascii="宋体" w:cs="宋体"/>
                <w:b w:val="0"/>
                <w:bCs w:val="0"/>
                <w:color w:val="auto"/>
                <w:sz w:val="24"/>
                <w:szCs w:val="24"/>
                <w:highlight w:val="none"/>
                <w:lang w:val="en-US" w:eastAsia="zh-CN"/>
              </w:rPr>
              <w:t>无违法犯罪记录。</w:t>
            </w:r>
            <w:r>
              <w:rPr>
                <w:rFonts w:hint="eastAsia" w:ascii="宋体" w:eastAsia="宋体" w:cs="宋体"/>
                <w:b w:val="0"/>
                <w:bCs w:val="0"/>
                <w:color w:val="auto"/>
                <w:sz w:val="24"/>
                <w:szCs w:val="24"/>
                <w:highlight w:val="none"/>
              </w:rPr>
              <w:t>（提供身份证、学历证、物业管理员证、</w:t>
            </w:r>
            <w:r>
              <w:rPr>
                <w:rFonts w:hint="eastAsia" w:ascii="宋体" w:eastAsia="宋体" w:cs="宋体"/>
                <w:b w:val="0"/>
                <w:bCs w:val="0"/>
                <w:color w:val="auto"/>
                <w:sz w:val="24"/>
                <w:szCs w:val="24"/>
                <w:highlight w:val="none"/>
                <w:lang w:eastAsia="zh-CN"/>
              </w:rPr>
              <w:t>安全培训合格证（物业管理类）、</w:t>
            </w:r>
            <w:r>
              <w:rPr>
                <w:rFonts w:hint="eastAsia" w:ascii="宋体" w:eastAsia="宋体" w:cs="宋体"/>
                <w:b w:val="0"/>
                <w:bCs w:val="0"/>
                <w:color w:val="auto"/>
                <w:sz w:val="24"/>
                <w:szCs w:val="24"/>
                <w:highlight w:val="none"/>
              </w:rPr>
              <w:t>近三个月投标单位为其缴纳的社保证明</w:t>
            </w:r>
            <w:r>
              <w:rPr>
                <w:rFonts w:hint="eastAsia" w:ascii="宋体" w:cs="宋体"/>
                <w:b w:val="0"/>
                <w:bCs w:val="0"/>
                <w:color w:val="auto"/>
                <w:sz w:val="24"/>
                <w:szCs w:val="24"/>
                <w:highlight w:val="none"/>
                <w:lang w:eastAsia="zh-CN"/>
              </w:rPr>
              <w:t>、</w:t>
            </w:r>
            <w:r>
              <w:rPr>
                <w:rFonts w:hint="eastAsia" w:ascii="宋体" w:cs="宋体"/>
                <w:b w:val="0"/>
                <w:bCs w:val="0"/>
                <w:color w:val="auto"/>
                <w:sz w:val="24"/>
                <w:szCs w:val="24"/>
                <w:highlight w:val="none"/>
                <w:lang w:val="en-US" w:eastAsia="zh-CN"/>
              </w:rPr>
              <w:t>无违法犯罪记录证明材料</w:t>
            </w:r>
            <w:r>
              <w:rPr>
                <w:rFonts w:hint="eastAsia" w:ascii="宋体" w:eastAsia="宋体" w:cs="宋体"/>
                <w:b w:val="0"/>
                <w:bCs w:val="0"/>
                <w:color w:val="auto"/>
                <w:sz w:val="24"/>
                <w:szCs w:val="24"/>
                <w:highlight w:val="none"/>
              </w:rPr>
              <w:t>）</w:t>
            </w:r>
          </w:p>
        </w:tc>
      </w:tr>
      <w:tr w14:paraId="725C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shd w:val="clear" w:color="auto" w:fill="auto"/>
            <w:vAlign w:val="center"/>
          </w:tcPr>
          <w:p w14:paraId="7C2C739D">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bidi="ar-SA"/>
              </w:rPr>
            </w:pPr>
            <w:r>
              <w:rPr>
                <w:rFonts w:hint="eastAsia" w:ascii="宋体" w:cs="宋体"/>
                <w:color w:val="auto"/>
                <w:kern w:val="0"/>
                <w:sz w:val="24"/>
                <w:szCs w:val="21"/>
                <w:highlight w:val="none"/>
                <w:lang w:val="en-US" w:eastAsia="zh-CN"/>
              </w:rPr>
              <w:t>6</w:t>
            </w:r>
          </w:p>
        </w:tc>
        <w:tc>
          <w:tcPr>
            <w:tcW w:w="777" w:type="pct"/>
            <w:shd w:val="clear" w:color="auto" w:fill="auto"/>
            <w:vAlign w:val="center"/>
          </w:tcPr>
          <w:p w14:paraId="70977B6E">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bidi="ar-SA"/>
              </w:rPr>
            </w:pPr>
            <w:r>
              <w:rPr>
                <w:rFonts w:ascii="宋体" w:eastAsia="宋体" w:cs="宋体"/>
                <w:color w:val="auto"/>
                <w:kern w:val="0"/>
                <w:sz w:val="24"/>
                <w:szCs w:val="21"/>
                <w:highlight w:val="none"/>
                <w:lang w:val="en-US" w:eastAsia="zh-CN" w:bidi="ar-SA"/>
              </w:rPr>
              <w:t>教室管理员</w:t>
            </w:r>
          </w:p>
        </w:tc>
        <w:tc>
          <w:tcPr>
            <w:tcW w:w="459" w:type="pct"/>
            <w:shd w:val="clear" w:color="auto" w:fill="auto"/>
            <w:vAlign w:val="center"/>
          </w:tcPr>
          <w:p w14:paraId="26B14600">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bidi="ar-SA"/>
              </w:rPr>
            </w:pPr>
            <w:r>
              <w:rPr>
                <w:rFonts w:hint="eastAsia" w:ascii="宋体" w:eastAsia="宋体" w:cs="宋体"/>
                <w:color w:val="auto"/>
                <w:kern w:val="0"/>
                <w:sz w:val="24"/>
                <w:szCs w:val="21"/>
                <w:highlight w:val="none"/>
                <w:lang w:val="en-US" w:eastAsia="zh-CN" w:bidi="ar-SA"/>
              </w:rPr>
              <w:t>4</w:t>
            </w:r>
          </w:p>
        </w:tc>
        <w:tc>
          <w:tcPr>
            <w:tcW w:w="3368" w:type="pct"/>
            <w:shd w:val="clear" w:color="auto" w:fill="auto"/>
            <w:vAlign w:val="center"/>
          </w:tcPr>
          <w:p w14:paraId="238B2757">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1"/>
                <w:highlight w:val="none"/>
                <w:lang w:val="en-US" w:eastAsia="zh-CN" w:bidi="ar-SA"/>
              </w:rPr>
            </w:pPr>
            <w:r>
              <w:rPr>
                <w:rFonts w:hint="eastAsia" w:ascii="宋体" w:cs="宋体"/>
                <w:b w:val="0"/>
                <w:bCs w:val="0"/>
                <w:color w:val="auto"/>
                <w:sz w:val="24"/>
                <w:highlight w:val="none"/>
                <w:lang w:val="zh-CN"/>
              </w:rPr>
              <w:t>年龄不超过</w:t>
            </w:r>
            <w:r>
              <w:rPr>
                <w:rFonts w:hint="eastAsia" w:ascii="宋体" w:cs="宋体"/>
                <w:b w:val="0"/>
                <w:bCs w:val="0"/>
                <w:color w:val="auto"/>
                <w:sz w:val="24"/>
                <w:highlight w:val="none"/>
              </w:rPr>
              <w:t>5</w:t>
            </w:r>
            <w:r>
              <w:rPr>
                <w:rFonts w:hint="eastAsia" w:ascii="宋体" w:cs="宋体"/>
                <w:b w:val="0"/>
                <w:bCs w:val="0"/>
                <w:color w:val="auto"/>
                <w:sz w:val="24"/>
                <w:highlight w:val="none"/>
                <w:lang w:val="en-US" w:eastAsia="zh-CN"/>
              </w:rPr>
              <w:t>5</w:t>
            </w:r>
            <w:r>
              <w:rPr>
                <w:rFonts w:hint="eastAsia" w:ascii="宋体" w:cs="宋体"/>
                <w:b w:val="0"/>
                <w:bCs w:val="0"/>
                <w:color w:val="auto"/>
                <w:sz w:val="24"/>
                <w:highlight w:val="none"/>
                <w:lang w:val="zh-CN"/>
              </w:rPr>
              <w:t>周岁（含</w:t>
            </w:r>
            <w:r>
              <w:rPr>
                <w:rFonts w:hint="eastAsia" w:ascii="宋体" w:cs="宋体"/>
                <w:b w:val="0"/>
                <w:bCs w:val="0"/>
                <w:color w:val="auto"/>
                <w:sz w:val="24"/>
                <w:highlight w:val="none"/>
              </w:rPr>
              <w:t>5</w:t>
            </w:r>
            <w:r>
              <w:rPr>
                <w:rFonts w:hint="eastAsia" w:ascii="宋体" w:cs="宋体"/>
                <w:b w:val="0"/>
                <w:bCs w:val="0"/>
                <w:color w:val="auto"/>
                <w:sz w:val="24"/>
                <w:highlight w:val="none"/>
                <w:lang w:val="en-US" w:eastAsia="zh-CN"/>
              </w:rPr>
              <w:t>5</w:t>
            </w:r>
            <w:r>
              <w:rPr>
                <w:rFonts w:hint="eastAsia" w:ascii="宋体" w:cs="宋体"/>
                <w:b w:val="0"/>
                <w:bCs w:val="0"/>
                <w:color w:val="auto"/>
                <w:sz w:val="24"/>
                <w:highlight w:val="none"/>
                <w:lang w:val="zh-CN"/>
              </w:rPr>
              <w:t>周岁），</w:t>
            </w:r>
            <w:r>
              <w:rPr>
                <w:rFonts w:hint="eastAsia" w:ascii="宋体" w:cs="宋体"/>
                <w:b w:val="0"/>
                <w:bCs w:val="0"/>
                <w:color w:val="auto"/>
                <w:sz w:val="24"/>
                <w:highlight w:val="none"/>
                <w:lang w:val="en-US" w:eastAsia="zh-CN"/>
              </w:rPr>
              <w:t>高中及以上学历，</w:t>
            </w:r>
            <w:r>
              <w:rPr>
                <w:rFonts w:hint="eastAsia" w:ascii="宋体" w:cs="宋体"/>
                <w:b w:val="0"/>
                <w:bCs w:val="0"/>
                <w:color w:val="auto"/>
                <w:sz w:val="24"/>
                <w:highlight w:val="none"/>
              </w:rPr>
              <w:t>具备物业管理员证</w:t>
            </w:r>
            <w:r>
              <w:rPr>
                <w:rFonts w:hint="eastAsia" w:ascii="宋体" w:cs="宋体"/>
                <w:b w:val="0"/>
                <w:bCs w:val="0"/>
                <w:color w:val="auto"/>
                <w:sz w:val="24"/>
                <w:highlight w:val="none"/>
                <w:lang w:eastAsia="zh-CN"/>
              </w:rPr>
              <w:t>，</w:t>
            </w:r>
            <w:r>
              <w:rPr>
                <w:rFonts w:hint="eastAsia" w:ascii="宋体" w:eastAsia="宋体" w:cs="宋体"/>
                <w:b w:val="0"/>
                <w:bCs w:val="0"/>
                <w:color w:val="auto"/>
                <w:sz w:val="24"/>
                <w:szCs w:val="24"/>
                <w:highlight w:val="none"/>
                <w:lang w:val="en-US" w:eastAsia="zh-CN"/>
              </w:rPr>
              <w:t>身体健康，</w:t>
            </w:r>
            <w:r>
              <w:rPr>
                <w:rFonts w:hint="eastAsia" w:ascii="宋体" w:cs="宋体"/>
                <w:b w:val="0"/>
                <w:bCs w:val="0"/>
                <w:color w:val="auto"/>
                <w:sz w:val="24"/>
                <w:highlight w:val="none"/>
              </w:rPr>
              <w:t>责任心强，具</w:t>
            </w:r>
            <w:r>
              <w:rPr>
                <w:rFonts w:hint="eastAsia" w:ascii="宋体" w:cs="宋体"/>
                <w:b w:val="0"/>
                <w:bCs w:val="0"/>
                <w:color w:val="auto"/>
                <w:sz w:val="24"/>
                <w:highlight w:val="none"/>
                <w:lang w:val="en-US" w:eastAsia="zh-CN"/>
              </w:rPr>
              <w:t>有</w:t>
            </w:r>
            <w:r>
              <w:rPr>
                <w:rFonts w:hint="eastAsia" w:ascii="宋体" w:cs="宋体"/>
                <w:b w:val="0"/>
                <w:bCs w:val="0"/>
                <w:color w:val="auto"/>
                <w:sz w:val="24"/>
                <w:highlight w:val="none"/>
              </w:rPr>
              <w:t>较强的组织、协调和管理能力。（提供身份证、物业管理员证）</w:t>
            </w:r>
          </w:p>
        </w:tc>
      </w:tr>
      <w:tr w14:paraId="2C2D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shd w:val="clear" w:color="auto" w:fill="auto"/>
            <w:vAlign w:val="center"/>
          </w:tcPr>
          <w:p w14:paraId="1874492E">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bidi="ar-SA"/>
              </w:rPr>
            </w:pPr>
            <w:r>
              <w:rPr>
                <w:rFonts w:hint="eastAsia" w:ascii="宋体" w:cs="宋体"/>
                <w:color w:val="auto"/>
                <w:kern w:val="0"/>
                <w:sz w:val="24"/>
                <w:szCs w:val="21"/>
                <w:highlight w:val="none"/>
                <w:lang w:val="en-US" w:eastAsia="zh-CN"/>
              </w:rPr>
              <w:t>7</w:t>
            </w:r>
          </w:p>
        </w:tc>
        <w:tc>
          <w:tcPr>
            <w:tcW w:w="777" w:type="pct"/>
            <w:vAlign w:val="center"/>
          </w:tcPr>
          <w:p w14:paraId="56AFBE94">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eastAsia="宋体" w:cs="宋体"/>
                <w:color w:val="auto"/>
                <w:kern w:val="0"/>
                <w:sz w:val="24"/>
                <w:szCs w:val="21"/>
                <w:highlight w:val="none"/>
                <w:lang w:val="en-US" w:eastAsia="zh-CN"/>
              </w:rPr>
              <w:t>会议服务员</w:t>
            </w:r>
          </w:p>
        </w:tc>
        <w:tc>
          <w:tcPr>
            <w:tcW w:w="459" w:type="pct"/>
            <w:vAlign w:val="center"/>
          </w:tcPr>
          <w:p w14:paraId="7A832F0B">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eastAsia="宋体" w:cs="宋体"/>
                <w:color w:val="auto"/>
                <w:kern w:val="0"/>
                <w:sz w:val="24"/>
                <w:szCs w:val="21"/>
                <w:highlight w:val="none"/>
                <w:lang w:val="en-US" w:eastAsia="zh-CN"/>
              </w:rPr>
              <w:t>2</w:t>
            </w:r>
          </w:p>
        </w:tc>
        <w:tc>
          <w:tcPr>
            <w:tcW w:w="3368" w:type="pct"/>
            <w:vAlign w:val="center"/>
          </w:tcPr>
          <w:p w14:paraId="1D5BBDD4">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1"/>
                <w:highlight w:val="none"/>
              </w:rPr>
            </w:pPr>
            <w:r>
              <w:rPr>
                <w:rFonts w:hint="eastAsia" w:ascii="宋体" w:eastAsia="宋体" w:cs="宋体"/>
                <w:b w:val="0"/>
                <w:bCs w:val="0"/>
                <w:color w:val="auto"/>
                <w:sz w:val="24"/>
                <w:szCs w:val="24"/>
                <w:highlight w:val="none"/>
                <w:lang w:val="en-US" w:eastAsia="zh-CN"/>
              </w:rPr>
              <w:t>要求</w:t>
            </w:r>
            <w:r>
              <w:rPr>
                <w:rFonts w:hint="eastAsia" w:ascii="宋体" w:eastAsia="宋体" w:cs="宋体"/>
                <w:b w:val="0"/>
                <w:bCs w:val="0"/>
                <w:color w:val="auto"/>
                <w:sz w:val="24"/>
                <w:szCs w:val="24"/>
                <w:highlight w:val="none"/>
                <w:lang w:val="zh-CN"/>
              </w:rPr>
              <w:t>女性，年龄不超过</w:t>
            </w:r>
            <w:r>
              <w:rPr>
                <w:rFonts w:hint="eastAsia" w:ascii="宋体" w:cs="宋体"/>
                <w:b w:val="0"/>
                <w:bCs w:val="0"/>
                <w:color w:val="auto"/>
                <w:sz w:val="24"/>
                <w:szCs w:val="24"/>
                <w:highlight w:val="none"/>
                <w:lang w:val="en-US" w:eastAsia="zh-CN"/>
              </w:rPr>
              <w:t>40</w:t>
            </w:r>
            <w:r>
              <w:rPr>
                <w:rFonts w:hint="eastAsia" w:ascii="宋体" w:eastAsia="宋体" w:cs="宋体"/>
                <w:b w:val="0"/>
                <w:bCs w:val="0"/>
                <w:color w:val="auto"/>
                <w:sz w:val="24"/>
                <w:szCs w:val="24"/>
                <w:highlight w:val="none"/>
                <w:lang w:val="zh-CN"/>
              </w:rPr>
              <w:t>周岁（含</w:t>
            </w:r>
            <w:r>
              <w:rPr>
                <w:rFonts w:hint="eastAsia" w:ascii="宋体" w:cs="宋体"/>
                <w:b w:val="0"/>
                <w:bCs w:val="0"/>
                <w:color w:val="auto"/>
                <w:sz w:val="24"/>
                <w:szCs w:val="24"/>
                <w:highlight w:val="none"/>
                <w:lang w:val="en-US" w:eastAsia="zh-CN"/>
              </w:rPr>
              <w:t>40</w:t>
            </w:r>
            <w:r>
              <w:rPr>
                <w:rFonts w:hint="eastAsia" w:ascii="宋体" w:eastAsia="宋体" w:cs="宋体"/>
                <w:b w:val="0"/>
                <w:bCs w:val="0"/>
                <w:color w:val="auto"/>
                <w:sz w:val="24"/>
                <w:szCs w:val="24"/>
                <w:highlight w:val="none"/>
                <w:lang w:val="zh-CN"/>
              </w:rPr>
              <w:t>周岁），大专及以上学历。</w:t>
            </w:r>
            <w:r>
              <w:rPr>
                <w:rFonts w:hint="eastAsia" w:ascii="宋体" w:eastAsia="宋体" w:cs="宋体"/>
                <w:b w:val="0"/>
                <w:bCs w:val="0"/>
                <w:color w:val="auto"/>
                <w:sz w:val="24"/>
                <w:szCs w:val="24"/>
                <w:highlight w:val="none"/>
                <w:lang w:val="en-US" w:eastAsia="zh-CN"/>
              </w:rPr>
              <w:t>持礼仪培训师高级及以上证书或相关证书，</w:t>
            </w:r>
            <w:r>
              <w:rPr>
                <w:rFonts w:hint="eastAsia" w:ascii="宋体" w:cs="宋体"/>
                <w:b w:val="0"/>
                <w:bCs w:val="0"/>
                <w:color w:val="auto"/>
                <w:sz w:val="24"/>
                <w:szCs w:val="24"/>
                <w:highlight w:val="none"/>
                <w:lang w:val="en-US" w:eastAsia="zh-CN"/>
              </w:rPr>
              <w:t>其中至少有1人须持计算机壹级证书。</w:t>
            </w:r>
            <w:r>
              <w:rPr>
                <w:rFonts w:hint="eastAsia" w:ascii="宋体" w:eastAsia="宋体" w:cs="宋体"/>
                <w:b w:val="0"/>
                <w:bCs w:val="0"/>
                <w:color w:val="auto"/>
                <w:sz w:val="24"/>
                <w:szCs w:val="24"/>
                <w:highlight w:val="none"/>
                <w:lang w:val="en-US" w:eastAsia="zh-CN"/>
              </w:rPr>
              <w:t>身体健康，</w:t>
            </w:r>
            <w:r>
              <w:rPr>
                <w:rFonts w:hint="eastAsia" w:ascii="宋体" w:cs="宋体"/>
                <w:b w:val="0"/>
                <w:bCs w:val="0"/>
                <w:color w:val="auto"/>
                <w:sz w:val="24"/>
                <w:highlight w:val="none"/>
              </w:rPr>
              <w:t>责任心强，</w:t>
            </w:r>
            <w:r>
              <w:rPr>
                <w:rFonts w:hint="eastAsia" w:ascii="宋体" w:eastAsia="宋体" w:cs="宋体"/>
                <w:b w:val="0"/>
                <w:bCs w:val="0"/>
                <w:color w:val="auto"/>
                <w:sz w:val="24"/>
                <w:szCs w:val="24"/>
                <w:highlight w:val="none"/>
                <w:lang w:val="zh-CN"/>
              </w:rPr>
              <w:t>爱岗敬业，熟悉各类突发事件处置方式，具有较好的亲和力。</w:t>
            </w:r>
            <w:r>
              <w:rPr>
                <w:rFonts w:hint="eastAsia" w:ascii="宋体" w:cs="宋体"/>
                <w:b w:val="0"/>
                <w:bCs w:val="0"/>
                <w:color w:val="auto"/>
                <w:sz w:val="24"/>
                <w:szCs w:val="24"/>
                <w:highlight w:val="none"/>
                <w:lang w:val="en-US" w:eastAsia="zh-CN"/>
              </w:rPr>
              <w:t>无违法犯罪记录。</w:t>
            </w:r>
            <w:r>
              <w:rPr>
                <w:rFonts w:hint="eastAsia" w:ascii="宋体" w:eastAsia="宋体" w:cs="宋体"/>
                <w:b w:val="0"/>
                <w:bCs w:val="0"/>
                <w:color w:val="auto"/>
                <w:sz w:val="24"/>
                <w:szCs w:val="24"/>
                <w:highlight w:val="none"/>
                <w:lang w:val="zh-CN"/>
              </w:rPr>
              <w:t>（提供身份证、学历证、</w:t>
            </w:r>
            <w:r>
              <w:rPr>
                <w:rFonts w:hint="eastAsia" w:ascii="宋体" w:eastAsia="宋体" w:cs="宋体"/>
                <w:b w:val="0"/>
                <w:bCs w:val="0"/>
                <w:color w:val="auto"/>
                <w:sz w:val="24"/>
                <w:szCs w:val="24"/>
                <w:highlight w:val="none"/>
                <w:lang w:val="en-US" w:eastAsia="zh-CN"/>
              </w:rPr>
              <w:t>礼仪培训师高级及以上证书或相关证书、</w:t>
            </w:r>
            <w:r>
              <w:rPr>
                <w:rFonts w:hint="eastAsia" w:ascii="宋体" w:eastAsia="宋体" w:cs="宋体"/>
                <w:b w:val="0"/>
                <w:bCs w:val="0"/>
                <w:color w:val="auto"/>
                <w:sz w:val="24"/>
                <w:szCs w:val="24"/>
                <w:highlight w:val="none"/>
                <w:lang w:val="zh-CN"/>
              </w:rPr>
              <w:t>近三个月投标单位为其缴纳的社保证明</w:t>
            </w:r>
            <w:r>
              <w:rPr>
                <w:rFonts w:hint="eastAsia" w:ascii="宋体" w:cs="宋体"/>
                <w:b w:val="0"/>
                <w:bCs w:val="0"/>
                <w:color w:val="auto"/>
                <w:sz w:val="24"/>
                <w:szCs w:val="24"/>
                <w:highlight w:val="none"/>
                <w:lang w:eastAsia="zh-CN"/>
              </w:rPr>
              <w:t>、</w:t>
            </w:r>
            <w:r>
              <w:rPr>
                <w:rFonts w:hint="eastAsia" w:ascii="宋体" w:cs="宋体"/>
                <w:b w:val="0"/>
                <w:bCs w:val="0"/>
                <w:color w:val="auto"/>
                <w:sz w:val="24"/>
                <w:szCs w:val="24"/>
                <w:highlight w:val="none"/>
                <w:lang w:val="en-US" w:eastAsia="zh-CN"/>
              </w:rPr>
              <w:t>无违法犯罪记录证明材料</w:t>
            </w:r>
            <w:r>
              <w:rPr>
                <w:rFonts w:hint="eastAsia" w:ascii="宋体" w:eastAsia="宋体" w:cs="宋体"/>
                <w:b w:val="0"/>
                <w:bCs w:val="0"/>
                <w:color w:val="auto"/>
                <w:sz w:val="24"/>
                <w:szCs w:val="24"/>
                <w:highlight w:val="none"/>
                <w:lang w:val="zh-CN"/>
              </w:rPr>
              <w:t>）</w:t>
            </w:r>
          </w:p>
        </w:tc>
      </w:tr>
      <w:tr w14:paraId="4C2A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shd w:val="clear" w:color="auto" w:fill="auto"/>
            <w:vAlign w:val="center"/>
          </w:tcPr>
          <w:p w14:paraId="1F4AFBB5">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bidi="ar-SA"/>
              </w:rPr>
            </w:pPr>
            <w:r>
              <w:rPr>
                <w:rFonts w:hint="eastAsia" w:ascii="宋体" w:cs="宋体"/>
                <w:color w:val="auto"/>
                <w:kern w:val="0"/>
                <w:sz w:val="24"/>
                <w:szCs w:val="21"/>
                <w:highlight w:val="none"/>
                <w:lang w:val="en-US" w:eastAsia="zh-CN"/>
              </w:rPr>
              <w:t>8</w:t>
            </w:r>
          </w:p>
        </w:tc>
        <w:tc>
          <w:tcPr>
            <w:tcW w:w="777" w:type="pct"/>
            <w:vAlign w:val="center"/>
          </w:tcPr>
          <w:p w14:paraId="383FE266">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eastAsia="宋体" w:cs="宋体"/>
                <w:color w:val="auto"/>
                <w:kern w:val="0"/>
                <w:sz w:val="24"/>
                <w:szCs w:val="21"/>
                <w:highlight w:val="none"/>
                <w:lang w:val="en-US" w:eastAsia="zh-CN"/>
              </w:rPr>
              <w:t>保洁员</w:t>
            </w:r>
          </w:p>
        </w:tc>
        <w:tc>
          <w:tcPr>
            <w:tcW w:w="459" w:type="pct"/>
            <w:vAlign w:val="center"/>
          </w:tcPr>
          <w:p w14:paraId="15276545">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61</w:t>
            </w:r>
          </w:p>
        </w:tc>
        <w:tc>
          <w:tcPr>
            <w:tcW w:w="3368" w:type="pct"/>
            <w:vAlign w:val="center"/>
          </w:tcPr>
          <w:p w14:paraId="29E21C31">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1"/>
                <w:highlight w:val="none"/>
              </w:rPr>
            </w:pPr>
            <w:r>
              <w:rPr>
                <w:rFonts w:hint="eastAsia" w:ascii="宋体" w:eastAsia="宋体" w:cs="宋体"/>
                <w:b w:val="0"/>
                <w:bCs w:val="0"/>
                <w:color w:val="auto"/>
                <w:sz w:val="24"/>
                <w:szCs w:val="24"/>
                <w:highlight w:val="none"/>
                <w:lang w:val="en-US" w:eastAsia="zh-CN"/>
              </w:rPr>
              <w:t>男性</w:t>
            </w:r>
            <w:r>
              <w:rPr>
                <w:rFonts w:hint="eastAsia" w:ascii="宋体" w:eastAsia="宋体" w:cs="宋体"/>
                <w:b w:val="0"/>
                <w:bCs w:val="0"/>
                <w:color w:val="auto"/>
                <w:sz w:val="24"/>
                <w:szCs w:val="24"/>
                <w:highlight w:val="none"/>
                <w:lang w:val="zh-CN"/>
              </w:rPr>
              <w:t>年龄不超过</w:t>
            </w:r>
            <w:r>
              <w:rPr>
                <w:rFonts w:hint="eastAsia" w:ascii="宋体" w:eastAsia="宋体" w:cs="宋体"/>
                <w:b w:val="0"/>
                <w:bCs w:val="0"/>
                <w:color w:val="auto"/>
                <w:sz w:val="24"/>
                <w:szCs w:val="24"/>
                <w:highlight w:val="none"/>
                <w:lang w:val="en-US" w:eastAsia="zh-CN"/>
              </w:rPr>
              <w:t>6</w:t>
            </w:r>
            <w:r>
              <w:rPr>
                <w:rFonts w:hint="eastAsia" w:ascii="宋体" w:eastAsia="宋体" w:cs="宋体"/>
                <w:b w:val="0"/>
                <w:bCs w:val="0"/>
                <w:color w:val="auto"/>
                <w:sz w:val="24"/>
                <w:szCs w:val="24"/>
                <w:highlight w:val="none"/>
                <w:lang w:val="zh-CN"/>
              </w:rPr>
              <w:t>0周岁（含</w:t>
            </w:r>
            <w:r>
              <w:rPr>
                <w:rFonts w:hint="eastAsia" w:ascii="宋体" w:eastAsia="宋体" w:cs="宋体"/>
                <w:b w:val="0"/>
                <w:bCs w:val="0"/>
                <w:color w:val="auto"/>
                <w:sz w:val="24"/>
                <w:szCs w:val="24"/>
                <w:highlight w:val="none"/>
                <w:lang w:val="en-US" w:eastAsia="zh-CN"/>
              </w:rPr>
              <w:t>6</w:t>
            </w:r>
            <w:r>
              <w:rPr>
                <w:rFonts w:hint="eastAsia" w:ascii="宋体" w:eastAsia="宋体" w:cs="宋体"/>
                <w:b w:val="0"/>
                <w:bCs w:val="0"/>
                <w:color w:val="auto"/>
                <w:sz w:val="24"/>
                <w:szCs w:val="24"/>
                <w:highlight w:val="none"/>
                <w:lang w:val="zh-CN"/>
              </w:rPr>
              <w:t>0周岁），</w:t>
            </w:r>
            <w:r>
              <w:rPr>
                <w:rFonts w:hint="eastAsia" w:ascii="宋体" w:eastAsia="宋体" w:cs="宋体"/>
                <w:b w:val="0"/>
                <w:bCs w:val="0"/>
                <w:color w:val="auto"/>
                <w:sz w:val="24"/>
                <w:szCs w:val="24"/>
                <w:highlight w:val="none"/>
                <w:lang w:val="en-US" w:eastAsia="zh-CN"/>
              </w:rPr>
              <w:t>女性</w:t>
            </w:r>
            <w:r>
              <w:rPr>
                <w:rFonts w:hint="eastAsia" w:ascii="宋体" w:eastAsia="宋体" w:cs="宋体"/>
                <w:b w:val="0"/>
                <w:bCs w:val="0"/>
                <w:color w:val="auto"/>
                <w:sz w:val="24"/>
                <w:szCs w:val="24"/>
                <w:highlight w:val="none"/>
                <w:lang w:val="zh-CN"/>
              </w:rPr>
              <w:t>年龄不超过</w:t>
            </w:r>
            <w:r>
              <w:rPr>
                <w:rFonts w:hint="eastAsia" w:ascii="宋体" w:eastAsia="宋体" w:cs="宋体"/>
                <w:b w:val="0"/>
                <w:bCs w:val="0"/>
                <w:color w:val="auto"/>
                <w:sz w:val="24"/>
                <w:szCs w:val="24"/>
                <w:highlight w:val="none"/>
                <w:lang w:val="en-US" w:eastAsia="zh-CN"/>
              </w:rPr>
              <w:t>55</w:t>
            </w:r>
            <w:r>
              <w:rPr>
                <w:rFonts w:hint="eastAsia" w:ascii="宋体" w:eastAsia="宋体" w:cs="宋体"/>
                <w:b w:val="0"/>
                <w:bCs w:val="0"/>
                <w:color w:val="auto"/>
                <w:sz w:val="24"/>
                <w:szCs w:val="24"/>
                <w:highlight w:val="none"/>
                <w:lang w:val="zh-CN"/>
              </w:rPr>
              <w:t>周岁（含</w:t>
            </w:r>
            <w:r>
              <w:rPr>
                <w:rFonts w:hint="eastAsia" w:ascii="宋体" w:eastAsia="宋体" w:cs="宋体"/>
                <w:b w:val="0"/>
                <w:bCs w:val="0"/>
                <w:color w:val="auto"/>
                <w:sz w:val="24"/>
                <w:szCs w:val="24"/>
                <w:highlight w:val="none"/>
                <w:lang w:val="en-US" w:eastAsia="zh-CN"/>
              </w:rPr>
              <w:t>55</w:t>
            </w:r>
            <w:r>
              <w:rPr>
                <w:rFonts w:hint="eastAsia" w:ascii="宋体" w:eastAsia="宋体" w:cs="宋体"/>
                <w:b w:val="0"/>
                <w:bCs w:val="0"/>
                <w:color w:val="auto"/>
                <w:sz w:val="24"/>
                <w:szCs w:val="24"/>
                <w:highlight w:val="none"/>
                <w:lang w:val="zh-CN"/>
              </w:rPr>
              <w:t>周岁），</w:t>
            </w:r>
            <w:r>
              <w:rPr>
                <w:rFonts w:hint="eastAsia" w:ascii="宋体" w:eastAsia="宋体" w:cs="宋体"/>
                <w:b w:val="0"/>
                <w:bCs w:val="0"/>
                <w:color w:val="auto"/>
                <w:sz w:val="24"/>
                <w:szCs w:val="24"/>
                <w:highlight w:val="none"/>
                <w:lang w:val="en-US" w:eastAsia="zh-CN"/>
              </w:rPr>
              <w:t>身体健康，</w:t>
            </w:r>
            <w:r>
              <w:rPr>
                <w:rFonts w:hint="eastAsia" w:ascii="宋体" w:cs="宋体"/>
                <w:b w:val="0"/>
                <w:bCs w:val="0"/>
                <w:color w:val="auto"/>
                <w:sz w:val="24"/>
                <w:highlight w:val="none"/>
              </w:rPr>
              <w:t>责任心强，</w:t>
            </w:r>
            <w:r>
              <w:rPr>
                <w:rFonts w:hint="eastAsia" w:ascii="宋体" w:eastAsia="宋体" w:cs="宋体"/>
                <w:b w:val="0"/>
                <w:bCs w:val="0"/>
                <w:color w:val="auto"/>
                <w:sz w:val="24"/>
                <w:szCs w:val="24"/>
                <w:highlight w:val="none"/>
                <w:lang w:val="zh-CN"/>
              </w:rPr>
              <w:t>有较好的保洁清洁工作能力，熟悉保洁清洁的相关专业知识，有一定工作经验和较强沟通处变能力。（提供身份证）</w:t>
            </w:r>
          </w:p>
        </w:tc>
      </w:tr>
      <w:tr w14:paraId="1D38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shd w:val="clear" w:color="auto" w:fill="auto"/>
            <w:vAlign w:val="center"/>
          </w:tcPr>
          <w:p w14:paraId="370A7788">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bidi="ar-SA"/>
              </w:rPr>
            </w:pPr>
            <w:r>
              <w:rPr>
                <w:rFonts w:hint="eastAsia" w:ascii="宋体" w:cs="宋体"/>
                <w:color w:val="auto"/>
                <w:kern w:val="0"/>
                <w:sz w:val="24"/>
                <w:szCs w:val="21"/>
                <w:highlight w:val="none"/>
                <w:lang w:val="en-US" w:eastAsia="zh-CN"/>
              </w:rPr>
              <w:t>9</w:t>
            </w:r>
          </w:p>
        </w:tc>
        <w:tc>
          <w:tcPr>
            <w:tcW w:w="777" w:type="pct"/>
            <w:vAlign w:val="center"/>
          </w:tcPr>
          <w:p w14:paraId="41F4C514">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4"/>
                <w:highlight w:val="none"/>
                <w:lang w:val="en-US" w:eastAsia="zh-CN"/>
              </w:rPr>
            </w:pPr>
            <w:r>
              <w:rPr>
                <w:rFonts w:hint="eastAsia" w:ascii="宋体" w:eastAsia="宋体" w:cs="宋体"/>
                <w:color w:val="000000"/>
                <w:kern w:val="2"/>
                <w:sz w:val="24"/>
                <w:szCs w:val="24"/>
                <w:highlight w:val="none"/>
                <w:lang w:val="en-US" w:eastAsia="zh-CN"/>
              </w:rPr>
              <w:t>室内外固定垃圾桶、垃圾房管理人员</w:t>
            </w:r>
          </w:p>
        </w:tc>
        <w:tc>
          <w:tcPr>
            <w:tcW w:w="459" w:type="pct"/>
            <w:vAlign w:val="center"/>
          </w:tcPr>
          <w:p w14:paraId="7DAE4246">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3</w:t>
            </w:r>
          </w:p>
        </w:tc>
        <w:tc>
          <w:tcPr>
            <w:tcW w:w="3368" w:type="pct"/>
            <w:vAlign w:val="center"/>
          </w:tcPr>
          <w:p w14:paraId="6B56B346">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4"/>
                <w:highlight w:val="none"/>
              </w:rPr>
            </w:pPr>
            <w:r>
              <w:rPr>
                <w:rFonts w:hint="eastAsia" w:ascii="宋体" w:eastAsia="宋体" w:cs="宋体"/>
                <w:b w:val="0"/>
                <w:bCs w:val="0"/>
                <w:color w:val="auto"/>
                <w:sz w:val="24"/>
                <w:szCs w:val="24"/>
                <w:highlight w:val="none"/>
                <w:lang w:val="en-US" w:eastAsia="zh-CN"/>
              </w:rPr>
              <w:t>男性</w:t>
            </w:r>
            <w:r>
              <w:rPr>
                <w:rFonts w:hint="eastAsia" w:ascii="宋体" w:eastAsia="宋体" w:cs="宋体"/>
                <w:b w:val="0"/>
                <w:bCs w:val="0"/>
                <w:color w:val="auto"/>
                <w:sz w:val="24"/>
                <w:szCs w:val="24"/>
                <w:highlight w:val="none"/>
                <w:lang w:val="zh-CN"/>
              </w:rPr>
              <w:t>年龄不超过</w:t>
            </w:r>
            <w:r>
              <w:rPr>
                <w:rFonts w:hint="eastAsia" w:ascii="宋体" w:eastAsia="宋体" w:cs="宋体"/>
                <w:b w:val="0"/>
                <w:bCs w:val="0"/>
                <w:color w:val="auto"/>
                <w:sz w:val="24"/>
                <w:szCs w:val="24"/>
                <w:highlight w:val="none"/>
                <w:lang w:val="en-US" w:eastAsia="zh-CN"/>
              </w:rPr>
              <w:t>6</w:t>
            </w:r>
            <w:r>
              <w:rPr>
                <w:rFonts w:hint="eastAsia" w:ascii="宋体" w:eastAsia="宋体" w:cs="宋体"/>
                <w:b w:val="0"/>
                <w:bCs w:val="0"/>
                <w:color w:val="auto"/>
                <w:sz w:val="24"/>
                <w:szCs w:val="24"/>
                <w:highlight w:val="none"/>
                <w:lang w:val="zh-CN"/>
              </w:rPr>
              <w:t>0周岁（含</w:t>
            </w:r>
            <w:r>
              <w:rPr>
                <w:rFonts w:hint="eastAsia" w:ascii="宋体" w:eastAsia="宋体" w:cs="宋体"/>
                <w:b w:val="0"/>
                <w:bCs w:val="0"/>
                <w:color w:val="auto"/>
                <w:sz w:val="24"/>
                <w:szCs w:val="24"/>
                <w:highlight w:val="none"/>
                <w:lang w:val="en-US" w:eastAsia="zh-CN"/>
              </w:rPr>
              <w:t>6</w:t>
            </w:r>
            <w:r>
              <w:rPr>
                <w:rFonts w:hint="eastAsia" w:ascii="宋体" w:eastAsia="宋体" w:cs="宋体"/>
                <w:b w:val="0"/>
                <w:bCs w:val="0"/>
                <w:color w:val="auto"/>
                <w:sz w:val="24"/>
                <w:szCs w:val="24"/>
                <w:highlight w:val="none"/>
                <w:lang w:val="zh-CN"/>
              </w:rPr>
              <w:t>0周岁），</w:t>
            </w:r>
            <w:r>
              <w:rPr>
                <w:rFonts w:hint="eastAsia" w:ascii="宋体" w:eastAsia="宋体" w:cs="宋体"/>
                <w:b w:val="0"/>
                <w:bCs w:val="0"/>
                <w:color w:val="auto"/>
                <w:sz w:val="24"/>
                <w:szCs w:val="24"/>
                <w:highlight w:val="none"/>
                <w:lang w:val="en-US" w:eastAsia="zh-CN"/>
              </w:rPr>
              <w:t>女性</w:t>
            </w:r>
            <w:r>
              <w:rPr>
                <w:rFonts w:hint="eastAsia" w:ascii="宋体" w:eastAsia="宋体" w:cs="宋体"/>
                <w:b w:val="0"/>
                <w:bCs w:val="0"/>
                <w:color w:val="auto"/>
                <w:sz w:val="24"/>
                <w:szCs w:val="24"/>
                <w:highlight w:val="none"/>
                <w:lang w:val="zh-CN"/>
              </w:rPr>
              <w:t>年龄不超过</w:t>
            </w:r>
            <w:r>
              <w:rPr>
                <w:rFonts w:hint="eastAsia" w:ascii="宋体" w:eastAsia="宋体" w:cs="宋体"/>
                <w:b w:val="0"/>
                <w:bCs w:val="0"/>
                <w:color w:val="auto"/>
                <w:sz w:val="24"/>
                <w:szCs w:val="24"/>
                <w:highlight w:val="none"/>
                <w:lang w:val="en-US" w:eastAsia="zh-CN"/>
              </w:rPr>
              <w:t>55</w:t>
            </w:r>
            <w:r>
              <w:rPr>
                <w:rFonts w:hint="eastAsia" w:ascii="宋体" w:eastAsia="宋体" w:cs="宋体"/>
                <w:b w:val="0"/>
                <w:bCs w:val="0"/>
                <w:color w:val="auto"/>
                <w:sz w:val="24"/>
                <w:szCs w:val="24"/>
                <w:highlight w:val="none"/>
                <w:lang w:val="zh-CN"/>
              </w:rPr>
              <w:t>周岁（含</w:t>
            </w:r>
            <w:r>
              <w:rPr>
                <w:rFonts w:hint="eastAsia" w:ascii="宋体" w:eastAsia="宋体" w:cs="宋体"/>
                <w:b w:val="0"/>
                <w:bCs w:val="0"/>
                <w:color w:val="auto"/>
                <w:sz w:val="24"/>
                <w:szCs w:val="24"/>
                <w:highlight w:val="none"/>
                <w:lang w:val="en-US" w:eastAsia="zh-CN"/>
              </w:rPr>
              <w:t>55</w:t>
            </w:r>
            <w:r>
              <w:rPr>
                <w:rFonts w:hint="eastAsia" w:ascii="宋体" w:eastAsia="宋体" w:cs="宋体"/>
                <w:b w:val="0"/>
                <w:bCs w:val="0"/>
                <w:color w:val="auto"/>
                <w:sz w:val="24"/>
                <w:szCs w:val="24"/>
                <w:highlight w:val="none"/>
                <w:lang w:val="zh-CN"/>
              </w:rPr>
              <w:t>周岁），</w:t>
            </w:r>
            <w:r>
              <w:rPr>
                <w:rFonts w:hint="eastAsia" w:ascii="宋体" w:eastAsia="宋体" w:cs="宋体"/>
                <w:b w:val="0"/>
                <w:bCs w:val="0"/>
                <w:color w:val="auto"/>
                <w:sz w:val="24"/>
                <w:szCs w:val="24"/>
                <w:highlight w:val="none"/>
                <w:lang w:val="en-US" w:eastAsia="zh-CN"/>
              </w:rPr>
              <w:t>身体健康，</w:t>
            </w:r>
            <w:r>
              <w:rPr>
                <w:rFonts w:hint="eastAsia" w:ascii="宋体" w:cs="宋体"/>
                <w:b w:val="0"/>
                <w:bCs w:val="0"/>
                <w:color w:val="auto"/>
                <w:sz w:val="24"/>
                <w:highlight w:val="none"/>
              </w:rPr>
              <w:t>责任心强，</w:t>
            </w:r>
            <w:r>
              <w:rPr>
                <w:rFonts w:hint="eastAsia" w:ascii="宋体" w:eastAsia="宋体" w:cs="宋体"/>
                <w:b w:val="0"/>
                <w:bCs w:val="0"/>
                <w:color w:val="auto"/>
                <w:sz w:val="24"/>
                <w:szCs w:val="24"/>
                <w:highlight w:val="none"/>
                <w:lang w:val="zh-CN"/>
              </w:rPr>
              <w:t>有较好的保洁清洁工作能力，熟悉保洁清洁的相关专业知识，有一定工作经验和较强沟通处变能力。（提供身份证）</w:t>
            </w:r>
          </w:p>
        </w:tc>
      </w:tr>
      <w:tr w14:paraId="50C7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172" w:type="pct"/>
            <w:gridSpan w:val="2"/>
            <w:vAlign w:val="center"/>
          </w:tcPr>
          <w:p w14:paraId="0BF58418">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rPr>
            </w:pPr>
            <w:r>
              <w:rPr>
                <w:rFonts w:hint="eastAsia" w:ascii="宋体" w:eastAsia="宋体" w:cs="宋体"/>
                <w:color w:val="auto"/>
                <w:kern w:val="0"/>
                <w:sz w:val="24"/>
                <w:szCs w:val="21"/>
                <w:highlight w:val="none"/>
                <w:lang w:val="en-US" w:eastAsia="zh-CN"/>
              </w:rPr>
              <w:t>合计</w:t>
            </w:r>
          </w:p>
        </w:tc>
        <w:tc>
          <w:tcPr>
            <w:tcW w:w="459" w:type="pct"/>
            <w:vAlign w:val="center"/>
          </w:tcPr>
          <w:p w14:paraId="06C0D6EB">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rPr>
            </w:pPr>
            <w:r>
              <w:rPr>
                <w:rFonts w:hint="eastAsia" w:ascii="宋体" w:eastAsia="宋体" w:cs="宋体"/>
                <w:color w:val="auto"/>
                <w:kern w:val="0"/>
                <w:sz w:val="24"/>
                <w:szCs w:val="21"/>
                <w:highlight w:val="none"/>
                <w:lang w:val="en-US" w:eastAsia="zh-CN"/>
              </w:rPr>
              <w:t>75</w:t>
            </w:r>
          </w:p>
        </w:tc>
        <w:tc>
          <w:tcPr>
            <w:tcW w:w="3368" w:type="pct"/>
            <w:vAlign w:val="center"/>
          </w:tcPr>
          <w:p w14:paraId="66FAEBFF">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ascii="宋体" w:eastAsia="宋体" w:cs="宋体"/>
                <w:color w:val="auto"/>
                <w:kern w:val="0"/>
                <w:sz w:val="24"/>
                <w:szCs w:val="21"/>
                <w:highlight w:val="none"/>
                <w:lang w:val="en-US"/>
              </w:rPr>
            </w:pPr>
            <w:r>
              <w:rPr>
                <w:rFonts w:hint="eastAsia" w:ascii="宋体" w:eastAsia="宋体" w:cs="宋体"/>
                <w:color w:val="auto"/>
                <w:kern w:val="0"/>
                <w:sz w:val="24"/>
                <w:szCs w:val="21"/>
                <w:highlight w:val="none"/>
                <w:lang w:val="en-US" w:eastAsia="zh-CN"/>
              </w:rPr>
              <w:t>注：以上所有人员必须具备劳动能力，身体健康</w:t>
            </w:r>
            <w:r>
              <w:rPr>
                <w:rFonts w:hint="eastAsia" w:ascii="宋体" w:cs="宋体"/>
                <w:color w:val="auto"/>
                <w:kern w:val="0"/>
                <w:sz w:val="24"/>
                <w:szCs w:val="21"/>
                <w:highlight w:val="none"/>
                <w:lang w:val="en-US" w:eastAsia="zh-CN"/>
              </w:rPr>
              <w:t>，</w:t>
            </w:r>
            <w:r>
              <w:rPr>
                <w:rFonts w:hint="eastAsia" w:ascii="宋体" w:eastAsia="宋体" w:cs="宋体"/>
                <w:color w:val="auto"/>
                <w:kern w:val="0"/>
                <w:sz w:val="24"/>
                <w:szCs w:val="21"/>
                <w:highlight w:val="none"/>
                <w:lang w:val="en-US" w:eastAsia="zh-CN"/>
              </w:rPr>
              <w:t>投标文件中应提供相应证明材料（需提供员工全身照片、近一个月内的体检报告或有效的健康证），</w:t>
            </w:r>
            <w:r>
              <w:rPr>
                <w:rFonts w:hint="eastAsia" w:ascii="宋体" w:eastAsia="宋体" w:cs="方正仿宋简体"/>
                <w:color w:val="auto"/>
                <w:sz w:val="24"/>
                <w:highlight w:val="none"/>
                <w:lang w:val="en-US" w:eastAsia="zh-CN"/>
              </w:rPr>
              <w:t>由于服务单位安全措施不当、安全管理不到位等原因造成事故的，产生的法律责任、经济责任均与采购人无关。</w:t>
            </w:r>
          </w:p>
        </w:tc>
      </w:tr>
    </w:tbl>
    <w:p w14:paraId="447870DB">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3.2 武定校区结合实习实训时间要求派驻不少于5名人员，且在实习前和实习后开展集中清扫，非实习实训时间可不派驻人员。具体人数、标准要求，由投标人在投标响应文件中描述。人员配置情况列入甲方考核内容。</w:t>
      </w:r>
    </w:p>
    <w:p w14:paraId="68648E68">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3.3 项目服务人员工资及社会保险，按照国家有关规定执行。</w:t>
      </w:r>
    </w:p>
    <w:p w14:paraId="342FDA7A">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3.4 项目经理及管理人员，按照乙方投标承诺派驻，非经甲方书面同意，合同期内不得更换。</w:t>
      </w:r>
    </w:p>
    <w:p w14:paraId="2FB551CB">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3.5 项目所有服务人员必须遵守学校相关管理制度和规定。</w:t>
      </w:r>
    </w:p>
    <w:p w14:paraId="610C17AA">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3.6 项目服务实行24小时值班制度，项目经理及管理技术人员，必须保持通迅畅通，及时处理突发事件；服务人员作息时间根据实际教学、办公需要设定。</w:t>
      </w:r>
    </w:p>
    <w:p w14:paraId="003BEAB1">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3.7 乙方要做好服务人员的业务培训及安全教育，明确岗位职责，佩带工作牌，统一着装上岗，树立良好形象，共同承担为学校“服务育人”的职责。</w:t>
      </w:r>
    </w:p>
    <w:p w14:paraId="28A2D9D1">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3.8 根据项目服务的情况，甲方可以要求乙方更换不胜任岗位的管理人员，乙方必须无条件更换。</w:t>
      </w:r>
    </w:p>
    <w:p w14:paraId="3CBF15AA">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3.9 合同期限内，甲方（采购方）因教学等工作增加合同外保洁服务面积及工作内容需求时，乙方应全力积极配合及时增配管理及服务人员到岗开展好相关工作。（所增加合同外保洁服务面积等产生的对应费用，双方遵循据实、公平、公正、友好的原则协商解决。）</w:t>
      </w:r>
    </w:p>
    <w:p w14:paraId="4D4461F9">
      <w:pPr>
        <w:spacing w:line="560" w:lineRule="exact"/>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3.10 </w:t>
      </w:r>
      <w:r>
        <w:rPr>
          <w:rFonts w:hint="default" w:ascii="仿宋" w:hAnsi="仿宋" w:eastAsia="仿宋" w:cs="仿宋_GB2312"/>
          <w:sz w:val="28"/>
          <w:szCs w:val="28"/>
          <w:lang w:val="en-US" w:eastAsia="zh-CN"/>
        </w:rPr>
        <w:t>乙方应保障员工合法权益，工资不得低于昆明市最低工资标准。乙方进场服务时须派驻与投标文件承诺一致的人员（提供承诺函并加盖公章），同时验证资格材料原件，提交复印件，并提供无违法违纪和健康证明。服务过程中如有管理人员更换需征得甲方同意，其他服务人员更换需向甲方报备。</w:t>
      </w:r>
    </w:p>
    <w:p w14:paraId="687C9026">
      <w:pPr>
        <w:spacing w:line="560" w:lineRule="exact"/>
        <w:rPr>
          <w:rFonts w:hint="eastAsia"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4 设施器材</w:t>
      </w:r>
    </w:p>
    <w:p w14:paraId="7CD2C62F">
      <w:pPr>
        <w:spacing w:line="560" w:lineRule="exact"/>
        <w:rPr>
          <w:rFonts w:hint="eastAsia" w:ascii="仿宋" w:hAnsi="仿宋" w:eastAsia="仿宋" w:cs="仿宋_GB2312"/>
          <w:b w:val="0"/>
          <w:bCs w:val="0"/>
          <w:sz w:val="28"/>
          <w:szCs w:val="28"/>
          <w:lang w:val="en-US" w:eastAsia="zh-CN"/>
        </w:rPr>
      </w:pPr>
      <w:r>
        <w:rPr>
          <w:rFonts w:hint="eastAsia" w:ascii="仿宋" w:hAnsi="仿宋" w:eastAsia="仿宋" w:cs="仿宋_GB2312"/>
          <w:b w:val="0"/>
          <w:bCs w:val="0"/>
          <w:sz w:val="28"/>
          <w:szCs w:val="28"/>
          <w:lang w:val="en-US" w:eastAsia="zh-CN"/>
        </w:rPr>
        <w:t>4.1 配备驾驶式扫地机≥2台，尘推车≥2台，所配备设备数量必须能完全满足该项目使用；</w:t>
      </w:r>
    </w:p>
    <w:p w14:paraId="43EC6868">
      <w:pPr>
        <w:spacing w:line="560" w:lineRule="exact"/>
        <w:rPr>
          <w:rFonts w:hint="eastAsia" w:ascii="仿宋" w:hAnsi="仿宋" w:eastAsia="仿宋" w:cs="仿宋_GB2312"/>
          <w:b w:val="0"/>
          <w:bCs w:val="0"/>
          <w:sz w:val="28"/>
          <w:szCs w:val="28"/>
          <w:lang w:val="en-US" w:eastAsia="zh-CN"/>
        </w:rPr>
      </w:pPr>
      <w:r>
        <w:rPr>
          <w:rFonts w:hint="eastAsia" w:ascii="仿宋" w:hAnsi="仿宋" w:eastAsia="仿宋" w:cs="仿宋_GB2312"/>
          <w:b w:val="0"/>
          <w:bCs w:val="0"/>
          <w:sz w:val="28"/>
          <w:szCs w:val="28"/>
          <w:lang w:val="en-US" w:eastAsia="zh-CN"/>
        </w:rPr>
        <w:t>4.2 配备相应物业服务所需的设施设备及耗材；</w:t>
      </w:r>
    </w:p>
    <w:p w14:paraId="62CD2546">
      <w:pPr>
        <w:spacing w:line="560" w:lineRule="exact"/>
        <w:rPr>
          <w:rFonts w:hint="default" w:ascii="仿宋" w:hAnsi="仿宋" w:eastAsia="仿宋" w:cs="仿宋_GB2312"/>
          <w:b w:val="0"/>
          <w:bCs w:val="0"/>
          <w:sz w:val="28"/>
          <w:szCs w:val="28"/>
          <w:lang w:val="en-US" w:eastAsia="zh-CN"/>
        </w:rPr>
      </w:pPr>
      <w:r>
        <w:rPr>
          <w:rFonts w:hint="eastAsia" w:ascii="仿宋" w:hAnsi="仿宋" w:eastAsia="仿宋" w:cs="仿宋_GB2312"/>
          <w:b w:val="0"/>
          <w:bCs w:val="0"/>
          <w:sz w:val="28"/>
          <w:szCs w:val="28"/>
          <w:lang w:val="en-US" w:eastAsia="zh-CN"/>
        </w:rPr>
        <w:t>4.3 按照“7个专项行动”及垃圾分类要求，规范配备垃圾收集设施。</w:t>
      </w:r>
    </w:p>
    <w:p w14:paraId="70A2B7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_GB2312"/>
          <w:b/>
          <w:bCs w:val="0"/>
          <w:sz w:val="28"/>
          <w:szCs w:val="28"/>
          <w:lang w:val="en-US" w:eastAsia="zh-Hans"/>
        </w:rPr>
      </w:pPr>
      <w:r>
        <w:rPr>
          <w:rFonts w:hint="eastAsia" w:ascii="仿宋" w:hAnsi="仿宋" w:eastAsia="仿宋" w:cs="仿宋_GB2312"/>
          <w:b/>
          <w:bCs w:val="0"/>
          <w:sz w:val="28"/>
          <w:szCs w:val="28"/>
          <w:lang w:val="en-US" w:eastAsia="zh-Hans"/>
        </w:rPr>
        <w:t>第二条</w:t>
      </w:r>
      <w:r>
        <w:rPr>
          <w:rFonts w:hint="default" w:ascii="仿宋" w:hAnsi="仿宋" w:eastAsia="仿宋" w:cs="仿宋_GB2312"/>
          <w:b/>
          <w:bCs w:val="0"/>
          <w:sz w:val="28"/>
          <w:szCs w:val="28"/>
          <w:lang w:eastAsia="zh-Hans"/>
        </w:rPr>
        <w:t xml:space="preserve"> </w:t>
      </w:r>
      <w:r>
        <w:rPr>
          <w:rFonts w:hint="eastAsia" w:ascii="仿宋" w:hAnsi="仿宋" w:eastAsia="仿宋" w:cs="仿宋_GB2312"/>
          <w:b/>
          <w:bCs w:val="0"/>
          <w:sz w:val="28"/>
          <w:szCs w:val="28"/>
          <w:lang w:val="en-US" w:eastAsia="zh-Hans"/>
        </w:rPr>
        <w:t>发包业务内容及要求</w:t>
      </w:r>
    </w:p>
    <w:p w14:paraId="01592517">
      <w:pPr>
        <w:spacing w:line="560" w:lineRule="exact"/>
        <w:ind w:firstLine="560" w:firstLineChars="200"/>
        <w:rPr>
          <w:rFonts w:hint="eastAsia" w:ascii="仿宋" w:hAnsi="仿宋" w:eastAsia="仿宋" w:cs="仿宋_GB2312"/>
          <w:bCs/>
          <w:sz w:val="28"/>
          <w:szCs w:val="28"/>
        </w:rPr>
      </w:pPr>
      <w:r>
        <w:rPr>
          <w:rFonts w:hint="default" w:ascii="仿宋" w:hAnsi="仿宋" w:eastAsia="仿宋" w:cs="仿宋_GB2312"/>
          <w:bCs/>
          <w:sz w:val="28"/>
          <w:szCs w:val="28"/>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1</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Hans"/>
        </w:rPr>
        <w:t>保洁服务</w:t>
      </w:r>
      <w:r>
        <w:rPr>
          <w:rFonts w:hint="eastAsia" w:ascii="仿宋" w:hAnsi="仿宋" w:eastAsia="仿宋" w:cs="仿宋_GB2312"/>
          <w:bCs/>
          <w:sz w:val="28"/>
          <w:szCs w:val="28"/>
        </w:rPr>
        <w:t>】</w:t>
      </w:r>
    </w:p>
    <w:p w14:paraId="2EF475B9">
      <w:pPr>
        <w:spacing w:line="560" w:lineRule="exact"/>
        <w:ind w:firstLine="560" w:firstLineChars="200"/>
        <w:rPr>
          <w:rFonts w:hint="default" w:ascii="仿宋" w:hAnsi="仿宋" w:eastAsia="仿宋" w:cs="仿宋_GB2312"/>
          <w:bCs/>
          <w:sz w:val="28"/>
          <w:szCs w:val="28"/>
          <w:lang w:eastAsia="zh-Hans"/>
        </w:rPr>
      </w:pP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具体服务内容如下</w:t>
      </w:r>
      <w:r>
        <w:rPr>
          <w:rFonts w:hint="default" w:ascii="仿宋" w:hAnsi="仿宋" w:eastAsia="仿宋" w:cs="仿宋_GB2312"/>
          <w:bCs/>
          <w:sz w:val="28"/>
          <w:szCs w:val="28"/>
          <w:lang w:eastAsia="zh-Hans"/>
        </w:rPr>
        <w:t>：</w:t>
      </w:r>
    </w:p>
    <w:p w14:paraId="6529E892">
      <w:pPr>
        <w:spacing w:line="560" w:lineRule="exact"/>
        <w:ind w:firstLine="977" w:firstLineChars="349"/>
        <w:rPr>
          <w:rFonts w:hint="eastAsia" w:ascii="仿宋" w:hAnsi="仿宋" w:eastAsia="仿宋" w:cs="仿宋_GB2312"/>
          <w:bCs/>
          <w:sz w:val="28"/>
          <w:szCs w:val="28"/>
          <w:lang w:val="en-US" w:eastAsia="zh-Hans"/>
        </w:rPr>
      </w:pPr>
      <w:r>
        <w:rPr>
          <w:rFonts w:hint="default" w:ascii="仿宋" w:hAnsi="仿宋" w:eastAsia="仿宋" w:cs="仿宋_GB2312"/>
          <w:bCs/>
          <w:sz w:val="28"/>
          <w:szCs w:val="28"/>
          <w:lang w:val="en-US"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val="en-US"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val="en-US" w:eastAsia="zh-Hans"/>
        </w:rPr>
        <w:t>1</w:t>
      </w:r>
      <w:r>
        <w:rPr>
          <w:rFonts w:hint="eastAsia" w:ascii="仿宋" w:hAnsi="仿宋" w:eastAsia="仿宋" w:cs="仿宋_GB2312"/>
          <w:sz w:val="28"/>
          <w:szCs w:val="28"/>
          <w:lang w:val="en-US" w:eastAsia="zh-CN"/>
        </w:rPr>
        <w:t>云南国土资源职业学院三校区（阳宗海校区、经开校区、武定校区）物业保洁服务</w:t>
      </w:r>
      <w:r>
        <w:rPr>
          <w:rFonts w:hint="eastAsia" w:ascii="仿宋" w:hAnsi="仿宋" w:eastAsia="仿宋" w:cs="仿宋_GB2312"/>
          <w:bCs/>
          <w:sz w:val="28"/>
          <w:szCs w:val="28"/>
          <w:lang w:val="en-US" w:eastAsia="zh-Hans"/>
        </w:rPr>
        <w:t>；</w:t>
      </w:r>
    </w:p>
    <w:p w14:paraId="2D4F2512">
      <w:pPr>
        <w:spacing w:line="560" w:lineRule="exact"/>
        <w:ind w:firstLine="977" w:firstLineChars="349"/>
        <w:rPr>
          <w:rFonts w:hint="eastAsia" w:ascii="仿宋" w:hAnsi="仿宋" w:eastAsia="仿宋" w:cs="仿宋_GB2312"/>
          <w:bCs/>
          <w:sz w:val="28"/>
          <w:szCs w:val="28"/>
        </w:rPr>
      </w:pPr>
      <w:r>
        <w:rPr>
          <w:rFonts w:hint="eastAsia" w:ascii="仿宋" w:hAnsi="仿宋" w:eastAsia="仿宋" w:cs="仿宋_GB2312"/>
          <w:bCs/>
          <w:sz w:val="28"/>
          <w:szCs w:val="28"/>
          <w:lang w:val="en-US" w:eastAsia="zh-Hans"/>
        </w:rPr>
        <w:t>2.</w:t>
      </w:r>
      <w:r>
        <w:rPr>
          <w:rFonts w:hint="default" w:ascii="仿宋" w:hAnsi="仿宋" w:eastAsia="仿宋" w:cs="仿宋_GB2312"/>
          <w:bCs/>
          <w:sz w:val="28"/>
          <w:szCs w:val="28"/>
          <w:lang w:val="en-US"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val="en-US" w:eastAsia="zh-Hans"/>
        </w:rPr>
        <w:t>2</w:t>
      </w:r>
      <w:r>
        <w:rPr>
          <w:rFonts w:hint="eastAsia" w:ascii="仿宋" w:hAnsi="仿宋" w:eastAsia="仿宋" w:cs="仿宋_GB2312"/>
          <w:bCs/>
          <w:sz w:val="28"/>
          <w:szCs w:val="28"/>
          <w:lang w:val="en-US" w:eastAsia="zh-Hans"/>
        </w:rPr>
        <w:t>甲方所要求</w:t>
      </w:r>
      <w:r>
        <w:rPr>
          <w:rFonts w:hint="eastAsia" w:ascii="仿宋" w:hAnsi="仿宋" w:eastAsia="仿宋" w:cs="仿宋_GB2312"/>
          <w:bCs/>
          <w:sz w:val="28"/>
          <w:szCs w:val="28"/>
          <w:lang w:val="en-US" w:eastAsia="zh-CN"/>
        </w:rPr>
        <w:t>的</w:t>
      </w:r>
      <w:r>
        <w:rPr>
          <w:rFonts w:hint="eastAsia" w:ascii="仿宋" w:hAnsi="仿宋" w:eastAsia="仿宋" w:cs="仿宋_GB2312"/>
          <w:bCs/>
          <w:sz w:val="28"/>
          <w:szCs w:val="28"/>
          <w:lang w:val="en-US" w:eastAsia="zh-Hans"/>
        </w:rPr>
        <w:t>其它保洁及服务工作。</w:t>
      </w:r>
    </w:p>
    <w:p w14:paraId="3C4D617C">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三</w:t>
      </w:r>
      <w:r>
        <w:rPr>
          <w:rFonts w:hint="eastAsia" w:ascii="仿宋" w:hAnsi="仿宋" w:eastAsia="仿宋" w:cs="仿宋_GB2312"/>
          <w:b/>
          <w:bCs w:val="0"/>
          <w:sz w:val="28"/>
          <w:szCs w:val="28"/>
        </w:rPr>
        <w:t>条 合同期限</w:t>
      </w:r>
    </w:p>
    <w:p w14:paraId="2FE54DD5">
      <w:pPr>
        <w:spacing w:line="560" w:lineRule="exact"/>
        <w:ind w:firstLine="560" w:firstLineChars="200"/>
        <w:rPr>
          <w:rFonts w:hint="eastAsia" w:ascii="仿宋" w:hAnsi="仿宋" w:eastAsia="仿宋" w:cs="仿宋_GB2312"/>
          <w:bCs/>
          <w:sz w:val="28"/>
          <w:szCs w:val="28"/>
          <w:lang w:eastAsia="zh-Hans"/>
        </w:rPr>
      </w:pP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w:t>
      </w:r>
      <w:r>
        <w:rPr>
          <w:rFonts w:hint="default" w:ascii="仿宋" w:hAnsi="仿宋" w:eastAsia="仿宋" w:cs="仿宋_GB2312"/>
          <w:bCs/>
          <w:sz w:val="28"/>
          <w:szCs w:val="28"/>
        </w:rPr>
        <w:t>1</w:t>
      </w:r>
      <w:r>
        <w:rPr>
          <w:rFonts w:hint="eastAsia" w:ascii="仿宋" w:hAnsi="仿宋" w:eastAsia="仿宋" w:cs="仿宋_GB2312"/>
          <w:bCs/>
          <w:sz w:val="28"/>
          <w:szCs w:val="28"/>
        </w:rPr>
        <w:t xml:space="preserve"> 自【 </w:t>
      </w:r>
      <w:r>
        <w:rPr>
          <w:rFonts w:hint="eastAsia" w:ascii="仿宋" w:hAnsi="仿宋" w:eastAsia="仿宋" w:cs="仿宋_GB2312"/>
          <w:bCs/>
          <w:sz w:val="28"/>
          <w:szCs w:val="28"/>
          <w:lang w:val="en-US" w:eastAsia="zh-CN"/>
        </w:rPr>
        <w:t>2025</w:t>
      </w:r>
      <w:r>
        <w:rPr>
          <w:rFonts w:ascii="仿宋" w:hAnsi="仿宋" w:eastAsia="仿宋" w:cs="仿宋_GB2312"/>
          <w:bCs/>
          <w:sz w:val="28"/>
          <w:szCs w:val="28"/>
        </w:rPr>
        <w:t xml:space="preserve"> </w:t>
      </w:r>
      <w:r>
        <w:rPr>
          <w:rFonts w:hint="eastAsia" w:ascii="仿宋" w:hAnsi="仿宋" w:eastAsia="仿宋" w:cs="仿宋_GB2312"/>
          <w:bCs/>
          <w:sz w:val="28"/>
          <w:szCs w:val="28"/>
        </w:rPr>
        <w:t xml:space="preserve">】年【 </w:t>
      </w:r>
      <w:r>
        <w:rPr>
          <w:rFonts w:ascii="仿宋" w:hAnsi="仿宋" w:eastAsia="仿宋" w:cs="仿宋_GB2312"/>
          <w:bCs/>
          <w:sz w:val="28"/>
          <w:szCs w:val="28"/>
        </w:rPr>
        <w:t xml:space="preserve"> </w:t>
      </w:r>
      <w:r>
        <w:rPr>
          <w:rFonts w:hint="eastAsia" w:ascii="仿宋" w:hAnsi="仿宋" w:eastAsia="仿宋" w:cs="仿宋_GB2312"/>
          <w:bCs/>
          <w:sz w:val="28"/>
          <w:szCs w:val="28"/>
          <w:lang w:val="en-US" w:eastAsia="zh-CN"/>
        </w:rPr>
        <w:t>8</w:t>
      </w:r>
      <w:r>
        <w:rPr>
          <w:rFonts w:ascii="仿宋" w:hAnsi="仿宋" w:eastAsia="仿宋" w:cs="仿宋_GB2312"/>
          <w:bCs/>
          <w:sz w:val="28"/>
          <w:szCs w:val="28"/>
        </w:rPr>
        <w:t xml:space="preserve"> </w:t>
      </w:r>
      <w:r>
        <w:rPr>
          <w:rFonts w:hint="eastAsia" w:ascii="仿宋" w:hAnsi="仿宋" w:eastAsia="仿宋" w:cs="仿宋_GB2312"/>
          <w:bCs/>
          <w:sz w:val="28"/>
          <w:szCs w:val="28"/>
        </w:rPr>
        <w:t xml:space="preserve">】月【 </w:t>
      </w:r>
      <w:r>
        <w:rPr>
          <w:rFonts w:hint="eastAsia" w:ascii="仿宋" w:hAnsi="仿宋" w:eastAsia="仿宋" w:cs="仿宋_GB2312"/>
          <w:bCs/>
          <w:sz w:val="28"/>
          <w:szCs w:val="28"/>
          <w:lang w:val="en-US" w:eastAsia="zh-CN"/>
        </w:rPr>
        <w:t>1</w:t>
      </w:r>
      <w:r>
        <w:rPr>
          <w:rFonts w:ascii="仿宋" w:hAnsi="仿宋" w:eastAsia="仿宋" w:cs="仿宋_GB2312"/>
          <w:bCs/>
          <w:sz w:val="28"/>
          <w:szCs w:val="28"/>
        </w:rPr>
        <w:t xml:space="preserve"> </w:t>
      </w:r>
      <w:r>
        <w:rPr>
          <w:rFonts w:hint="eastAsia" w:ascii="仿宋" w:hAnsi="仿宋" w:eastAsia="仿宋" w:cs="仿宋_GB2312"/>
          <w:bCs/>
          <w:sz w:val="28"/>
          <w:szCs w:val="28"/>
        </w:rPr>
        <w:t xml:space="preserve">】日至【 </w:t>
      </w:r>
      <w:r>
        <w:rPr>
          <w:rFonts w:hint="eastAsia" w:ascii="仿宋" w:hAnsi="仿宋" w:eastAsia="仿宋" w:cs="仿宋_GB2312"/>
          <w:bCs/>
          <w:sz w:val="28"/>
          <w:szCs w:val="28"/>
          <w:lang w:val="en-US" w:eastAsia="zh-CN"/>
        </w:rPr>
        <w:t>2026</w:t>
      </w:r>
      <w:r>
        <w:rPr>
          <w:rFonts w:ascii="仿宋" w:hAnsi="仿宋" w:eastAsia="仿宋" w:cs="仿宋_GB2312"/>
          <w:bCs/>
          <w:sz w:val="28"/>
          <w:szCs w:val="28"/>
        </w:rPr>
        <w:t xml:space="preserve">  </w:t>
      </w:r>
      <w:r>
        <w:rPr>
          <w:rFonts w:hint="eastAsia" w:ascii="仿宋" w:hAnsi="仿宋" w:eastAsia="仿宋" w:cs="仿宋_GB2312"/>
          <w:bCs/>
          <w:sz w:val="28"/>
          <w:szCs w:val="28"/>
        </w:rPr>
        <w:t xml:space="preserve">】年【 </w:t>
      </w:r>
      <w:r>
        <w:rPr>
          <w:rFonts w:hint="eastAsia" w:ascii="仿宋" w:hAnsi="仿宋" w:eastAsia="仿宋" w:cs="仿宋_GB2312"/>
          <w:bCs/>
          <w:sz w:val="28"/>
          <w:szCs w:val="28"/>
          <w:lang w:val="en-US" w:eastAsia="zh-CN"/>
        </w:rPr>
        <w:t>7</w:t>
      </w:r>
      <w:r>
        <w:rPr>
          <w:rFonts w:ascii="仿宋" w:hAnsi="仿宋" w:eastAsia="仿宋" w:cs="仿宋_GB2312"/>
          <w:bCs/>
          <w:sz w:val="28"/>
          <w:szCs w:val="28"/>
        </w:rPr>
        <w:t xml:space="preserve"> </w:t>
      </w:r>
      <w:r>
        <w:rPr>
          <w:rFonts w:hint="eastAsia" w:ascii="仿宋" w:hAnsi="仿宋" w:eastAsia="仿宋" w:cs="仿宋_GB2312"/>
          <w:bCs/>
          <w:sz w:val="28"/>
          <w:szCs w:val="28"/>
        </w:rPr>
        <w:t>】月【</w:t>
      </w:r>
      <w:r>
        <w:rPr>
          <w:rFonts w:hint="eastAsia" w:ascii="仿宋" w:hAnsi="仿宋" w:eastAsia="仿宋" w:cs="仿宋_GB2312"/>
          <w:bCs/>
          <w:sz w:val="28"/>
          <w:szCs w:val="28"/>
          <w:lang w:val="en-US" w:eastAsia="zh-CN"/>
        </w:rPr>
        <w:t xml:space="preserve"> 31</w:t>
      </w:r>
      <w:r>
        <w:rPr>
          <w:rFonts w:hint="eastAsia" w:ascii="仿宋" w:hAnsi="仿宋" w:eastAsia="仿宋" w:cs="仿宋_GB2312"/>
          <w:bCs/>
          <w:sz w:val="28"/>
          <w:szCs w:val="28"/>
        </w:rPr>
        <w:t xml:space="preserve"> 】日止。</w:t>
      </w:r>
    </w:p>
    <w:p w14:paraId="1476A8D5">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四</w:t>
      </w:r>
      <w:r>
        <w:rPr>
          <w:rFonts w:hint="eastAsia" w:ascii="仿宋" w:hAnsi="仿宋" w:eastAsia="仿宋" w:cs="仿宋_GB2312"/>
          <w:b/>
          <w:bCs w:val="0"/>
          <w:sz w:val="28"/>
          <w:szCs w:val="28"/>
        </w:rPr>
        <w:t>条 合同费用</w:t>
      </w:r>
    </w:p>
    <w:p w14:paraId="0BC1B4FF">
      <w:pPr>
        <w:spacing w:line="560" w:lineRule="exact"/>
        <w:ind w:firstLine="560" w:firstLineChars="200"/>
        <w:rPr>
          <w:rFonts w:hint="eastAsia" w:ascii="仿宋" w:hAnsi="仿宋" w:eastAsia="仿宋" w:cs="仿宋_GB2312"/>
          <w:bCs/>
          <w:sz w:val="28"/>
          <w:szCs w:val="28"/>
          <w:highlight w:val="none"/>
          <w:lang w:val="en-US" w:eastAsia="zh-CN"/>
        </w:rPr>
      </w:pPr>
      <w:r>
        <w:rPr>
          <w:rFonts w:hint="eastAsia" w:ascii="仿宋" w:hAnsi="仿宋" w:eastAsia="仿宋" w:cs="仿宋_GB2312"/>
          <w:bCs/>
          <w:sz w:val="28"/>
          <w:szCs w:val="28"/>
          <w:highlight w:val="none"/>
          <w:lang w:val="en-US" w:eastAsia="zh-CN"/>
        </w:rPr>
        <w:t>4.1 乙方在规定的合同期限内，完成甲方发包给乙方的工作，经校方、 甲方验收合格后，向乙方支付服务费用。</w:t>
      </w:r>
    </w:p>
    <w:p w14:paraId="2BEF77D5">
      <w:pPr>
        <w:spacing w:line="560" w:lineRule="exact"/>
        <w:ind w:firstLine="560" w:firstLineChars="200"/>
        <w:rPr>
          <w:rFonts w:hint="eastAsia" w:ascii="仿宋" w:hAnsi="仿宋" w:eastAsia="仿宋" w:cs="仿宋_GB2312"/>
          <w:bCs/>
          <w:sz w:val="28"/>
          <w:szCs w:val="28"/>
          <w:highlight w:val="none"/>
          <w:lang w:val="en-US" w:eastAsia="zh-CN"/>
        </w:rPr>
      </w:pPr>
      <w:r>
        <w:rPr>
          <w:rFonts w:hint="eastAsia" w:ascii="仿宋" w:hAnsi="仿宋" w:eastAsia="仿宋" w:cs="仿宋_GB2312"/>
          <w:bCs/>
          <w:sz w:val="28"/>
          <w:szCs w:val="28"/>
          <w:highlight w:val="none"/>
          <w:lang w:val="en-US" w:eastAsia="zh-CN"/>
        </w:rPr>
        <w:t>4.2 服务费用的支付原则遵循云南国土资源职业学院支付后一周内甲方向乙方支付，具体金额按下表执行。</w:t>
      </w:r>
    </w:p>
    <w:p w14:paraId="4CF51269">
      <w:pPr>
        <w:spacing w:line="560" w:lineRule="exact"/>
        <w:ind w:firstLine="560" w:firstLineChars="200"/>
        <w:rPr>
          <w:rFonts w:hint="eastAsia" w:ascii="仿宋" w:hAnsi="仿宋" w:eastAsia="仿宋" w:cs="仿宋_GB2312"/>
          <w:bCs/>
          <w:sz w:val="28"/>
          <w:szCs w:val="28"/>
          <w:highlight w:val="none"/>
          <w:lang w:val="en-US" w:eastAsia="zh-CN"/>
        </w:rPr>
      </w:pPr>
    </w:p>
    <w:p w14:paraId="4E9D8660">
      <w:pPr>
        <w:spacing w:line="560" w:lineRule="exact"/>
        <w:ind w:firstLine="560" w:firstLineChars="200"/>
        <w:rPr>
          <w:rFonts w:hint="eastAsia" w:ascii="仿宋" w:hAnsi="仿宋" w:eastAsia="仿宋" w:cs="仿宋_GB2312"/>
          <w:bCs/>
          <w:sz w:val="28"/>
          <w:szCs w:val="28"/>
          <w:highlight w:val="yellow"/>
          <w:lang w:val="en-US" w:eastAsia="zh-CN"/>
        </w:rPr>
      </w:pP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38"/>
        <w:gridCol w:w="1950"/>
        <w:gridCol w:w="1234"/>
        <w:gridCol w:w="1234"/>
        <w:gridCol w:w="2016"/>
      </w:tblGrid>
      <w:tr w14:paraId="4F21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1D4822">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EF2C3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中郦收入(开票收款)</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85E05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巨蓉应承担费用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A30C3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中郦向巨蓉支付金额</w:t>
            </w:r>
          </w:p>
        </w:tc>
      </w:tr>
      <w:tr w14:paraId="1085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9B6B0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收费周期</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49F6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国土学院支付金额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2737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附加税差额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AB02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管理费1%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65164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巨蓉开具6%专票</w:t>
            </w:r>
          </w:p>
        </w:tc>
      </w:tr>
      <w:tr w14:paraId="10F5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C29A6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第1季度服务费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（2025.8.1-2025.10.31）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D42C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30A8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4,123.02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8B0D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C2B5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596,806.98 </w:t>
            </w:r>
          </w:p>
        </w:tc>
      </w:tr>
      <w:tr w14:paraId="4D94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D999F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第2季度服务费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（2025.11.1-2026.1.31）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C16F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9F3B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4,123.02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7BF5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E876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596,806.98 </w:t>
            </w:r>
          </w:p>
        </w:tc>
      </w:tr>
      <w:tr w14:paraId="3D5A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35FF4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第3季度服务费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（2026.2.1-2026.4.30）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52E8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FB73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4,123.02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5970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24BA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596,806.98 </w:t>
            </w:r>
          </w:p>
        </w:tc>
      </w:tr>
      <w:tr w14:paraId="2A75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A9272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第4季度服务费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（2026.5.1-2026.7.31）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32BA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DF2C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4,123.02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8A92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E1AD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596,806.98 </w:t>
            </w:r>
          </w:p>
        </w:tc>
      </w:tr>
      <w:tr w14:paraId="7A6B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D9D34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合计一年金额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C4C2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2,428,000.00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CA95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16,492.08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7354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24,280.00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6A9B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2,387,227.92 </w:t>
            </w:r>
          </w:p>
        </w:tc>
      </w:tr>
      <w:tr w14:paraId="73B0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5"/>
            <w:tcBorders>
              <w:top w:val="nil"/>
              <w:left w:val="single" w:color="000000" w:sz="8" w:space="0"/>
              <w:bottom w:val="single" w:color="000000" w:sz="8" w:space="0"/>
              <w:right w:val="single" w:color="000000" w:sz="8" w:space="0"/>
            </w:tcBorders>
            <w:shd w:val="clear" w:color="auto" w:fill="auto"/>
            <w:vAlign w:val="center"/>
          </w:tcPr>
          <w:p w14:paraId="4E4218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注：若校方扣款或其它任何原因减少支付，则中郦相应减少向巨蓉支付同等金额资金。</w:t>
            </w:r>
          </w:p>
        </w:tc>
      </w:tr>
    </w:tbl>
    <w:p w14:paraId="0FB03B99">
      <w:pPr>
        <w:spacing w:line="560" w:lineRule="exact"/>
        <w:rPr>
          <w:rFonts w:hint="eastAsia" w:ascii="仿宋" w:hAnsi="仿宋" w:eastAsia="仿宋" w:cs="仿宋_GB2312"/>
          <w:b/>
          <w:bCs w:val="0"/>
          <w:sz w:val="28"/>
          <w:szCs w:val="28"/>
        </w:rPr>
      </w:pPr>
    </w:p>
    <w:p w14:paraId="7F3C043C">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五</w:t>
      </w:r>
      <w:r>
        <w:rPr>
          <w:rFonts w:hint="eastAsia" w:ascii="仿宋" w:hAnsi="仿宋" w:eastAsia="仿宋" w:cs="仿宋_GB2312"/>
          <w:b/>
          <w:bCs w:val="0"/>
          <w:sz w:val="28"/>
          <w:szCs w:val="28"/>
        </w:rPr>
        <w:t>条 费用支付</w:t>
      </w:r>
    </w:p>
    <w:p w14:paraId="0D7CB041">
      <w:pPr>
        <w:spacing w:line="560" w:lineRule="exact"/>
        <w:ind w:firstLine="560" w:firstLineChars="200"/>
        <w:rPr>
          <w:rFonts w:ascii="仿宋" w:hAnsi="仿宋" w:eastAsia="仿宋" w:cs="仿宋_GB2312"/>
          <w:bCs/>
          <w:sz w:val="28"/>
          <w:szCs w:val="28"/>
          <w:highlight w:val="none"/>
        </w:rPr>
      </w:pPr>
      <w:r>
        <w:rPr>
          <w:rFonts w:hint="eastAsia" w:ascii="仿宋" w:hAnsi="仿宋" w:eastAsia="仿宋" w:cs="仿宋_GB2312"/>
          <w:bCs/>
          <w:sz w:val="28"/>
          <w:szCs w:val="28"/>
          <w:highlight w:val="none"/>
          <w:lang w:val="en-US" w:eastAsia="zh-CN"/>
        </w:rPr>
        <w:t>5</w:t>
      </w:r>
      <w:r>
        <w:rPr>
          <w:rFonts w:hint="eastAsia" w:ascii="仿宋" w:hAnsi="仿宋" w:eastAsia="仿宋" w:cs="仿宋_GB2312"/>
          <w:bCs/>
          <w:sz w:val="28"/>
          <w:szCs w:val="28"/>
          <w:highlight w:val="none"/>
        </w:rPr>
        <w:t>.1 双方于每季度结束对当月工作</w:t>
      </w:r>
      <w:r>
        <w:rPr>
          <w:rFonts w:hint="eastAsia" w:ascii="仿宋" w:hAnsi="仿宋" w:eastAsia="仿宋" w:cs="仿宋_GB2312"/>
          <w:bCs/>
          <w:sz w:val="28"/>
          <w:szCs w:val="28"/>
          <w:highlight w:val="none"/>
          <w:lang w:val="en-US" w:eastAsia="zh-CN"/>
        </w:rPr>
        <w:t>情况</w:t>
      </w:r>
      <w:r>
        <w:rPr>
          <w:rFonts w:hint="eastAsia" w:ascii="仿宋" w:hAnsi="仿宋" w:eastAsia="仿宋" w:cs="仿宋_GB2312"/>
          <w:bCs/>
          <w:sz w:val="28"/>
          <w:szCs w:val="28"/>
          <w:highlight w:val="none"/>
        </w:rPr>
        <w:t>（经甲方考核确认的工作完成情况）进行验收，</w:t>
      </w:r>
      <w:r>
        <w:rPr>
          <w:rFonts w:hint="eastAsia" w:ascii="仿宋" w:hAnsi="仿宋" w:eastAsia="仿宋" w:cs="仿宋_GB2312"/>
          <w:bCs/>
          <w:sz w:val="28"/>
          <w:szCs w:val="28"/>
          <w:highlight w:val="none"/>
          <w:lang w:val="en-US" w:eastAsia="zh-CN"/>
        </w:rPr>
        <w:t>甲方按本合同约定的内容对乙方进行考核，对考核不合格的部分，在结算时予以相应扣款</w:t>
      </w:r>
      <w:r>
        <w:rPr>
          <w:rFonts w:hint="eastAsia" w:ascii="仿宋" w:hAnsi="仿宋" w:eastAsia="仿宋" w:cs="仿宋_GB2312"/>
          <w:bCs/>
          <w:sz w:val="28"/>
          <w:szCs w:val="28"/>
          <w:highlight w:val="none"/>
        </w:rPr>
        <w:t>。</w:t>
      </w:r>
    </w:p>
    <w:p w14:paraId="3D3B4950">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highlight w:val="none"/>
          <w:lang w:val="en-US" w:eastAsia="zh-CN"/>
        </w:rPr>
        <w:t>5</w:t>
      </w:r>
      <w:r>
        <w:rPr>
          <w:rFonts w:hint="eastAsia" w:ascii="仿宋" w:hAnsi="仿宋" w:eastAsia="仿宋" w:cs="仿宋_GB2312"/>
          <w:bCs/>
          <w:sz w:val="28"/>
          <w:szCs w:val="28"/>
          <w:highlight w:val="none"/>
        </w:rPr>
        <w:t xml:space="preserve">.2 </w:t>
      </w:r>
      <w:r>
        <w:rPr>
          <w:rFonts w:hint="eastAsia" w:ascii="仿宋" w:hAnsi="仿宋" w:eastAsia="仿宋" w:cs="仿宋_GB2312"/>
          <w:bCs/>
          <w:sz w:val="28"/>
          <w:szCs w:val="28"/>
          <w:highlight w:val="none"/>
          <w:lang w:val="en-US" w:eastAsia="zh-CN"/>
        </w:rPr>
        <w:t>经双方验收结算确定的服务费用，甲方按4.2约定</w:t>
      </w:r>
      <w:r>
        <w:rPr>
          <w:rFonts w:hint="eastAsia" w:ascii="仿宋" w:hAnsi="仿宋" w:eastAsia="仿宋" w:cs="仿宋_GB2312"/>
          <w:bCs/>
          <w:sz w:val="28"/>
          <w:szCs w:val="28"/>
          <w:highlight w:val="none"/>
        </w:rPr>
        <w:t>支付给乙方。</w:t>
      </w:r>
      <w:r>
        <w:rPr>
          <w:rFonts w:hint="eastAsia" w:ascii="仿宋" w:hAnsi="仿宋" w:eastAsia="仿宋" w:cs="仿宋_GB2312"/>
          <w:bCs/>
          <w:sz w:val="28"/>
          <w:szCs w:val="28"/>
        </w:rPr>
        <w:t>乙方收款账户信息</w:t>
      </w:r>
    </w:p>
    <w:p w14:paraId="23C3FCBD">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银行账户名称：【成都巨蓉之星物业服务有限公司】</w:t>
      </w:r>
    </w:p>
    <w:p w14:paraId="48E6AC2D">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开户行：【</w:t>
      </w:r>
      <w:r>
        <w:rPr>
          <w:rFonts w:hint="eastAsia"/>
          <w:spacing w:val="4"/>
          <w:sz w:val="27"/>
          <w:szCs w:val="27"/>
        </w:rPr>
        <w:t>招商银行昆明世纪城支行</w:t>
      </w:r>
      <w:r>
        <w:rPr>
          <w:rFonts w:hint="eastAsia" w:ascii="仿宋" w:hAnsi="仿宋" w:eastAsia="仿宋" w:cs="仿宋_GB2312"/>
          <w:bCs/>
          <w:sz w:val="28"/>
          <w:szCs w:val="28"/>
        </w:rPr>
        <w:t>】</w:t>
      </w:r>
    </w:p>
    <w:p w14:paraId="5982B4D2">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银行账号：【</w:t>
      </w:r>
      <w:r>
        <w:rPr>
          <w:rFonts w:hint="eastAsia" w:ascii="宋体" w:hAnsi="宋体" w:eastAsia="宋体" w:cs="宋体"/>
          <w:sz w:val="27"/>
          <w:szCs w:val="27"/>
        </w:rPr>
        <w:t>871917515510001</w:t>
      </w:r>
      <w:r>
        <w:rPr>
          <w:rFonts w:hint="eastAsia" w:ascii="仿宋" w:hAnsi="仿宋" w:eastAsia="仿宋" w:cs="仿宋_GB2312"/>
          <w:bCs/>
          <w:sz w:val="28"/>
          <w:szCs w:val="28"/>
        </w:rPr>
        <w:t>】</w:t>
      </w:r>
    </w:p>
    <w:p w14:paraId="59A819B7">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甲方应在收到乙方</w:t>
      </w:r>
      <w:r>
        <w:rPr>
          <w:rFonts w:hint="eastAsia" w:ascii="仿宋" w:hAnsi="仿宋" w:eastAsia="仿宋" w:cs="仿宋_GB2312"/>
          <w:bCs/>
          <w:sz w:val="28"/>
          <w:szCs w:val="28"/>
          <w:lang w:val="en-US" w:eastAsia="zh-Hans"/>
        </w:rPr>
        <w:t>按照甲方要求开具的正规有效</w:t>
      </w:r>
      <w:r>
        <w:rPr>
          <w:rFonts w:hint="eastAsia" w:ascii="仿宋" w:hAnsi="仿宋" w:eastAsia="仿宋" w:cs="仿宋_GB2312"/>
          <w:bCs/>
          <w:sz w:val="28"/>
          <w:szCs w:val="28"/>
        </w:rPr>
        <w:t>增值税专用发票</w:t>
      </w:r>
      <w:r>
        <w:rPr>
          <w:rFonts w:hint="eastAsia" w:ascii="仿宋" w:hAnsi="仿宋" w:eastAsia="仿宋" w:cs="仿宋_GB2312"/>
          <w:bCs/>
          <w:sz w:val="28"/>
          <w:szCs w:val="28"/>
          <w:lang w:eastAsia="zh-CN"/>
        </w:rPr>
        <w:t>（</w:t>
      </w:r>
      <w:r>
        <w:rPr>
          <w:rFonts w:hint="eastAsia" w:ascii="仿宋" w:hAnsi="仿宋" w:eastAsia="仿宋" w:cs="仿宋_GB2312"/>
          <w:bCs/>
          <w:sz w:val="28"/>
          <w:szCs w:val="28"/>
          <w:lang w:val="en-US" w:eastAsia="zh-CN"/>
        </w:rPr>
        <w:t>税率6%</w:t>
      </w:r>
      <w:r>
        <w:rPr>
          <w:rFonts w:hint="eastAsia" w:ascii="仿宋" w:hAnsi="仿宋" w:eastAsia="仿宋" w:cs="仿宋_GB2312"/>
          <w:bCs/>
          <w:sz w:val="28"/>
          <w:szCs w:val="28"/>
          <w:lang w:eastAsia="zh-CN"/>
        </w:rPr>
        <w:t>）</w:t>
      </w:r>
      <w:r>
        <w:rPr>
          <w:rFonts w:hint="eastAsia" w:ascii="仿宋" w:hAnsi="仿宋" w:eastAsia="仿宋" w:cs="仿宋_GB2312"/>
          <w:bCs/>
          <w:sz w:val="28"/>
          <w:szCs w:val="28"/>
        </w:rPr>
        <w:t>后付款给乙方。</w:t>
      </w:r>
    </w:p>
    <w:p w14:paraId="0BFD61CC">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六</w:t>
      </w:r>
      <w:r>
        <w:rPr>
          <w:rFonts w:hint="eastAsia" w:ascii="仿宋" w:hAnsi="仿宋" w:eastAsia="仿宋" w:cs="仿宋_GB2312"/>
          <w:b/>
          <w:bCs w:val="0"/>
          <w:sz w:val="28"/>
          <w:szCs w:val="28"/>
        </w:rPr>
        <w:t>条 甲方权利义务</w:t>
      </w:r>
    </w:p>
    <w:p w14:paraId="63CF4AD4">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 xml:space="preserve"> 甲方对乙方保洁工作进行监督和质量抽查检查，发现未达到保洁服务标准的情况，可责令乙方保洁人员立整立改；若不及时整改或经整改仍不符合保洁要求的，可对乙方书面下达卫生整改通知单。</w:t>
      </w:r>
    </w:p>
    <w:p w14:paraId="2D04621C">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2甲方有权要求乙方更换不符合保洁工作要求或违反甲方管理规章制度、不服从甲方正常工作安排的人员。</w:t>
      </w:r>
    </w:p>
    <w:p w14:paraId="0BD68944">
      <w:pPr>
        <w:numPr>
          <w:ilvl w:val="0"/>
          <w:numId w:val="2"/>
        </w:numPr>
        <w:tabs>
          <w:tab w:val="left" w:pos="873"/>
        </w:tabs>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 xml:space="preserve"> 乙方提供的合同范围内的服务项目内容经验收合格后，甲方按合同约定的时间及时向乙方支付合同款项</w:t>
      </w:r>
      <w:r>
        <w:rPr>
          <w:rFonts w:hint="eastAsia" w:ascii="仿宋" w:hAnsi="仿宋" w:eastAsia="仿宋" w:cs="仿宋_GB2312"/>
          <w:bCs/>
          <w:sz w:val="28"/>
          <w:szCs w:val="28"/>
          <w:lang w:eastAsia="zh-CN"/>
        </w:rPr>
        <w:t>。</w:t>
      </w:r>
    </w:p>
    <w:p w14:paraId="50ABE5D8">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七</w:t>
      </w:r>
      <w:r>
        <w:rPr>
          <w:rFonts w:hint="eastAsia" w:ascii="仿宋" w:hAnsi="仿宋" w:eastAsia="仿宋" w:cs="仿宋_GB2312"/>
          <w:b/>
          <w:bCs w:val="0"/>
          <w:sz w:val="28"/>
          <w:szCs w:val="28"/>
        </w:rPr>
        <w:t>条 乙方权利义务</w:t>
      </w:r>
    </w:p>
    <w:p w14:paraId="39F2CD51">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.1 根据有关法律、法规及本合同的约定，提供优质、高效的服务，保证按合同规定条款完成甲方项目，并接受甲方和使用人的监督。</w:t>
      </w:r>
    </w:p>
    <w:p w14:paraId="4E4FC201">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default" w:ascii="仿宋" w:hAnsi="仿宋" w:eastAsia="仿宋" w:cs="仿宋_GB2312"/>
          <w:bCs/>
          <w:sz w:val="28"/>
          <w:szCs w:val="28"/>
        </w:rPr>
        <w:t>.</w:t>
      </w:r>
      <w:r>
        <w:rPr>
          <w:rFonts w:hint="eastAsia" w:ascii="仿宋" w:hAnsi="仿宋" w:eastAsia="仿宋" w:cs="仿宋_GB2312"/>
          <w:bCs/>
          <w:sz w:val="28"/>
          <w:szCs w:val="28"/>
          <w:lang w:val="en-US" w:eastAsia="zh-CN"/>
        </w:rPr>
        <w:t>2</w:t>
      </w:r>
      <w:r>
        <w:rPr>
          <w:rFonts w:hint="default" w:ascii="仿宋" w:hAnsi="仿宋" w:eastAsia="仿宋" w:cs="仿宋_GB2312"/>
          <w:bCs/>
          <w:sz w:val="28"/>
          <w:szCs w:val="28"/>
        </w:rPr>
        <w:t>实行经甲方审定通过后的服务管理制度及相关服务承诺，并向学生进行公示。</w:t>
      </w:r>
    </w:p>
    <w:p w14:paraId="2832A3CA">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default"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default" w:ascii="仿宋" w:hAnsi="仿宋" w:eastAsia="仿宋" w:cs="仿宋_GB2312"/>
          <w:bCs/>
          <w:sz w:val="28"/>
          <w:szCs w:val="28"/>
        </w:rPr>
        <w:t>有权要求甲方和物业使用人配合乙方的管理服务行为。</w:t>
      </w:r>
    </w:p>
    <w:p w14:paraId="0331F54A">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 xml:space="preserve"> 对物业使用人违反服务管理制度的行为，有权根据情节轻重，采取劝阻、制止、报告甲方等措施。</w:t>
      </w:r>
    </w:p>
    <w:p w14:paraId="51E27BA5">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7.5</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甲</w:t>
      </w:r>
      <w:r>
        <w:rPr>
          <w:rFonts w:hint="eastAsia" w:ascii="仿宋" w:hAnsi="仿宋" w:eastAsia="仿宋" w:cs="仿宋_GB2312"/>
          <w:bCs/>
          <w:sz w:val="28"/>
          <w:szCs w:val="28"/>
        </w:rPr>
        <w:t>方对服务区域内使用人的人身、财产物品的保管不负有责任，因乙方未履行安全警示、操作规范等义务导致第三方损害的，乙方承担赔偿责任。</w:t>
      </w:r>
    </w:p>
    <w:p w14:paraId="00290252">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7.</w:t>
      </w: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乙方管理好服务人员，统一着装并有明显的公司标识：承担服务人员为甲方提供服务过程中的安全教育和培训：如发生受伤、摔倒等安全事故时，及时救治，负责全程处理和赔付。</w:t>
      </w:r>
    </w:p>
    <w:p w14:paraId="5C59399D">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7.7</w:t>
      </w:r>
      <w:r>
        <w:rPr>
          <w:rFonts w:hint="eastAsia" w:ascii="仿宋" w:hAnsi="仿宋" w:eastAsia="仿宋" w:cs="仿宋_GB2312"/>
          <w:bCs/>
          <w:sz w:val="28"/>
          <w:szCs w:val="28"/>
        </w:rPr>
        <w:t>乙方进场服务人员有遵守甲方管理制度的义务，若有人员变动，乙方在3日内书面通知甲方同意并备案。。</w:t>
      </w:r>
    </w:p>
    <w:p w14:paraId="146F22B5">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7.8</w:t>
      </w:r>
      <w:r>
        <w:rPr>
          <w:rFonts w:hint="eastAsia" w:ascii="仿宋" w:hAnsi="仿宋" w:eastAsia="仿宋" w:cs="仿宋_GB2312"/>
          <w:bCs/>
          <w:sz w:val="28"/>
          <w:szCs w:val="28"/>
        </w:rPr>
        <w:t>乙方对服务范围内所有教学设备设施的质量及损坏不负责任，其中由于乙方因素损坏的，乙方负责维修或赔偿。</w:t>
      </w:r>
    </w:p>
    <w:p w14:paraId="066EF7C1">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7.9</w:t>
      </w:r>
      <w:r>
        <w:rPr>
          <w:rFonts w:hint="eastAsia" w:ascii="仿宋" w:hAnsi="仿宋" w:eastAsia="仿宋" w:cs="仿宋_GB2312"/>
          <w:bCs/>
          <w:sz w:val="28"/>
          <w:szCs w:val="28"/>
        </w:rPr>
        <w:t>本合同终止时，应移交管理权，协助甲方作好服务的交接和善后工作，移交或配合甲方移交管理用房和物业管理的全部档案资料。甲方在乙方完成移交工作后支付乙方最后一期合同价款，乙方违反该约定的，甲方有权拒付合同价款。</w:t>
      </w:r>
    </w:p>
    <w:p w14:paraId="27175B15">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7.10</w:t>
      </w:r>
      <w:r>
        <w:rPr>
          <w:rFonts w:hint="eastAsia" w:ascii="仿宋" w:hAnsi="仿宋" w:eastAsia="仿宋" w:cs="仿宋_GB2312"/>
          <w:bCs/>
          <w:sz w:val="28"/>
          <w:szCs w:val="28"/>
        </w:rPr>
        <w:t>乙方在履行本合同过程中，应做好组织管理工作和安全防护工作，安全规范操作。乙方相关人员在履行本合同过程中非因甲方因素所发生的一切财产损失和人身损害（包括第三方的损害和损失），均由乙方自行承担和负责。甲方先行支付的，有权向乙方进行全额追偿（包括诉讼费、保全费、保全保险费、差旅费、公告费、律师费等在内）。</w:t>
      </w:r>
    </w:p>
    <w:p w14:paraId="5905C36F">
      <w:pPr>
        <w:spacing w:line="560" w:lineRule="exact"/>
        <w:ind w:firstLine="562" w:firstLineChars="200"/>
        <w:rPr>
          <w:rFonts w:hint="eastAsia" w:ascii="仿宋" w:hAnsi="仿宋" w:eastAsia="仿宋" w:cs="仿宋_GB2312"/>
          <w:b/>
          <w:bCs w:val="0"/>
          <w:sz w:val="28"/>
          <w:szCs w:val="28"/>
          <w:lang w:val="en-US" w:eastAsia="zh-CN"/>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Hans"/>
        </w:rPr>
        <w:t>八</w:t>
      </w:r>
      <w:r>
        <w:rPr>
          <w:rFonts w:hint="eastAsia" w:ascii="仿宋" w:hAnsi="仿宋" w:eastAsia="仿宋" w:cs="仿宋_GB2312"/>
          <w:b/>
          <w:bCs w:val="0"/>
          <w:sz w:val="28"/>
          <w:szCs w:val="28"/>
        </w:rPr>
        <w:t>条 履约保证</w:t>
      </w:r>
      <w:r>
        <w:rPr>
          <w:rFonts w:hint="eastAsia" w:ascii="仿宋" w:hAnsi="仿宋" w:eastAsia="仿宋" w:cs="仿宋_GB2312"/>
          <w:b/>
          <w:bCs w:val="0"/>
          <w:sz w:val="28"/>
          <w:szCs w:val="28"/>
          <w:lang w:val="en-US" w:eastAsia="zh-CN"/>
        </w:rPr>
        <w:t>金</w:t>
      </w:r>
    </w:p>
    <w:p w14:paraId="2C1AB62F">
      <w:pPr>
        <w:spacing w:line="560" w:lineRule="exact"/>
        <w:ind w:firstLine="560" w:firstLineChars="200"/>
        <w:rPr>
          <w:rFonts w:hint="eastAsia" w:ascii="仿宋" w:hAnsi="仿宋" w:eastAsia="仿宋" w:cs="仿宋_GB2312"/>
          <w:b w:val="0"/>
          <w:bCs/>
          <w:sz w:val="28"/>
          <w:szCs w:val="28"/>
        </w:rPr>
      </w:pPr>
      <w:r>
        <w:rPr>
          <w:rFonts w:hint="eastAsia" w:ascii="仿宋" w:hAnsi="仿宋" w:eastAsia="仿宋" w:cs="仿宋_GB2312"/>
          <w:b w:val="0"/>
          <w:bCs/>
          <w:sz w:val="28"/>
          <w:szCs w:val="28"/>
          <w:lang w:val="en-US" w:eastAsia="zh-CN"/>
        </w:rPr>
        <w:t xml:space="preserve">8.1 </w:t>
      </w:r>
      <w:r>
        <w:rPr>
          <w:rFonts w:hint="eastAsia" w:ascii="仿宋" w:hAnsi="仿宋" w:eastAsia="仿宋" w:cs="仿宋_GB2312"/>
          <w:b w:val="0"/>
          <w:bCs/>
          <w:sz w:val="28"/>
          <w:szCs w:val="28"/>
        </w:rPr>
        <w:t>乙方应根据采购文件要求按合同格式，甲乙双方签字盖章后合同才正式生效；同时，乙方需自合同签订之日起在三个工作日之内向甲方指定账户缴纳¥242800.00元（大写：人民币贰拾肆万贰仟捌佰元整）作为合同履约</w:t>
      </w:r>
      <w:bookmarkStart w:id="0" w:name="_GoBack"/>
      <w:bookmarkEnd w:id="0"/>
      <w:r>
        <w:rPr>
          <w:rFonts w:hint="eastAsia" w:ascii="仿宋" w:hAnsi="仿宋" w:eastAsia="仿宋" w:cs="仿宋_GB2312"/>
          <w:b w:val="0"/>
          <w:bCs/>
          <w:sz w:val="28"/>
          <w:szCs w:val="28"/>
        </w:rPr>
        <w:t>保证金，合同到期后，乙方正常履约且甲方对其无任何扣款时，20个工作日内甲方全额无息退还履约保证金。</w:t>
      </w:r>
    </w:p>
    <w:p w14:paraId="42C2B87B">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九</w:t>
      </w:r>
      <w:r>
        <w:rPr>
          <w:rFonts w:hint="eastAsia" w:ascii="仿宋" w:hAnsi="仿宋" w:eastAsia="仿宋" w:cs="仿宋_GB2312"/>
          <w:b/>
          <w:bCs w:val="0"/>
          <w:sz w:val="28"/>
          <w:szCs w:val="28"/>
        </w:rPr>
        <w:t>条 违约责任</w:t>
      </w:r>
    </w:p>
    <w:p w14:paraId="23D8C41C">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.1 乙方未能履行合同义务，不能达到甲方要求的管理目标，甲方有权追究乙方违约与赔偿责任或终止合同。</w:t>
      </w:r>
    </w:p>
    <w:p w14:paraId="552E81CF">
      <w:pPr>
        <w:spacing w:line="560" w:lineRule="exact"/>
        <w:ind w:firstLine="560" w:firstLineChars="200"/>
        <w:rPr>
          <w:rFonts w:hint="eastAsia" w:ascii="仿宋" w:hAnsi="仿宋" w:eastAsia="仿宋" w:cs="仿宋_GB2312"/>
          <w:bCs/>
          <w:sz w:val="28"/>
          <w:szCs w:val="28"/>
          <w:lang w:eastAsia="zh-CN"/>
        </w:rPr>
      </w:pPr>
      <w:r>
        <w:rPr>
          <w:rFonts w:hint="eastAsia" w:ascii="仿宋" w:hAnsi="仿宋" w:eastAsia="仿宋" w:cs="仿宋_GB2312"/>
          <w:bCs/>
          <w:sz w:val="28"/>
          <w:szCs w:val="28"/>
          <w:lang w:val="en-US" w:eastAsia="zh-CN"/>
        </w:rPr>
        <w:t xml:space="preserve">9.2 </w:t>
      </w:r>
      <w:r>
        <w:rPr>
          <w:rFonts w:hint="eastAsia" w:ascii="仿宋" w:hAnsi="仿宋" w:eastAsia="仿宋" w:cs="仿宋_GB2312"/>
          <w:bCs/>
          <w:sz w:val="28"/>
          <w:szCs w:val="28"/>
        </w:rPr>
        <w:t>甲方违反本合同约定的义务，致使乙方不能完成本合同约定的服务内容和标准的，乙方有权要求甲方承担违约与赔偿责任或终止合同。</w:t>
      </w:r>
    </w:p>
    <w:p w14:paraId="2071A05E">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 xml:space="preserve">9.3 </w:t>
      </w:r>
      <w:r>
        <w:rPr>
          <w:rFonts w:hint="eastAsia" w:ascii="仿宋" w:hAnsi="仿宋" w:eastAsia="仿宋" w:cs="仿宋_GB2312"/>
          <w:bCs/>
          <w:sz w:val="28"/>
          <w:szCs w:val="28"/>
        </w:rPr>
        <w:t>其它违约责任按《中华人民共和国民法典》处理。</w:t>
      </w:r>
    </w:p>
    <w:p w14:paraId="12AA6F16">
      <w:pPr>
        <w:spacing w:line="560" w:lineRule="exact"/>
        <w:ind w:firstLine="560" w:firstLineChars="200"/>
        <w:rPr>
          <w:rFonts w:hint="eastAsia" w:ascii="仿宋" w:hAnsi="仿宋" w:eastAsia="仿宋" w:cs="仿宋_GB2312"/>
          <w:bCs/>
          <w:sz w:val="28"/>
          <w:szCs w:val="28"/>
          <w:lang w:eastAsia="zh-Hans"/>
        </w:rPr>
      </w:pPr>
      <w:r>
        <w:rPr>
          <w:rFonts w:hint="eastAsia" w:ascii="仿宋" w:hAnsi="仿宋" w:eastAsia="仿宋" w:cs="仿宋_GB2312"/>
          <w:bCs/>
          <w:sz w:val="28"/>
          <w:szCs w:val="28"/>
          <w:lang w:val="en-US" w:eastAsia="zh-CN"/>
        </w:rPr>
        <w:t xml:space="preserve">9.4 </w:t>
      </w:r>
      <w:r>
        <w:rPr>
          <w:rFonts w:hint="eastAsia" w:ascii="仿宋" w:hAnsi="仿宋" w:eastAsia="仿宋" w:cs="仿宋_GB2312"/>
          <w:bCs/>
          <w:sz w:val="28"/>
          <w:szCs w:val="28"/>
        </w:rPr>
        <w:t>本合同未尽事宜，由甲乙双方协商解决。</w:t>
      </w:r>
    </w:p>
    <w:p w14:paraId="733BFEDD">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十</w:t>
      </w:r>
      <w:r>
        <w:rPr>
          <w:rFonts w:hint="eastAsia" w:ascii="仿宋" w:hAnsi="仿宋" w:eastAsia="仿宋" w:cs="仿宋_GB2312"/>
          <w:b/>
          <w:bCs w:val="0"/>
          <w:sz w:val="28"/>
          <w:szCs w:val="28"/>
        </w:rPr>
        <w:t>条 不可抗力</w:t>
      </w:r>
    </w:p>
    <w:p w14:paraId="712D0028">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10</w:t>
      </w:r>
      <w:r>
        <w:rPr>
          <w:rFonts w:hint="eastAsia" w:ascii="仿宋" w:hAnsi="仿宋" w:eastAsia="仿宋" w:cs="仿宋_GB2312"/>
          <w:bCs/>
          <w:sz w:val="28"/>
          <w:szCs w:val="28"/>
        </w:rPr>
        <w:t>.1 任何一方由于不可抗力原因不能履行合同时，应在不可抗力事件结束后 1 日内向对方书面通报，以减轻可能给对方造成的损失，在取得有关机构的不可抗力证明或双方谅解确认后，允许延期履行或修订合同，并根据情况可部分或全部免于承担违约责任。</w:t>
      </w:r>
    </w:p>
    <w:p w14:paraId="0C49184B">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一</w:t>
      </w:r>
      <w:r>
        <w:rPr>
          <w:rFonts w:hint="eastAsia" w:ascii="仿宋" w:hAnsi="仿宋" w:eastAsia="仿宋" w:cs="仿宋_GB2312"/>
          <w:b/>
          <w:bCs w:val="0"/>
          <w:sz w:val="28"/>
          <w:szCs w:val="28"/>
        </w:rPr>
        <w:t>条 通知与送达</w:t>
      </w:r>
    </w:p>
    <w:p w14:paraId="5AB4CB5B">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11</w:t>
      </w:r>
      <w:r>
        <w:rPr>
          <w:rFonts w:ascii="仿宋" w:hAnsi="仿宋" w:eastAsia="仿宋" w:cs="仿宋_GB2312"/>
          <w:bCs/>
          <w:sz w:val="28"/>
          <w:szCs w:val="28"/>
        </w:rPr>
        <w:t xml:space="preserve">.1 </w:t>
      </w:r>
      <w:r>
        <w:rPr>
          <w:rFonts w:hint="eastAsia" w:ascii="仿宋" w:hAnsi="仿宋" w:eastAsia="仿宋" w:cs="仿宋_GB2312"/>
          <w:bCs/>
          <w:sz w:val="28"/>
          <w:szCs w:val="28"/>
        </w:rPr>
        <w:t>本合同载明的双方地址、电话等信息，系双方有效联系方式，如发生变更，应在变更当日书面通知另一方，否则依该联系方式送达相关文书的，视为送达成功。</w:t>
      </w:r>
    </w:p>
    <w:p w14:paraId="59EC3F76">
      <w:pPr>
        <w:pStyle w:val="3"/>
        <w:ind w:left="0" w:leftChars="0" w:firstLine="0" w:firstLineChars="0"/>
        <w:rPr>
          <w:rFonts w:hint="default" w:eastAsia="仿宋"/>
          <w:lang w:val="en-US" w:eastAsia="zh-CN"/>
        </w:rPr>
      </w:pPr>
      <w:r>
        <w:rPr>
          <w:rFonts w:hint="eastAsia" w:ascii="仿宋" w:hAnsi="仿宋" w:eastAsia="仿宋" w:cs="仿宋_GB2312"/>
          <w:bCs/>
          <w:sz w:val="28"/>
          <w:szCs w:val="28"/>
          <w:lang w:val="en-US" w:eastAsia="zh-CN"/>
        </w:rPr>
        <w:t xml:space="preserve">    11.2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02B56F53">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二</w:t>
      </w:r>
      <w:r>
        <w:rPr>
          <w:rFonts w:hint="eastAsia" w:ascii="仿宋" w:hAnsi="仿宋" w:eastAsia="仿宋" w:cs="仿宋_GB2312"/>
          <w:b/>
          <w:bCs w:val="0"/>
          <w:sz w:val="28"/>
          <w:szCs w:val="28"/>
        </w:rPr>
        <w:t>条 争议解决</w:t>
      </w:r>
    </w:p>
    <w:p w14:paraId="3EF86A63">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.1因本合同的签订或履行发生争议的，由甲乙双方协商解决。协商不成的，任何一方可依法向</w:t>
      </w:r>
      <w:r>
        <w:rPr>
          <w:rFonts w:hint="eastAsia" w:ascii="仿宋" w:hAnsi="仿宋" w:eastAsia="仿宋" w:cs="仿宋_GB2312"/>
          <w:bCs/>
          <w:sz w:val="28"/>
          <w:szCs w:val="28"/>
          <w:u w:val="single"/>
        </w:rPr>
        <w:t>甲方所在地</w:t>
      </w:r>
      <w:r>
        <w:rPr>
          <w:rFonts w:hint="eastAsia" w:ascii="仿宋" w:hAnsi="仿宋" w:eastAsia="仿宋" w:cs="仿宋_GB2312"/>
          <w:bCs/>
          <w:sz w:val="28"/>
          <w:szCs w:val="28"/>
        </w:rPr>
        <w:t>有管辖权的人民法院起诉。</w:t>
      </w:r>
    </w:p>
    <w:p w14:paraId="214A4E28">
      <w:pPr>
        <w:spacing w:line="560" w:lineRule="exact"/>
        <w:ind w:firstLine="560" w:firstLineChars="200"/>
        <w:rPr>
          <w:rFonts w:ascii="仿宋" w:hAnsi="仿宋" w:eastAsia="仿宋" w:cs="仿宋_GB2312"/>
          <w:bCs/>
          <w:i/>
          <w:i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.2因处理争议而产生的诉讼费、公告费、律师代理费及差旅费等全部费用，由败诉方承担。</w:t>
      </w:r>
    </w:p>
    <w:p w14:paraId="18C59180">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三</w:t>
      </w:r>
      <w:r>
        <w:rPr>
          <w:rFonts w:hint="eastAsia" w:ascii="仿宋" w:hAnsi="仿宋" w:eastAsia="仿宋" w:cs="仿宋_GB2312"/>
          <w:b/>
          <w:bCs w:val="0"/>
          <w:sz w:val="28"/>
          <w:szCs w:val="28"/>
        </w:rPr>
        <w:t>条 附则</w:t>
      </w:r>
    </w:p>
    <w:p w14:paraId="68362885">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.1 本合同未尽事宜，双方可协商签订补充合同，补充合同和本合同具有同等法律效力。</w:t>
      </w:r>
    </w:p>
    <w:p w14:paraId="73EFF7E2">
      <w:pPr>
        <w:spacing w:line="560" w:lineRule="exact"/>
        <w:ind w:firstLine="560" w:firstLineChars="200"/>
        <w:rPr>
          <w:rFonts w:hint="eastAsia" w:ascii="仿宋" w:hAnsi="仿宋" w:eastAsia="仿宋" w:cs="仿宋_GB2312"/>
          <w:bCs/>
          <w:i/>
          <w:sz w:val="28"/>
          <w:szCs w:val="28"/>
          <w:u w:val="single"/>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ascii="仿宋" w:hAnsi="仿宋" w:eastAsia="仿宋" w:cs="仿宋_GB2312"/>
          <w:bCs/>
          <w:sz w:val="28"/>
          <w:szCs w:val="28"/>
        </w:rPr>
        <w:t xml:space="preserve">.2 </w:t>
      </w:r>
      <w:r>
        <w:rPr>
          <w:rFonts w:hint="eastAsia" w:ascii="仿宋" w:hAnsi="仿宋" w:eastAsia="仿宋" w:cs="仿宋_GB2312"/>
          <w:bCs/>
          <w:sz w:val="28"/>
          <w:szCs w:val="28"/>
        </w:rPr>
        <w:t>其他特别约定：</w:t>
      </w:r>
      <w:r>
        <w:rPr>
          <w:rFonts w:hint="eastAsia" w:ascii="仿宋" w:hAnsi="仿宋" w:eastAsia="仿宋" w:cs="仿宋_GB2312"/>
          <w:bCs/>
          <w:sz w:val="28"/>
          <w:szCs w:val="28"/>
          <w:u w:val="single"/>
        </w:rPr>
        <w:t xml:space="preserve"> </w:t>
      </w:r>
      <w:r>
        <w:rPr>
          <w:rFonts w:ascii="仿宋" w:hAnsi="仿宋" w:eastAsia="仿宋" w:cs="仿宋_GB2312"/>
          <w:bCs/>
          <w:sz w:val="28"/>
          <w:szCs w:val="28"/>
          <w:u w:val="single"/>
        </w:rPr>
        <w:t xml:space="preserve">                     </w:t>
      </w:r>
    </w:p>
    <w:p w14:paraId="5870025D">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本合同所附以下附件与主合同具有同等法律效力：</w:t>
      </w:r>
    </w:p>
    <w:p w14:paraId="3B7D03AF">
      <w:pPr>
        <w:spacing w:line="560" w:lineRule="exact"/>
        <w:ind w:firstLine="560" w:firstLineChars="200"/>
        <w:rPr>
          <w:rFonts w:ascii="仿宋" w:hAnsi="仿宋" w:eastAsia="仿宋" w:cs="仿宋_GB2312"/>
          <w:bCs/>
          <w:sz w:val="28"/>
          <w:szCs w:val="28"/>
          <w:highlight w:val="none"/>
        </w:rPr>
      </w:pPr>
      <w:r>
        <w:rPr>
          <w:rFonts w:hint="eastAsia" w:ascii="仿宋" w:hAnsi="仿宋" w:eastAsia="仿宋" w:cs="仿宋_GB2312"/>
          <w:bCs/>
          <w:sz w:val="28"/>
          <w:szCs w:val="28"/>
          <w:highlight w:val="none"/>
        </w:rPr>
        <w:t xml:space="preserve">附件. </w:t>
      </w:r>
      <w:r>
        <w:rPr>
          <w:rFonts w:hint="eastAsia" w:ascii="仿宋" w:hAnsi="仿宋" w:eastAsia="仿宋" w:cs="仿宋_GB2312"/>
          <w:bCs/>
          <w:sz w:val="28"/>
          <w:szCs w:val="28"/>
          <w:highlight w:val="none"/>
          <w:lang w:val="en-US" w:eastAsia="zh-Hans"/>
        </w:rPr>
        <w:t>保洁服务考核办法</w:t>
      </w:r>
    </w:p>
    <w:p w14:paraId="731F87DC">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 xml:space="preserve"> 本合同自双方法定代表人或授权代表签字并加盖公章或合同章</w:t>
      </w:r>
      <w:r>
        <w:rPr>
          <w:rFonts w:hint="eastAsia" w:ascii="仿宋" w:hAnsi="仿宋" w:eastAsia="仿宋" w:cs="仿宋_GB2312"/>
          <w:bCs/>
          <w:sz w:val="28"/>
          <w:szCs w:val="28"/>
          <w:lang w:val="en-US" w:eastAsia="zh-Hans"/>
        </w:rPr>
        <w:t>后于生效日开始</w:t>
      </w:r>
      <w:r>
        <w:rPr>
          <w:rFonts w:hint="eastAsia" w:ascii="仿宋" w:hAnsi="仿宋" w:eastAsia="仿宋" w:cs="仿宋_GB2312"/>
          <w:bCs/>
          <w:sz w:val="28"/>
          <w:szCs w:val="28"/>
        </w:rPr>
        <w:t>生效，本合同一式【</w:t>
      </w:r>
      <w:r>
        <w:rPr>
          <w:rFonts w:hint="eastAsia" w:ascii="仿宋" w:hAnsi="仿宋" w:eastAsia="仿宋" w:cs="仿宋_GB2312"/>
          <w:bCs/>
          <w:sz w:val="28"/>
          <w:szCs w:val="28"/>
          <w:lang w:val="en-US" w:eastAsia="zh-CN"/>
        </w:rPr>
        <w:t xml:space="preserve"> 肆</w:t>
      </w:r>
      <w:r>
        <w:rPr>
          <w:rFonts w:ascii="仿宋" w:hAnsi="仿宋" w:eastAsia="仿宋" w:cs="仿宋_GB2312"/>
          <w:bCs/>
          <w:sz w:val="28"/>
          <w:szCs w:val="28"/>
        </w:rPr>
        <w:t xml:space="preserve"> </w:t>
      </w:r>
      <w:r>
        <w:rPr>
          <w:rFonts w:hint="eastAsia" w:ascii="仿宋" w:hAnsi="仿宋" w:eastAsia="仿宋" w:cs="仿宋_GB2312"/>
          <w:bCs/>
          <w:sz w:val="28"/>
          <w:szCs w:val="28"/>
        </w:rPr>
        <w:t>】份，甲乙双方各执【</w:t>
      </w:r>
      <w:r>
        <w:rPr>
          <w:rFonts w:hint="eastAsia" w:ascii="仿宋" w:hAnsi="仿宋" w:eastAsia="仿宋" w:cs="仿宋_GB2312"/>
          <w:bCs/>
          <w:sz w:val="28"/>
          <w:szCs w:val="28"/>
          <w:lang w:val="en-US" w:eastAsia="zh-CN"/>
        </w:rPr>
        <w:t>贰</w:t>
      </w:r>
      <w:r>
        <w:rPr>
          <w:rFonts w:hint="eastAsia" w:ascii="仿宋" w:hAnsi="仿宋" w:eastAsia="仿宋" w:cs="仿宋_GB2312"/>
          <w:bCs/>
          <w:sz w:val="28"/>
          <w:szCs w:val="28"/>
        </w:rPr>
        <w:t>】份，具有同样的法律效力。</w:t>
      </w:r>
    </w:p>
    <w:p w14:paraId="4F1BA506">
      <w:pPr>
        <w:spacing w:line="560" w:lineRule="exact"/>
        <w:rPr>
          <w:rFonts w:ascii="仿宋" w:hAnsi="仿宋" w:eastAsia="仿宋" w:cs="仿宋_GB2312"/>
          <w:b/>
          <w:bCs/>
          <w:sz w:val="28"/>
          <w:szCs w:val="28"/>
        </w:rPr>
      </w:pPr>
    </w:p>
    <w:p w14:paraId="6443B9C0">
      <w:pPr>
        <w:spacing w:line="560" w:lineRule="exact"/>
        <w:ind w:firstLine="562" w:firstLineChars="200"/>
        <w:rPr>
          <w:rFonts w:hint="eastAsia" w:ascii="仿宋" w:hAnsi="仿宋" w:eastAsia="仿宋" w:cs="仿宋_GB2312"/>
          <w:b/>
          <w:bCs/>
          <w:sz w:val="28"/>
          <w:szCs w:val="28"/>
        </w:rPr>
      </w:pPr>
    </w:p>
    <w:p w14:paraId="07CE97F1">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甲方（盖章）：【中郦智慧物业服务（云南）有限公司】</w:t>
      </w:r>
    </w:p>
    <w:p w14:paraId="0509699E">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法定代表人或授权代表（签字）：</w:t>
      </w:r>
    </w:p>
    <w:p w14:paraId="444137C7">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 xml:space="preserve">        年       月       日</w:t>
      </w:r>
    </w:p>
    <w:p w14:paraId="553BF3DB">
      <w:pPr>
        <w:spacing w:line="560" w:lineRule="exact"/>
        <w:ind w:firstLine="562" w:firstLineChars="200"/>
        <w:rPr>
          <w:rFonts w:ascii="仿宋" w:hAnsi="仿宋" w:eastAsia="仿宋" w:cs="仿宋_GB2312"/>
          <w:b/>
          <w:bCs/>
          <w:sz w:val="28"/>
          <w:szCs w:val="28"/>
        </w:rPr>
      </w:pPr>
    </w:p>
    <w:p w14:paraId="7BFC591A">
      <w:pPr>
        <w:pStyle w:val="3"/>
      </w:pPr>
    </w:p>
    <w:p w14:paraId="5157EE51">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乙方（盖章）：【成都巨蓉之星物业服务有限公司】</w:t>
      </w:r>
    </w:p>
    <w:p w14:paraId="66CCE908">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法定代表人或授权代表（签字）：</w:t>
      </w:r>
    </w:p>
    <w:p w14:paraId="19FF4EDC">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 xml:space="preserve">        年       月       日</w:t>
      </w:r>
    </w:p>
    <w:p w14:paraId="3D597053">
      <w:pPr>
        <w:rPr>
          <w:rFonts w:ascii="仿宋" w:hAnsi="仿宋" w:eastAsia="仿宋"/>
          <w:sz w:val="28"/>
          <w:szCs w:val="28"/>
        </w:rPr>
      </w:pPr>
    </w:p>
    <w:p w14:paraId="1567FEBC">
      <w:pPr>
        <w:rPr>
          <w:rFonts w:ascii="仿宋" w:hAnsi="仿宋" w:eastAsia="仿宋"/>
          <w:sz w:val="28"/>
          <w:szCs w:val="28"/>
        </w:rPr>
      </w:pPr>
    </w:p>
    <w:p w14:paraId="6C915375">
      <w:pPr>
        <w:rPr>
          <w:rFonts w:ascii="仿宋" w:hAnsi="仿宋" w:eastAsia="仿宋"/>
          <w:sz w:val="28"/>
          <w:szCs w:val="28"/>
        </w:rPr>
      </w:pPr>
    </w:p>
    <w:p w14:paraId="3569185E">
      <w:pPr>
        <w:rPr>
          <w:rFonts w:ascii="仿宋" w:hAnsi="仿宋" w:eastAsia="仿宋"/>
          <w:sz w:val="28"/>
          <w:szCs w:val="28"/>
        </w:rPr>
      </w:pPr>
    </w:p>
    <w:p w14:paraId="06B3C53C">
      <w:pPr>
        <w:rPr>
          <w:rFonts w:ascii="仿宋" w:hAnsi="仿宋" w:eastAsia="仿宋"/>
          <w:sz w:val="28"/>
          <w:szCs w:val="28"/>
        </w:rPr>
      </w:pPr>
    </w:p>
    <w:p w14:paraId="3F7797AC">
      <w:pPr>
        <w:rPr>
          <w:rFonts w:ascii="仿宋" w:hAnsi="仿宋" w:eastAsia="仿宋"/>
          <w:sz w:val="28"/>
          <w:szCs w:val="28"/>
        </w:rPr>
      </w:pPr>
    </w:p>
    <w:p w14:paraId="2CE9631E">
      <w:pPr>
        <w:rPr>
          <w:rFonts w:ascii="仿宋" w:hAnsi="仿宋" w:eastAsia="仿宋"/>
          <w:sz w:val="28"/>
          <w:szCs w:val="28"/>
        </w:rPr>
      </w:pPr>
    </w:p>
    <w:p w14:paraId="0FF3A920">
      <w:pPr>
        <w:rPr>
          <w:rFonts w:ascii="仿宋" w:hAnsi="仿宋" w:eastAsia="仿宋"/>
          <w:sz w:val="28"/>
          <w:szCs w:val="28"/>
        </w:rPr>
      </w:pPr>
    </w:p>
    <w:p w14:paraId="33701F2C">
      <w:pPr>
        <w:rPr>
          <w:rFonts w:hint="eastAsia" w:ascii="宋体" w:cs="宋体"/>
          <w:b/>
          <w:bCs/>
          <w:color w:val="000000"/>
          <w:sz w:val="28"/>
          <w:szCs w:val="28"/>
          <w:lang w:val="en-US" w:eastAsia="zh-CN"/>
        </w:rPr>
      </w:pPr>
      <w:r>
        <w:rPr>
          <w:rFonts w:hint="eastAsia" w:ascii="宋体" w:cs="宋体"/>
          <w:b/>
          <w:bCs/>
          <w:color w:val="000000"/>
          <w:sz w:val="28"/>
          <w:szCs w:val="28"/>
          <w:lang w:val="en-US" w:eastAsia="zh-CN"/>
        </w:rPr>
        <w:t>附件：</w:t>
      </w:r>
    </w:p>
    <w:p w14:paraId="65298938">
      <w:pPr>
        <w:jc w:val="center"/>
        <w:rPr>
          <w:rFonts w:hint="eastAsia" w:ascii="宋体" w:eastAsia="宋体" w:cs="宋体"/>
          <w:bCs/>
          <w:color w:val="auto"/>
          <w:sz w:val="28"/>
          <w:szCs w:val="28"/>
        </w:rPr>
      </w:pPr>
      <w:r>
        <w:rPr>
          <w:rFonts w:hint="eastAsia" w:ascii="宋体" w:eastAsia="宋体" w:cs="宋体"/>
          <w:color w:val="auto"/>
          <w:sz w:val="28"/>
          <w:szCs w:val="28"/>
        </w:rPr>
        <w:t>云南国土资源职业学院</w:t>
      </w:r>
      <w:r>
        <w:rPr>
          <w:rFonts w:hint="eastAsia" w:ascii="宋体" w:eastAsia="宋体" w:cs="宋体"/>
          <w:bCs/>
          <w:color w:val="auto"/>
          <w:sz w:val="28"/>
          <w:szCs w:val="28"/>
        </w:rPr>
        <w:t>物业</w:t>
      </w:r>
      <w:r>
        <w:rPr>
          <w:rFonts w:hint="eastAsia" w:ascii="宋体" w:cs="宋体"/>
          <w:bCs/>
          <w:color w:val="auto"/>
          <w:sz w:val="28"/>
          <w:szCs w:val="28"/>
          <w:lang w:eastAsia="zh-CN"/>
        </w:rPr>
        <w:t>（</w:t>
      </w:r>
      <w:r>
        <w:rPr>
          <w:rFonts w:hint="eastAsia" w:ascii="宋体" w:cs="宋体"/>
          <w:bCs/>
          <w:color w:val="auto"/>
          <w:sz w:val="28"/>
          <w:szCs w:val="28"/>
          <w:lang w:val="en-US" w:eastAsia="zh-CN"/>
        </w:rPr>
        <w:t>保洁</w:t>
      </w:r>
      <w:r>
        <w:rPr>
          <w:rFonts w:hint="eastAsia" w:ascii="宋体" w:cs="宋体"/>
          <w:bCs/>
          <w:color w:val="auto"/>
          <w:sz w:val="28"/>
          <w:szCs w:val="28"/>
          <w:lang w:eastAsia="zh-CN"/>
        </w:rPr>
        <w:t>）</w:t>
      </w:r>
      <w:r>
        <w:rPr>
          <w:rFonts w:hint="eastAsia" w:ascii="宋体" w:eastAsia="宋体" w:cs="宋体"/>
          <w:bCs/>
          <w:color w:val="auto"/>
          <w:sz w:val="28"/>
          <w:szCs w:val="28"/>
        </w:rPr>
        <w:t>服务</w:t>
      </w:r>
      <w:r>
        <w:rPr>
          <w:rFonts w:hint="eastAsia" w:ascii="宋体" w:eastAsia="宋体" w:cs="宋体"/>
          <w:bCs/>
          <w:color w:val="auto"/>
          <w:sz w:val="28"/>
          <w:szCs w:val="28"/>
          <w:lang w:eastAsia="zh-CN"/>
        </w:rPr>
        <w:t>质量</w:t>
      </w:r>
      <w:r>
        <w:rPr>
          <w:rFonts w:hint="eastAsia" w:ascii="宋体" w:eastAsia="宋体" w:cs="宋体"/>
          <w:bCs/>
          <w:color w:val="auto"/>
          <w:sz w:val="28"/>
          <w:szCs w:val="28"/>
        </w:rPr>
        <w:t>检查考核评分表</w:t>
      </w:r>
    </w:p>
    <w:tbl>
      <w:tblPr>
        <w:tblStyle w:val="10"/>
        <w:tblW w:w="10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4"/>
        <w:gridCol w:w="711"/>
        <w:gridCol w:w="2702"/>
        <w:gridCol w:w="1565"/>
        <w:gridCol w:w="3128"/>
        <w:gridCol w:w="997"/>
      </w:tblGrid>
      <w:tr w14:paraId="0040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1104" w:type="dxa"/>
            <w:tcBorders>
              <w:top w:val="single" w:color="000000" w:sz="4" w:space="0"/>
              <w:left w:val="single" w:color="000000" w:sz="4" w:space="0"/>
              <w:bottom w:val="single" w:color="000000" w:sz="4" w:space="0"/>
              <w:right w:val="single" w:color="000000" w:sz="4" w:space="0"/>
            </w:tcBorders>
            <w:vAlign w:val="center"/>
          </w:tcPr>
          <w:p w14:paraId="31C4A71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项目</w:t>
            </w:r>
          </w:p>
        </w:tc>
        <w:tc>
          <w:tcPr>
            <w:tcW w:w="711" w:type="dxa"/>
            <w:tcBorders>
              <w:top w:val="single" w:color="000000" w:sz="4" w:space="0"/>
              <w:left w:val="single" w:color="000000" w:sz="4" w:space="0"/>
              <w:bottom w:val="single" w:color="000000" w:sz="4" w:space="0"/>
              <w:right w:val="single" w:color="000000" w:sz="4" w:space="0"/>
            </w:tcBorders>
            <w:vAlign w:val="center"/>
          </w:tcPr>
          <w:p w14:paraId="2BF185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分值</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3187818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检查考核内容及要求</w:t>
            </w:r>
          </w:p>
        </w:tc>
        <w:tc>
          <w:tcPr>
            <w:tcW w:w="3128" w:type="dxa"/>
            <w:tcBorders>
              <w:top w:val="single" w:color="000000" w:sz="4" w:space="0"/>
              <w:left w:val="single" w:color="000000" w:sz="4" w:space="0"/>
              <w:bottom w:val="single" w:color="000000" w:sz="4" w:space="0"/>
              <w:right w:val="single" w:color="000000" w:sz="4" w:space="0"/>
            </w:tcBorders>
            <w:vAlign w:val="center"/>
          </w:tcPr>
          <w:p w14:paraId="493C055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检查考核评分标准</w:t>
            </w:r>
          </w:p>
        </w:tc>
        <w:tc>
          <w:tcPr>
            <w:tcW w:w="997" w:type="dxa"/>
            <w:tcBorders>
              <w:top w:val="single" w:color="000000" w:sz="4" w:space="0"/>
              <w:left w:val="single" w:color="000000" w:sz="4" w:space="0"/>
              <w:bottom w:val="single" w:color="000000" w:sz="4" w:space="0"/>
              <w:right w:val="single" w:color="000000" w:sz="4" w:space="0"/>
            </w:tcBorders>
            <w:vAlign w:val="center"/>
          </w:tcPr>
          <w:p w14:paraId="79CB46F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得分</w:t>
            </w:r>
          </w:p>
        </w:tc>
      </w:tr>
      <w:tr w14:paraId="7990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2896CC1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服务的开展和组织（6分）</w:t>
            </w:r>
          </w:p>
        </w:tc>
        <w:tc>
          <w:tcPr>
            <w:tcW w:w="711" w:type="dxa"/>
            <w:tcBorders>
              <w:top w:val="single" w:color="000000" w:sz="4" w:space="0"/>
              <w:left w:val="single" w:color="000000" w:sz="4" w:space="0"/>
              <w:bottom w:val="single" w:color="000000" w:sz="4" w:space="0"/>
              <w:right w:val="single" w:color="000000" w:sz="4" w:space="0"/>
            </w:tcBorders>
            <w:vAlign w:val="center"/>
          </w:tcPr>
          <w:p w14:paraId="765190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3</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3E348C7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工作计划落实情况</w:t>
            </w:r>
          </w:p>
        </w:tc>
        <w:tc>
          <w:tcPr>
            <w:tcW w:w="3128" w:type="dxa"/>
            <w:tcBorders>
              <w:top w:val="single" w:color="000000" w:sz="4" w:space="0"/>
              <w:left w:val="single" w:color="000000" w:sz="4" w:space="0"/>
              <w:bottom w:val="single" w:color="000000" w:sz="4" w:space="0"/>
              <w:right w:val="single" w:color="000000" w:sz="4" w:space="0"/>
            </w:tcBorders>
            <w:vAlign w:val="center"/>
          </w:tcPr>
          <w:p w14:paraId="719EFA3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检查时未完成一项扣0.5分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3BF47DC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310E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298FF7CA"/>
        </w:tc>
        <w:tc>
          <w:tcPr>
            <w:tcW w:w="711" w:type="dxa"/>
            <w:tcBorders>
              <w:top w:val="single" w:color="000000" w:sz="4" w:space="0"/>
              <w:left w:val="single" w:color="000000" w:sz="4" w:space="0"/>
              <w:bottom w:val="single" w:color="000000" w:sz="4" w:space="0"/>
              <w:right w:val="single" w:color="000000" w:sz="4" w:space="0"/>
            </w:tcBorders>
            <w:vAlign w:val="center"/>
          </w:tcPr>
          <w:p w14:paraId="0FAF199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3</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24AD647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整改事务落实情况</w:t>
            </w:r>
          </w:p>
        </w:tc>
        <w:tc>
          <w:tcPr>
            <w:tcW w:w="3128" w:type="dxa"/>
            <w:tcBorders>
              <w:top w:val="single" w:color="000000" w:sz="4" w:space="0"/>
              <w:left w:val="single" w:color="000000" w:sz="4" w:space="0"/>
              <w:bottom w:val="single" w:color="000000" w:sz="4" w:space="0"/>
              <w:right w:val="single" w:color="000000" w:sz="4" w:space="0"/>
            </w:tcBorders>
            <w:vAlign w:val="center"/>
          </w:tcPr>
          <w:p w14:paraId="7F627DD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检查时未完成一项扣0.5分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48EDC97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7B10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6706163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员工精神风貌及服务态度（14分）</w:t>
            </w:r>
          </w:p>
        </w:tc>
        <w:tc>
          <w:tcPr>
            <w:tcW w:w="711" w:type="dxa"/>
            <w:tcBorders>
              <w:top w:val="single" w:color="000000" w:sz="4" w:space="0"/>
              <w:left w:val="single" w:color="000000" w:sz="4" w:space="0"/>
              <w:bottom w:val="single" w:color="000000" w:sz="4" w:space="0"/>
              <w:right w:val="single" w:color="000000" w:sz="4" w:space="0"/>
            </w:tcBorders>
            <w:vAlign w:val="center"/>
          </w:tcPr>
          <w:p w14:paraId="29F0028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10DAF17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1、形象要求：工作人员统一着制服，服装整洁，佩戴工作牌。</w:t>
            </w:r>
          </w:p>
        </w:tc>
        <w:tc>
          <w:tcPr>
            <w:tcW w:w="3128" w:type="dxa"/>
            <w:tcBorders>
              <w:top w:val="single" w:color="000000" w:sz="4" w:space="0"/>
              <w:left w:val="single" w:color="000000" w:sz="4" w:space="0"/>
              <w:bottom w:val="single" w:color="000000" w:sz="4" w:space="0"/>
              <w:right w:val="single" w:color="000000" w:sz="4" w:space="0"/>
            </w:tcBorders>
            <w:vAlign w:val="center"/>
          </w:tcPr>
          <w:p w14:paraId="6C960C4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检查时出现一人次扣0.2分</w:t>
            </w:r>
          </w:p>
        </w:tc>
        <w:tc>
          <w:tcPr>
            <w:tcW w:w="997" w:type="dxa"/>
            <w:tcBorders>
              <w:top w:val="single" w:color="000000" w:sz="4" w:space="0"/>
              <w:left w:val="single" w:color="000000" w:sz="4" w:space="0"/>
              <w:bottom w:val="single" w:color="000000" w:sz="4" w:space="0"/>
              <w:right w:val="single" w:color="000000" w:sz="4" w:space="0"/>
            </w:tcBorders>
            <w:vAlign w:val="center"/>
          </w:tcPr>
          <w:p w14:paraId="58C298E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356A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12D7A502"/>
        </w:tc>
        <w:tc>
          <w:tcPr>
            <w:tcW w:w="711" w:type="dxa"/>
            <w:tcBorders>
              <w:top w:val="single" w:color="000000" w:sz="4" w:space="0"/>
              <w:left w:val="single" w:color="000000" w:sz="4" w:space="0"/>
              <w:bottom w:val="single" w:color="000000" w:sz="4" w:space="0"/>
              <w:right w:val="single" w:color="000000" w:sz="4" w:space="0"/>
            </w:tcBorders>
            <w:vAlign w:val="center"/>
          </w:tcPr>
          <w:p w14:paraId="45BB4F1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36270CC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2、精神风貌：精神饱满、热情服务。</w:t>
            </w:r>
          </w:p>
        </w:tc>
        <w:tc>
          <w:tcPr>
            <w:tcW w:w="3128" w:type="dxa"/>
            <w:tcBorders>
              <w:top w:val="single" w:color="000000" w:sz="4" w:space="0"/>
              <w:left w:val="single" w:color="000000" w:sz="4" w:space="0"/>
              <w:bottom w:val="single" w:color="000000" w:sz="4" w:space="0"/>
              <w:right w:val="single" w:color="000000" w:sz="4" w:space="0"/>
            </w:tcBorders>
            <w:vAlign w:val="center"/>
          </w:tcPr>
          <w:p w14:paraId="59B6EBB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检查时每出现一项不合格扣0.5分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6A1D895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24B7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7C21B2B"/>
        </w:tc>
        <w:tc>
          <w:tcPr>
            <w:tcW w:w="711" w:type="dxa"/>
            <w:tcBorders>
              <w:top w:val="single" w:color="000000" w:sz="4" w:space="0"/>
              <w:left w:val="single" w:color="000000" w:sz="4" w:space="0"/>
              <w:bottom w:val="single" w:color="000000" w:sz="4" w:space="0"/>
              <w:right w:val="single" w:color="000000" w:sz="4" w:space="0"/>
            </w:tcBorders>
            <w:vAlign w:val="center"/>
          </w:tcPr>
          <w:p w14:paraId="5500302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3862361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3、服务态度：能主动为师生提供满意的服务，无师生对服务态度的重大投诉。</w:t>
            </w:r>
          </w:p>
        </w:tc>
        <w:tc>
          <w:tcPr>
            <w:tcW w:w="3128" w:type="dxa"/>
            <w:tcBorders>
              <w:top w:val="single" w:color="000000" w:sz="4" w:space="0"/>
              <w:left w:val="single" w:color="000000" w:sz="4" w:space="0"/>
              <w:bottom w:val="single" w:color="000000" w:sz="4" w:space="0"/>
              <w:right w:val="single" w:color="000000" w:sz="4" w:space="0"/>
            </w:tcBorders>
            <w:vAlign w:val="center"/>
          </w:tcPr>
          <w:p w14:paraId="04F648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每有一次重大投诉扣1分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7BC2388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1B5E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0BDE1131"/>
        </w:tc>
        <w:tc>
          <w:tcPr>
            <w:tcW w:w="711" w:type="dxa"/>
            <w:tcBorders>
              <w:top w:val="single" w:color="000000" w:sz="4" w:space="0"/>
              <w:left w:val="single" w:color="000000" w:sz="4" w:space="0"/>
              <w:bottom w:val="single" w:color="000000" w:sz="4" w:space="0"/>
              <w:right w:val="single" w:color="000000" w:sz="4" w:space="0"/>
            </w:tcBorders>
            <w:vAlign w:val="center"/>
          </w:tcPr>
          <w:p w14:paraId="05BCD8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7213117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4、遵守学校规章制度：无员工违章违纪事件发生。</w:t>
            </w:r>
          </w:p>
        </w:tc>
        <w:tc>
          <w:tcPr>
            <w:tcW w:w="3128" w:type="dxa"/>
            <w:tcBorders>
              <w:top w:val="single" w:color="000000" w:sz="4" w:space="0"/>
              <w:left w:val="single" w:color="000000" w:sz="4" w:space="0"/>
              <w:bottom w:val="single" w:color="000000" w:sz="4" w:space="0"/>
              <w:right w:val="single" w:color="000000" w:sz="4" w:space="0"/>
            </w:tcBorders>
            <w:vAlign w:val="center"/>
          </w:tcPr>
          <w:p w14:paraId="5418FC8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每有一次扣1分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0D4B4A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5DFB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8886F1B"/>
        </w:tc>
        <w:tc>
          <w:tcPr>
            <w:tcW w:w="711" w:type="dxa"/>
            <w:tcBorders>
              <w:top w:val="single" w:color="000000" w:sz="4" w:space="0"/>
              <w:left w:val="single" w:color="000000" w:sz="4" w:space="0"/>
              <w:bottom w:val="single" w:color="000000" w:sz="4" w:space="0"/>
              <w:right w:val="single" w:color="000000" w:sz="4" w:space="0"/>
            </w:tcBorders>
            <w:vAlign w:val="center"/>
          </w:tcPr>
          <w:p w14:paraId="5A4590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676BCC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5、日常回访：每周与学校有关部门进行1次回访，对管理中发现的问题及时上报，无隐瞒现象，对学校提出的问题及时整改。</w:t>
            </w:r>
          </w:p>
        </w:tc>
        <w:tc>
          <w:tcPr>
            <w:tcW w:w="3128" w:type="dxa"/>
            <w:tcBorders>
              <w:top w:val="single" w:color="000000" w:sz="4" w:space="0"/>
              <w:left w:val="single" w:color="000000" w:sz="4" w:space="0"/>
              <w:bottom w:val="single" w:color="000000" w:sz="4" w:space="0"/>
              <w:right w:val="single" w:color="000000" w:sz="4" w:space="0"/>
            </w:tcBorders>
            <w:vAlign w:val="center"/>
          </w:tcPr>
          <w:p w14:paraId="56566E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50795F8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37FA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2F4139BE"/>
        </w:tc>
        <w:tc>
          <w:tcPr>
            <w:tcW w:w="711" w:type="dxa"/>
            <w:tcBorders>
              <w:top w:val="single" w:color="000000" w:sz="4" w:space="0"/>
              <w:left w:val="single" w:color="000000" w:sz="4" w:space="0"/>
              <w:bottom w:val="single" w:color="000000" w:sz="4" w:space="0"/>
              <w:right w:val="single" w:color="000000" w:sz="4" w:space="0"/>
            </w:tcBorders>
            <w:vAlign w:val="center"/>
          </w:tcPr>
          <w:p w14:paraId="56A39B2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0335AE3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6、定期拜访：每学期1次对学校各学院办公室、各学生组织进行拜访，及时了解师生的需求，对师生提出的问题及时整改。</w:t>
            </w:r>
          </w:p>
        </w:tc>
        <w:tc>
          <w:tcPr>
            <w:tcW w:w="3128" w:type="dxa"/>
            <w:tcBorders>
              <w:top w:val="single" w:color="000000" w:sz="4" w:space="0"/>
              <w:left w:val="single" w:color="000000" w:sz="4" w:space="0"/>
              <w:bottom w:val="single" w:color="000000" w:sz="4" w:space="0"/>
              <w:right w:val="single" w:color="000000" w:sz="4" w:space="0"/>
            </w:tcBorders>
            <w:vAlign w:val="center"/>
          </w:tcPr>
          <w:p w14:paraId="3B68A04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1B89214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16D7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3322DF1E"/>
        </w:tc>
        <w:tc>
          <w:tcPr>
            <w:tcW w:w="711" w:type="dxa"/>
            <w:tcBorders>
              <w:top w:val="single" w:color="000000" w:sz="4" w:space="0"/>
              <w:left w:val="single" w:color="000000" w:sz="4" w:space="0"/>
              <w:bottom w:val="single" w:color="000000" w:sz="4" w:space="0"/>
              <w:right w:val="single" w:color="000000" w:sz="4" w:space="0"/>
            </w:tcBorders>
            <w:vAlign w:val="center"/>
          </w:tcPr>
          <w:p w14:paraId="5D4E7D7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50BE55B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7、满意度调查：每学期进行1次满意度调查，对师生提出的建议、意见应给予解决及回复。</w:t>
            </w:r>
          </w:p>
        </w:tc>
        <w:tc>
          <w:tcPr>
            <w:tcW w:w="3128" w:type="dxa"/>
            <w:tcBorders>
              <w:top w:val="single" w:color="000000" w:sz="4" w:space="0"/>
              <w:left w:val="single" w:color="000000" w:sz="4" w:space="0"/>
              <w:bottom w:val="single" w:color="000000" w:sz="4" w:space="0"/>
              <w:right w:val="single" w:color="000000" w:sz="4" w:space="0"/>
            </w:tcBorders>
            <w:vAlign w:val="center"/>
          </w:tcPr>
          <w:p w14:paraId="7783CA6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2B8BF9B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3150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60B314A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公共区域卫生（51分）</w:t>
            </w:r>
          </w:p>
        </w:tc>
        <w:tc>
          <w:tcPr>
            <w:tcW w:w="711" w:type="dxa"/>
            <w:tcBorders>
              <w:top w:val="single" w:color="000000" w:sz="4" w:space="0"/>
              <w:left w:val="single" w:color="000000" w:sz="4" w:space="0"/>
              <w:bottom w:val="single" w:color="000000" w:sz="4" w:space="0"/>
              <w:right w:val="single" w:color="000000" w:sz="4" w:space="0"/>
            </w:tcBorders>
            <w:vAlign w:val="center"/>
          </w:tcPr>
          <w:p w14:paraId="35842C4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12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379E9D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1、走道、楼梯、电梯、门厅；地面干净、整洁，无卫生死角，栏杆扶手无灰尘，电梯明亮，无乱粘贴。</w:t>
            </w:r>
          </w:p>
        </w:tc>
        <w:tc>
          <w:tcPr>
            <w:tcW w:w="3128" w:type="dxa"/>
            <w:tcBorders>
              <w:top w:val="single" w:color="000000" w:sz="4" w:space="0"/>
              <w:left w:val="single" w:color="000000" w:sz="4" w:space="0"/>
              <w:bottom w:val="single" w:color="000000" w:sz="4" w:space="0"/>
              <w:right w:val="single" w:color="000000" w:sz="4" w:space="0"/>
            </w:tcBorders>
            <w:vAlign w:val="center"/>
          </w:tcPr>
          <w:p w14:paraId="5EF210A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检查时每出现一项不合格扣0.2分</w:t>
            </w:r>
          </w:p>
        </w:tc>
        <w:tc>
          <w:tcPr>
            <w:tcW w:w="997" w:type="dxa"/>
            <w:tcBorders>
              <w:top w:val="single" w:color="000000" w:sz="4" w:space="0"/>
              <w:left w:val="single" w:color="000000" w:sz="4" w:space="0"/>
              <w:bottom w:val="single" w:color="000000" w:sz="4" w:space="0"/>
              <w:right w:val="single" w:color="000000" w:sz="4" w:space="0"/>
            </w:tcBorders>
            <w:vAlign w:val="center"/>
          </w:tcPr>
          <w:p w14:paraId="636885B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3723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7297B49"/>
        </w:tc>
        <w:tc>
          <w:tcPr>
            <w:tcW w:w="711" w:type="dxa"/>
            <w:tcBorders>
              <w:top w:val="single" w:color="000000" w:sz="4" w:space="0"/>
              <w:left w:val="single" w:color="000000" w:sz="4" w:space="0"/>
              <w:bottom w:val="single" w:color="000000" w:sz="4" w:space="0"/>
              <w:right w:val="single" w:color="000000" w:sz="4" w:space="0"/>
            </w:tcBorders>
            <w:vAlign w:val="center"/>
          </w:tcPr>
          <w:p w14:paraId="13AD33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12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57B53A0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2、卫生间、洗漱间：地面干净、整洁、无积水，卫生间无异味、卫生间的手纸篓干净无污物，顶面无蜘蛛网、墙面无污渍、无乱粘贴。</w:t>
            </w:r>
          </w:p>
        </w:tc>
        <w:tc>
          <w:tcPr>
            <w:tcW w:w="3128" w:type="dxa"/>
            <w:tcBorders>
              <w:top w:val="single" w:color="000000" w:sz="4" w:space="0"/>
              <w:left w:val="single" w:color="000000" w:sz="4" w:space="0"/>
              <w:bottom w:val="single" w:color="000000" w:sz="4" w:space="0"/>
              <w:right w:val="single" w:color="000000" w:sz="4" w:space="0"/>
            </w:tcBorders>
            <w:vAlign w:val="center"/>
          </w:tcPr>
          <w:p w14:paraId="1939FBA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检查时每出现一项不合格扣0.3分</w:t>
            </w:r>
          </w:p>
        </w:tc>
        <w:tc>
          <w:tcPr>
            <w:tcW w:w="997" w:type="dxa"/>
            <w:tcBorders>
              <w:top w:val="single" w:color="000000" w:sz="4" w:space="0"/>
              <w:left w:val="single" w:color="000000" w:sz="4" w:space="0"/>
              <w:bottom w:val="single" w:color="000000" w:sz="4" w:space="0"/>
              <w:right w:val="single" w:color="000000" w:sz="4" w:space="0"/>
            </w:tcBorders>
            <w:vAlign w:val="center"/>
          </w:tcPr>
          <w:p w14:paraId="612D68B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0778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F55B7A2"/>
        </w:tc>
        <w:tc>
          <w:tcPr>
            <w:tcW w:w="711" w:type="dxa"/>
            <w:tcBorders>
              <w:top w:val="single" w:color="000000" w:sz="4" w:space="0"/>
              <w:left w:val="single" w:color="000000" w:sz="4" w:space="0"/>
              <w:bottom w:val="single" w:color="000000" w:sz="4" w:space="0"/>
              <w:right w:val="single" w:color="000000" w:sz="4" w:space="0"/>
            </w:tcBorders>
            <w:vAlign w:val="center"/>
          </w:tcPr>
          <w:p w14:paraId="345BBAF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7</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3DE7740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3、屋顶、平台、阳台、观景台：地面干净、整洁、无纸屑、无烟头、无积泥。</w:t>
            </w:r>
          </w:p>
        </w:tc>
        <w:tc>
          <w:tcPr>
            <w:tcW w:w="3128" w:type="dxa"/>
            <w:tcBorders>
              <w:top w:val="single" w:color="000000" w:sz="4" w:space="0"/>
              <w:left w:val="single" w:color="000000" w:sz="4" w:space="0"/>
              <w:bottom w:val="single" w:color="000000" w:sz="4" w:space="0"/>
              <w:right w:val="single" w:color="000000" w:sz="4" w:space="0"/>
            </w:tcBorders>
            <w:vAlign w:val="center"/>
          </w:tcPr>
          <w:p w14:paraId="11BA67D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检查时每出现一项不合格扣0.3分</w:t>
            </w:r>
          </w:p>
        </w:tc>
        <w:tc>
          <w:tcPr>
            <w:tcW w:w="997" w:type="dxa"/>
            <w:tcBorders>
              <w:top w:val="single" w:color="000000" w:sz="4" w:space="0"/>
              <w:left w:val="single" w:color="000000" w:sz="4" w:space="0"/>
              <w:bottom w:val="single" w:color="000000" w:sz="4" w:space="0"/>
              <w:right w:val="single" w:color="000000" w:sz="4" w:space="0"/>
            </w:tcBorders>
            <w:vAlign w:val="center"/>
          </w:tcPr>
          <w:p w14:paraId="1780DD4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1F27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3732FC11"/>
        </w:tc>
        <w:tc>
          <w:tcPr>
            <w:tcW w:w="711" w:type="dxa"/>
            <w:tcBorders>
              <w:top w:val="single" w:color="000000" w:sz="4" w:space="0"/>
              <w:left w:val="single" w:color="000000" w:sz="4" w:space="0"/>
              <w:bottom w:val="single" w:color="000000" w:sz="4" w:space="0"/>
              <w:right w:val="single" w:color="000000" w:sz="4" w:space="0"/>
            </w:tcBorders>
            <w:vAlign w:val="center"/>
          </w:tcPr>
          <w:p w14:paraId="7102D20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7</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0AC974B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4、所用工具使用完后摆放整齐、规范。</w:t>
            </w:r>
          </w:p>
        </w:tc>
        <w:tc>
          <w:tcPr>
            <w:tcW w:w="3128" w:type="dxa"/>
            <w:tcBorders>
              <w:top w:val="single" w:color="000000" w:sz="4" w:space="0"/>
              <w:left w:val="single" w:color="000000" w:sz="4" w:space="0"/>
              <w:bottom w:val="single" w:color="000000" w:sz="4" w:space="0"/>
              <w:right w:val="single" w:color="000000" w:sz="4" w:space="0"/>
            </w:tcBorders>
            <w:vAlign w:val="center"/>
          </w:tcPr>
          <w:p w14:paraId="771F141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检查时每出现一项不合格扣0.2分</w:t>
            </w:r>
          </w:p>
        </w:tc>
        <w:tc>
          <w:tcPr>
            <w:tcW w:w="997" w:type="dxa"/>
            <w:tcBorders>
              <w:top w:val="single" w:color="000000" w:sz="4" w:space="0"/>
              <w:left w:val="single" w:color="000000" w:sz="4" w:space="0"/>
              <w:bottom w:val="single" w:color="000000" w:sz="4" w:space="0"/>
              <w:right w:val="single" w:color="000000" w:sz="4" w:space="0"/>
            </w:tcBorders>
            <w:vAlign w:val="center"/>
          </w:tcPr>
          <w:p w14:paraId="52AB748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48AB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501DB596"/>
        </w:tc>
        <w:tc>
          <w:tcPr>
            <w:tcW w:w="711" w:type="dxa"/>
            <w:tcBorders>
              <w:top w:val="single" w:color="000000" w:sz="4" w:space="0"/>
              <w:left w:val="single" w:color="000000" w:sz="4" w:space="0"/>
              <w:bottom w:val="single" w:color="000000" w:sz="4" w:space="0"/>
              <w:right w:val="single" w:color="000000" w:sz="4" w:space="0"/>
            </w:tcBorders>
            <w:vAlign w:val="center"/>
          </w:tcPr>
          <w:p w14:paraId="7930D24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8</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50B5D62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6、每日视情况清运1-2次垃圾，垃圾箱内垃圾不外露。</w:t>
            </w:r>
          </w:p>
        </w:tc>
        <w:tc>
          <w:tcPr>
            <w:tcW w:w="3128" w:type="dxa"/>
            <w:tcBorders>
              <w:top w:val="single" w:color="000000" w:sz="4" w:space="0"/>
              <w:left w:val="single" w:color="000000" w:sz="4" w:space="0"/>
              <w:bottom w:val="single" w:color="000000" w:sz="4" w:space="0"/>
              <w:right w:val="single" w:color="000000" w:sz="4" w:space="0"/>
            </w:tcBorders>
            <w:vAlign w:val="center"/>
          </w:tcPr>
          <w:p w14:paraId="656F92C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检查时出现垃圾清运不及时，造成垃圾外露1次扣0.5分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13525C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296A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55178045"/>
        </w:tc>
        <w:tc>
          <w:tcPr>
            <w:tcW w:w="711" w:type="dxa"/>
            <w:tcBorders>
              <w:top w:val="single" w:color="000000" w:sz="4" w:space="0"/>
              <w:left w:val="single" w:color="000000" w:sz="4" w:space="0"/>
              <w:bottom w:val="single" w:color="000000" w:sz="4" w:space="0"/>
              <w:right w:val="single" w:color="000000" w:sz="4" w:space="0"/>
            </w:tcBorders>
            <w:vAlign w:val="center"/>
          </w:tcPr>
          <w:p w14:paraId="5886134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5</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4C7CCDD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7、垃圾箱表面干净、整洁</w:t>
            </w:r>
          </w:p>
        </w:tc>
        <w:tc>
          <w:tcPr>
            <w:tcW w:w="3128" w:type="dxa"/>
            <w:tcBorders>
              <w:top w:val="single" w:color="000000" w:sz="4" w:space="0"/>
              <w:left w:val="single" w:color="000000" w:sz="4" w:space="0"/>
              <w:bottom w:val="single" w:color="000000" w:sz="4" w:space="0"/>
              <w:right w:val="single" w:color="000000" w:sz="4" w:space="0"/>
            </w:tcBorders>
            <w:vAlign w:val="center"/>
          </w:tcPr>
          <w:p w14:paraId="3CD899E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检查时每出现一项不合格扣0.5分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06D924B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282B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104" w:type="dxa"/>
            <w:vMerge w:val="restart"/>
            <w:tcBorders>
              <w:top w:val="single" w:color="000000" w:sz="4" w:space="0"/>
              <w:left w:val="single" w:color="000000" w:sz="4" w:space="0"/>
              <w:bottom w:val="single" w:color="auto" w:sz="4" w:space="0"/>
              <w:right w:val="single" w:color="000000" w:sz="4" w:space="0"/>
            </w:tcBorders>
            <w:vAlign w:val="center"/>
          </w:tcPr>
          <w:p w14:paraId="42CFF7F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教室管理（22分）</w:t>
            </w:r>
          </w:p>
        </w:tc>
        <w:tc>
          <w:tcPr>
            <w:tcW w:w="711" w:type="dxa"/>
            <w:tcBorders>
              <w:top w:val="single" w:color="000000" w:sz="4" w:space="0"/>
              <w:left w:val="single" w:color="000000" w:sz="4" w:space="0"/>
              <w:bottom w:val="single" w:color="000000" w:sz="4" w:space="0"/>
              <w:right w:val="single" w:color="000000" w:sz="4" w:space="0"/>
            </w:tcBorders>
            <w:vAlign w:val="center"/>
          </w:tcPr>
          <w:p w14:paraId="39ED549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3</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786A2B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1、学期开关门计划表的制定：制定及时，不影响学校正常教学秩序。</w:t>
            </w:r>
          </w:p>
        </w:tc>
        <w:tc>
          <w:tcPr>
            <w:tcW w:w="3128" w:type="dxa"/>
            <w:tcBorders>
              <w:top w:val="single" w:color="000000" w:sz="4" w:space="0"/>
              <w:left w:val="single" w:color="000000" w:sz="4" w:space="0"/>
              <w:bottom w:val="single" w:color="000000" w:sz="4" w:space="0"/>
              <w:right w:val="single" w:color="000000" w:sz="4" w:space="0"/>
            </w:tcBorders>
            <w:vAlign w:val="center"/>
          </w:tcPr>
          <w:p w14:paraId="6B7010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每次制定不及时，影响学校正常教学秩序扣0.5分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6ADBC2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77DD5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74C82964"/>
        </w:tc>
        <w:tc>
          <w:tcPr>
            <w:tcW w:w="711" w:type="dxa"/>
            <w:tcBorders>
              <w:top w:val="single" w:color="000000" w:sz="4" w:space="0"/>
              <w:left w:val="single" w:color="000000" w:sz="4" w:space="0"/>
              <w:bottom w:val="single" w:color="000000" w:sz="4" w:space="0"/>
              <w:right w:val="single" w:color="000000" w:sz="4" w:space="0"/>
            </w:tcBorders>
            <w:vAlign w:val="center"/>
          </w:tcPr>
          <w:p w14:paraId="3CF253A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3</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58675A5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2、临时教室使用申请：遇有教室冲突时能及时调整，不影响学校正常教学秩序（每周教室冲突在2次间）。</w:t>
            </w:r>
          </w:p>
        </w:tc>
        <w:tc>
          <w:tcPr>
            <w:tcW w:w="3128" w:type="dxa"/>
            <w:tcBorders>
              <w:top w:val="single" w:color="000000" w:sz="4" w:space="0"/>
              <w:left w:val="single" w:color="000000" w:sz="4" w:space="0"/>
              <w:bottom w:val="single" w:color="000000" w:sz="4" w:space="0"/>
              <w:right w:val="single" w:color="000000" w:sz="4" w:space="0"/>
            </w:tcBorders>
            <w:vAlign w:val="center"/>
          </w:tcPr>
          <w:p w14:paraId="7CDA60D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检查时每周出现2间次以上的每间扣0.3分</w:t>
            </w:r>
          </w:p>
        </w:tc>
        <w:tc>
          <w:tcPr>
            <w:tcW w:w="997" w:type="dxa"/>
            <w:tcBorders>
              <w:top w:val="single" w:color="000000" w:sz="4" w:space="0"/>
              <w:left w:val="single" w:color="000000" w:sz="4" w:space="0"/>
              <w:bottom w:val="single" w:color="000000" w:sz="4" w:space="0"/>
              <w:right w:val="single" w:color="000000" w:sz="4" w:space="0"/>
            </w:tcBorders>
            <w:vAlign w:val="center"/>
          </w:tcPr>
          <w:p w14:paraId="72A3DD0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4180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02111491"/>
        </w:tc>
        <w:tc>
          <w:tcPr>
            <w:tcW w:w="711" w:type="dxa"/>
            <w:tcBorders>
              <w:top w:val="single" w:color="000000" w:sz="4" w:space="0"/>
              <w:left w:val="single" w:color="000000" w:sz="4" w:space="0"/>
              <w:bottom w:val="single" w:color="000000" w:sz="4" w:space="0"/>
              <w:right w:val="single" w:color="000000" w:sz="4" w:space="0"/>
            </w:tcBorders>
            <w:vAlign w:val="center"/>
          </w:tcPr>
          <w:p w14:paraId="50B5F4D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1</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2B8273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3、教室钥匙管理：有钥匙台账及钥匙借用手续，钥匙齐全。</w:t>
            </w:r>
          </w:p>
        </w:tc>
        <w:tc>
          <w:tcPr>
            <w:tcW w:w="3128" w:type="dxa"/>
            <w:tcBorders>
              <w:top w:val="single" w:color="000000" w:sz="4" w:space="0"/>
              <w:left w:val="single" w:color="000000" w:sz="4" w:space="0"/>
              <w:bottom w:val="single" w:color="000000" w:sz="4" w:space="0"/>
              <w:right w:val="single" w:color="000000" w:sz="4" w:space="0"/>
            </w:tcBorders>
            <w:vAlign w:val="center"/>
          </w:tcPr>
          <w:p w14:paraId="08F3140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检查时每周出现2间次以上的每间扣0.3分</w:t>
            </w:r>
          </w:p>
        </w:tc>
        <w:tc>
          <w:tcPr>
            <w:tcW w:w="997" w:type="dxa"/>
            <w:tcBorders>
              <w:top w:val="single" w:color="000000" w:sz="4" w:space="0"/>
              <w:left w:val="single" w:color="000000" w:sz="4" w:space="0"/>
              <w:bottom w:val="single" w:color="000000" w:sz="4" w:space="0"/>
              <w:right w:val="single" w:color="000000" w:sz="4" w:space="0"/>
            </w:tcBorders>
            <w:vAlign w:val="center"/>
          </w:tcPr>
          <w:p w14:paraId="6FF53E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022A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36190B57"/>
        </w:tc>
        <w:tc>
          <w:tcPr>
            <w:tcW w:w="711" w:type="dxa"/>
            <w:tcBorders>
              <w:top w:val="single" w:color="000000" w:sz="4" w:space="0"/>
              <w:left w:val="single" w:color="000000" w:sz="4" w:space="0"/>
              <w:bottom w:val="single" w:color="000000" w:sz="4" w:space="0"/>
              <w:right w:val="single" w:color="000000" w:sz="4" w:space="0"/>
            </w:tcBorders>
            <w:vAlign w:val="center"/>
          </w:tcPr>
          <w:p w14:paraId="5E5D298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4</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405499A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4、开门顺畅，无漏开门现象，不影响学校正常教学秩序，不造成师生投诉。</w:t>
            </w:r>
          </w:p>
        </w:tc>
        <w:tc>
          <w:tcPr>
            <w:tcW w:w="3128" w:type="dxa"/>
            <w:tcBorders>
              <w:top w:val="single" w:color="000000" w:sz="4" w:space="0"/>
              <w:left w:val="single" w:color="000000" w:sz="4" w:space="0"/>
              <w:bottom w:val="single" w:color="000000" w:sz="4" w:space="0"/>
              <w:right w:val="single" w:color="000000" w:sz="4" w:space="0"/>
            </w:tcBorders>
            <w:vAlign w:val="center"/>
          </w:tcPr>
          <w:p w14:paraId="6D8DB4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每师生投诉1次扣0.2分</w:t>
            </w:r>
          </w:p>
        </w:tc>
        <w:tc>
          <w:tcPr>
            <w:tcW w:w="997" w:type="dxa"/>
            <w:tcBorders>
              <w:top w:val="single" w:color="000000" w:sz="4" w:space="0"/>
              <w:left w:val="single" w:color="000000" w:sz="4" w:space="0"/>
              <w:bottom w:val="single" w:color="000000" w:sz="4" w:space="0"/>
              <w:right w:val="single" w:color="000000" w:sz="4" w:space="0"/>
            </w:tcBorders>
            <w:vAlign w:val="center"/>
          </w:tcPr>
          <w:p w14:paraId="4D583E2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0B81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473B84F1"/>
        </w:tc>
        <w:tc>
          <w:tcPr>
            <w:tcW w:w="711" w:type="dxa"/>
            <w:tcBorders>
              <w:top w:val="single" w:color="000000" w:sz="4" w:space="0"/>
              <w:left w:val="single" w:color="000000" w:sz="4" w:space="0"/>
              <w:bottom w:val="single" w:color="000000" w:sz="4" w:space="0"/>
              <w:right w:val="single" w:color="000000" w:sz="4" w:space="0"/>
            </w:tcBorders>
            <w:vAlign w:val="center"/>
          </w:tcPr>
          <w:p w14:paraId="5856896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3</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23A8D9D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5、已办理临时教学使用手续的教室，无师生叫开门现象。</w:t>
            </w:r>
          </w:p>
        </w:tc>
        <w:tc>
          <w:tcPr>
            <w:tcW w:w="3128" w:type="dxa"/>
            <w:tcBorders>
              <w:top w:val="single" w:color="000000" w:sz="4" w:space="0"/>
              <w:left w:val="single" w:color="000000" w:sz="4" w:space="0"/>
              <w:bottom w:val="single" w:color="000000" w:sz="4" w:space="0"/>
              <w:right w:val="single" w:color="000000" w:sz="4" w:space="0"/>
            </w:tcBorders>
            <w:vAlign w:val="center"/>
          </w:tcPr>
          <w:p w14:paraId="45BDE65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每师生投诉1次扣0.5分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2D7B0A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6734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6E39E3C3"/>
        </w:tc>
        <w:tc>
          <w:tcPr>
            <w:tcW w:w="711" w:type="dxa"/>
            <w:tcBorders>
              <w:top w:val="single" w:color="000000" w:sz="4" w:space="0"/>
              <w:left w:val="single" w:color="000000" w:sz="4" w:space="0"/>
              <w:bottom w:val="single" w:color="000000" w:sz="4" w:space="0"/>
              <w:right w:val="single" w:color="000000" w:sz="4" w:space="0"/>
            </w:tcBorders>
            <w:vAlign w:val="center"/>
          </w:tcPr>
          <w:p w14:paraId="0C1A69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0388AE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6、教室门关闭及时，无因工作失误而发生的财产损失。</w:t>
            </w:r>
          </w:p>
        </w:tc>
        <w:tc>
          <w:tcPr>
            <w:tcW w:w="3128" w:type="dxa"/>
            <w:tcBorders>
              <w:top w:val="single" w:color="000000" w:sz="4" w:space="0"/>
              <w:left w:val="single" w:color="000000" w:sz="4" w:space="0"/>
              <w:bottom w:val="single" w:color="000000" w:sz="4" w:space="0"/>
              <w:right w:val="single" w:color="000000" w:sz="4" w:space="0"/>
            </w:tcBorders>
            <w:vAlign w:val="center"/>
          </w:tcPr>
          <w:p w14:paraId="557AF5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因工作失误而造成的财产损失，100%的照价赔偿。</w:t>
            </w:r>
          </w:p>
        </w:tc>
        <w:tc>
          <w:tcPr>
            <w:tcW w:w="997" w:type="dxa"/>
            <w:tcBorders>
              <w:top w:val="single" w:color="000000" w:sz="4" w:space="0"/>
              <w:left w:val="single" w:color="000000" w:sz="4" w:space="0"/>
              <w:bottom w:val="single" w:color="000000" w:sz="4" w:space="0"/>
              <w:right w:val="single" w:color="000000" w:sz="4" w:space="0"/>
            </w:tcBorders>
            <w:vAlign w:val="center"/>
          </w:tcPr>
          <w:p w14:paraId="41115E8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2CC8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04F4C272"/>
        </w:tc>
        <w:tc>
          <w:tcPr>
            <w:tcW w:w="711" w:type="dxa"/>
            <w:tcBorders>
              <w:top w:val="single" w:color="000000" w:sz="4" w:space="0"/>
              <w:left w:val="single" w:color="000000" w:sz="4" w:space="0"/>
              <w:bottom w:val="single" w:color="000000" w:sz="4" w:space="0"/>
              <w:right w:val="single" w:color="000000" w:sz="4" w:space="0"/>
            </w:tcBorders>
            <w:vAlign w:val="center"/>
          </w:tcPr>
          <w:p w14:paraId="0193EFB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1</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2857FA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7、值班时间：每天7：30至22：30.</w:t>
            </w:r>
          </w:p>
        </w:tc>
        <w:tc>
          <w:tcPr>
            <w:tcW w:w="3128" w:type="dxa"/>
            <w:tcBorders>
              <w:top w:val="single" w:color="000000" w:sz="4" w:space="0"/>
              <w:left w:val="single" w:color="000000" w:sz="4" w:space="0"/>
              <w:bottom w:val="single" w:color="000000" w:sz="4" w:space="0"/>
              <w:right w:val="single" w:color="000000" w:sz="4" w:space="0"/>
            </w:tcBorders>
            <w:vAlign w:val="center"/>
          </w:tcPr>
          <w:p w14:paraId="4123723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检查时每次不合格扣0.5分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1DDCD45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5DE2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1B18B2B7"/>
        </w:tc>
        <w:tc>
          <w:tcPr>
            <w:tcW w:w="711" w:type="dxa"/>
            <w:tcBorders>
              <w:top w:val="single" w:color="000000" w:sz="4" w:space="0"/>
              <w:left w:val="single" w:color="000000" w:sz="4" w:space="0"/>
              <w:bottom w:val="single" w:color="000000" w:sz="4" w:space="0"/>
              <w:right w:val="single" w:color="000000" w:sz="4" w:space="0"/>
            </w:tcBorders>
            <w:vAlign w:val="center"/>
          </w:tcPr>
          <w:p w14:paraId="1A318ED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1</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521950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8、值班期间使用规范用语</w:t>
            </w:r>
          </w:p>
        </w:tc>
        <w:tc>
          <w:tcPr>
            <w:tcW w:w="3128" w:type="dxa"/>
            <w:tcBorders>
              <w:top w:val="single" w:color="000000" w:sz="4" w:space="0"/>
              <w:left w:val="single" w:color="000000" w:sz="4" w:space="0"/>
              <w:bottom w:val="single" w:color="000000" w:sz="4" w:space="0"/>
              <w:right w:val="single" w:color="000000" w:sz="4" w:space="0"/>
            </w:tcBorders>
            <w:vAlign w:val="center"/>
          </w:tcPr>
          <w:p w14:paraId="7E5ACC9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检查时每次不合格扣0.5分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35340DD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3E09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1E6B4187"/>
        </w:tc>
        <w:tc>
          <w:tcPr>
            <w:tcW w:w="711" w:type="dxa"/>
            <w:tcBorders>
              <w:top w:val="single" w:color="000000" w:sz="4" w:space="0"/>
              <w:left w:val="single" w:color="000000" w:sz="4" w:space="0"/>
              <w:bottom w:val="single" w:color="000000" w:sz="4" w:space="0"/>
              <w:right w:val="single" w:color="000000" w:sz="4" w:space="0"/>
            </w:tcBorders>
            <w:vAlign w:val="center"/>
          </w:tcPr>
          <w:p w14:paraId="3AEABC9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48A8A0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9、失物招领：登记、整理及时，对拾获到的贵重物品及时进行信息公布。</w:t>
            </w:r>
          </w:p>
        </w:tc>
        <w:tc>
          <w:tcPr>
            <w:tcW w:w="3128" w:type="dxa"/>
            <w:tcBorders>
              <w:top w:val="single" w:color="000000" w:sz="4" w:space="0"/>
              <w:left w:val="single" w:color="000000" w:sz="4" w:space="0"/>
              <w:bottom w:val="single" w:color="000000" w:sz="4" w:space="0"/>
              <w:right w:val="single" w:color="000000" w:sz="4" w:space="0"/>
            </w:tcBorders>
            <w:vAlign w:val="center"/>
          </w:tcPr>
          <w:p w14:paraId="1AD6EB7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180FB35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6D4DB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0F9E3C92"/>
        </w:tc>
        <w:tc>
          <w:tcPr>
            <w:tcW w:w="711" w:type="dxa"/>
            <w:tcBorders>
              <w:top w:val="single" w:color="000000" w:sz="4" w:space="0"/>
              <w:left w:val="single" w:color="000000" w:sz="4" w:space="0"/>
              <w:bottom w:val="single" w:color="auto" w:sz="4" w:space="0"/>
              <w:right w:val="single" w:color="000000" w:sz="4" w:space="0"/>
            </w:tcBorders>
            <w:vAlign w:val="center"/>
          </w:tcPr>
          <w:p w14:paraId="2C41BB9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1391E10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10、热情、认真提供各项便民服务，师生对服务工作满意。</w:t>
            </w:r>
          </w:p>
        </w:tc>
        <w:tc>
          <w:tcPr>
            <w:tcW w:w="3128" w:type="dxa"/>
            <w:tcBorders>
              <w:top w:val="single" w:color="000000" w:sz="4" w:space="0"/>
              <w:left w:val="single" w:color="000000" w:sz="4" w:space="0"/>
              <w:bottom w:val="single" w:color="000000" w:sz="4" w:space="0"/>
              <w:right w:val="single" w:color="000000" w:sz="4" w:space="0"/>
            </w:tcBorders>
            <w:vAlign w:val="center"/>
          </w:tcPr>
          <w:p w14:paraId="33F2A57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5D7B92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4FA6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54F2BFE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应急事故处理和大型活动（7分）</w:t>
            </w:r>
          </w:p>
        </w:tc>
        <w:tc>
          <w:tcPr>
            <w:tcW w:w="711" w:type="dxa"/>
            <w:tcBorders>
              <w:top w:val="single" w:color="000000" w:sz="4" w:space="0"/>
              <w:left w:val="single" w:color="000000" w:sz="4" w:space="0"/>
              <w:bottom w:val="single" w:color="000000" w:sz="4" w:space="0"/>
              <w:right w:val="single" w:color="000000" w:sz="4" w:space="0"/>
            </w:tcBorders>
            <w:vAlign w:val="center"/>
          </w:tcPr>
          <w:p w14:paraId="541225A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4</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10FBE4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学校大型活动</w:t>
            </w:r>
          </w:p>
        </w:tc>
        <w:tc>
          <w:tcPr>
            <w:tcW w:w="3128" w:type="dxa"/>
            <w:tcBorders>
              <w:top w:val="single" w:color="000000" w:sz="4" w:space="0"/>
              <w:left w:val="single" w:color="000000" w:sz="4" w:space="0"/>
              <w:bottom w:val="single" w:color="000000" w:sz="4" w:space="0"/>
              <w:right w:val="single" w:color="000000" w:sz="4" w:space="0"/>
            </w:tcBorders>
            <w:vAlign w:val="center"/>
          </w:tcPr>
          <w:p w14:paraId="0E9DEB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6393045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29EB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7FFDE86C"/>
        </w:tc>
        <w:tc>
          <w:tcPr>
            <w:tcW w:w="711" w:type="dxa"/>
            <w:tcBorders>
              <w:top w:val="single" w:color="000000" w:sz="4" w:space="0"/>
              <w:left w:val="single" w:color="000000" w:sz="4" w:space="0"/>
              <w:bottom w:val="single" w:color="000000" w:sz="4" w:space="0"/>
              <w:right w:val="single" w:color="000000" w:sz="4" w:space="0"/>
            </w:tcBorders>
            <w:vAlign w:val="center"/>
          </w:tcPr>
          <w:p w14:paraId="41F2A2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3</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43E8323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应急事故处理</w:t>
            </w:r>
          </w:p>
        </w:tc>
        <w:tc>
          <w:tcPr>
            <w:tcW w:w="3128" w:type="dxa"/>
            <w:tcBorders>
              <w:top w:val="single" w:color="000000" w:sz="4" w:space="0"/>
              <w:left w:val="single" w:color="000000" w:sz="4" w:space="0"/>
              <w:bottom w:val="single" w:color="000000" w:sz="4" w:space="0"/>
              <w:right w:val="single" w:color="000000" w:sz="4" w:space="0"/>
            </w:tcBorders>
            <w:vAlign w:val="center"/>
          </w:tcPr>
          <w:p w14:paraId="67B19E0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3370B68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0ACF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210" w:type="dxa"/>
            <w:gridSpan w:val="5"/>
            <w:tcBorders>
              <w:top w:val="single" w:color="000000" w:sz="4" w:space="0"/>
              <w:left w:val="single" w:color="000000" w:sz="4" w:space="0"/>
              <w:bottom w:val="single" w:color="000000" w:sz="4" w:space="0"/>
              <w:right w:val="single" w:color="000000" w:sz="4" w:space="0"/>
            </w:tcBorders>
            <w:vAlign w:val="center"/>
          </w:tcPr>
          <w:p w14:paraId="7D1ED10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bCs/>
                <w:color w:val="auto"/>
                <w:sz w:val="21"/>
                <w:szCs w:val="21"/>
              </w:rPr>
              <w:t>考核总得分：</w:t>
            </w:r>
          </w:p>
        </w:tc>
        <w:tc>
          <w:tcPr>
            <w:tcW w:w="997" w:type="dxa"/>
            <w:tcBorders>
              <w:top w:val="single" w:color="000000" w:sz="4" w:space="0"/>
              <w:left w:val="single" w:color="000000" w:sz="4" w:space="0"/>
              <w:bottom w:val="single" w:color="000000" w:sz="4" w:space="0"/>
              <w:right w:val="single" w:color="000000" w:sz="4" w:space="0"/>
            </w:tcBorders>
            <w:vAlign w:val="center"/>
          </w:tcPr>
          <w:p w14:paraId="0ABA7B6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781A8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9" w:hRule="atLeast"/>
          <w:jc w:val="center"/>
        </w:trPr>
        <w:tc>
          <w:tcPr>
            <w:tcW w:w="4517" w:type="dxa"/>
            <w:gridSpan w:val="3"/>
            <w:tcBorders>
              <w:top w:val="single" w:color="000000" w:sz="4" w:space="0"/>
              <w:left w:val="single" w:color="000000" w:sz="4" w:space="0"/>
              <w:bottom w:val="single" w:color="000000" w:sz="4" w:space="0"/>
              <w:right w:val="single" w:color="000000" w:sz="4" w:space="0"/>
            </w:tcBorders>
          </w:tcPr>
          <w:p w14:paraId="2C1C93F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考核单位意见：</w:t>
            </w:r>
          </w:p>
        </w:tc>
        <w:tc>
          <w:tcPr>
            <w:tcW w:w="5690" w:type="dxa"/>
            <w:gridSpan w:val="3"/>
            <w:tcBorders>
              <w:top w:val="single" w:color="000000" w:sz="4" w:space="0"/>
              <w:left w:val="single" w:color="000000" w:sz="4" w:space="0"/>
              <w:bottom w:val="single" w:color="000000" w:sz="4" w:space="0"/>
              <w:right w:val="single" w:color="000000" w:sz="4" w:space="0"/>
            </w:tcBorders>
          </w:tcPr>
          <w:p w14:paraId="07F4691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被考核单位意见：</w:t>
            </w:r>
          </w:p>
        </w:tc>
      </w:tr>
    </w:tbl>
    <w:p w14:paraId="64F472F3">
      <w:pPr>
        <w:keepNext w:val="0"/>
        <w:keepLines w:val="0"/>
        <w:pageBreakBefore w:val="0"/>
        <w:widowControl/>
        <w:kinsoku/>
        <w:wordWrap/>
        <w:overflowPunct/>
        <w:topLinePunct w:val="0"/>
        <w:autoSpaceDE/>
        <w:autoSpaceDN/>
        <w:bidi w:val="0"/>
        <w:spacing w:line="400" w:lineRule="exact"/>
        <w:textAlignment w:val="auto"/>
        <w:rPr>
          <w:rFonts w:hint="eastAsia" w:ascii="仿宋" w:hAnsi="仿宋" w:eastAsia="仿宋" w:cs="仿宋_GB2312"/>
          <w:b/>
          <w:bCs w:val="0"/>
          <w:sz w:val="28"/>
          <w:szCs w:val="28"/>
        </w:rPr>
      </w:pPr>
    </w:p>
    <w:p w14:paraId="2E43B7F2">
      <w:pPr>
        <w:keepNext w:val="0"/>
        <w:keepLines w:val="0"/>
        <w:pageBreakBefore w:val="0"/>
        <w:widowControl/>
        <w:kinsoku/>
        <w:wordWrap/>
        <w:overflowPunct/>
        <w:topLinePunct w:val="0"/>
        <w:autoSpaceDE/>
        <w:autoSpaceDN/>
        <w:bidi w:val="0"/>
        <w:spacing w:line="400" w:lineRule="exact"/>
        <w:textAlignment w:val="auto"/>
        <w:rPr>
          <w:rFonts w:hint="eastAsia" w:ascii="仿宋" w:hAnsi="仿宋" w:eastAsia="仿宋" w:cs="仿宋_GB2312"/>
          <w:bCs/>
          <w:sz w:val="28"/>
          <w:szCs w:val="28"/>
        </w:rPr>
      </w:pPr>
      <w:r>
        <w:rPr>
          <w:rFonts w:hint="eastAsia" w:ascii="仿宋" w:hAnsi="仿宋" w:eastAsia="仿宋" w:cs="仿宋_GB2312"/>
          <w:b/>
          <w:bCs w:val="0"/>
          <w:sz w:val="28"/>
          <w:szCs w:val="28"/>
        </w:rPr>
        <w:t>考核说明：</w:t>
      </w:r>
      <w:r>
        <w:rPr>
          <w:rFonts w:hint="eastAsia" w:ascii="仿宋" w:hAnsi="仿宋" w:eastAsia="仿宋" w:cs="仿宋_GB2312"/>
          <w:bCs/>
          <w:sz w:val="28"/>
          <w:szCs w:val="28"/>
        </w:rPr>
        <w:t>本考核表满分100分，每次考核得分85分（含）以上为合格；85分以下，80分（含）以上，为需改进（基本合格），低于</w:t>
      </w:r>
      <w:r>
        <w:rPr>
          <w:rFonts w:hint="eastAsia" w:ascii="仿宋" w:hAnsi="仿宋" w:eastAsia="仿宋" w:cs="仿宋_GB2312"/>
          <w:bCs/>
          <w:sz w:val="28"/>
          <w:szCs w:val="28"/>
          <w:lang w:val="en-US" w:eastAsia="zh-CN"/>
        </w:rPr>
        <w:t>90</w:t>
      </w:r>
      <w:r>
        <w:rPr>
          <w:rFonts w:hint="eastAsia" w:ascii="仿宋" w:hAnsi="仿宋" w:eastAsia="仿宋" w:cs="仿宋_GB2312"/>
          <w:bCs/>
          <w:sz w:val="28"/>
          <w:szCs w:val="28"/>
        </w:rPr>
        <w:t>分的部分以每分扣款100元计算处罚，在当月支付合同款时给予扣除；当月考核80分（不含）以下为不合格，同时下达整改通知书，限期整改。</w:t>
      </w:r>
    </w:p>
    <w:p w14:paraId="5700A532">
      <w:pPr>
        <w:rPr>
          <w:rFonts w:hint="eastAsia" w:ascii="宋体" w:eastAsia="宋体" w:cs="宋体"/>
          <w:bCs/>
          <w:color w:val="auto"/>
          <w:sz w:val="28"/>
          <w:szCs w:val="28"/>
          <w:lang w:val="en-US" w:eastAsia="zh-CN"/>
        </w:rPr>
      </w:pPr>
    </w:p>
    <w:sectPr>
      <w:headerReference r:id="rId3" w:type="default"/>
      <w:footerReference r:id="rId4" w:type="default"/>
      <w:footerReference r:id="rId5" w:type="even"/>
      <w:pgSz w:w="11906" w:h="16838"/>
      <w:pgMar w:top="1701" w:right="1276" w:bottom="1134" w:left="12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2000503000000020004"/>
    <w:charset w:val="00"/>
    <w:family w:val="auto"/>
    <w:pitch w:val="default"/>
    <w:sig w:usb0="00000000" w:usb1="00000000" w:usb2="00000010" w:usb3="00000000" w:csb0="00000000" w:csb1="00000000"/>
  </w:font>
  <w:font w:name="pingfang sc">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B19C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56B7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756B7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93476">
    <w:pPr>
      <w:pStyle w:val="6"/>
      <w:framePr w:wrap="around" w:vAnchor="text" w:hAnchor="margin" w:xAlign="center" w:y="1"/>
      <w:rPr>
        <w:rStyle w:val="13"/>
      </w:rPr>
    </w:pPr>
    <w:r>
      <w:fldChar w:fldCharType="begin"/>
    </w:r>
    <w:r>
      <w:rPr>
        <w:rStyle w:val="13"/>
      </w:rPr>
      <w:instrText xml:space="preserve">PAGE  </w:instrText>
    </w:r>
    <w:r>
      <w:fldChar w:fldCharType="end"/>
    </w:r>
  </w:p>
  <w:p w14:paraId="6602673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409CB">
    <w:pPr>
      <w:pStyle w:val="7"/>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118E2"/>
    <w:multiLevelType w:val="singleLevel"/>
    <w:tmpl w:val="E1B118E2"/>
    <w:lvl w:ilvl="0" w:tentative="0">
      <w:start w:val="1"/>
      <w:numFmt w:val="chineseCounting"/>
      <w:suff w:val="space"/>
      <w:lvlText w:val="第%1条"/>
      <w:lvlJc w:val="left"/>
      <w:rPr>
        <w:rFonts w:hint="eastAsia"/>
      </w:rPr>
    </w:lvl>
  </w:abstractNum>
  <w:abstractNum w:abstractNumId="1">
    <w:nsid w:val="203FEAAE"/>
    <w:multiLevelType w:val="singleLevel"/>
    <w:tmpl w:val="203FEAAE"/>
    <w:lvl w:ilvl="0" w:tentative="0">
      <w:start w:val="6"/>
      <w:numFmt w:val="decimal"/>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YmUyZGY4NzRkMTIyYWFlMmZhMzNhMjNhMDlkMDEifQ=="/>
  </w:docVars>
  <w:rsids>
    <w:rsidRoot w:val="00EA4BCC"/>
    <w:rsid w:val="00032B1B"/>
    <w:rsid w:val="00081A61"/>
    <w:rsid w:val="0008633C"/>
    <w:rsid w:val="000913AF"/>
    <w:rsid w:val="000915CA"/>
    <w:rsid w:val="0009160F"/>
    <w:rsid w:val="000940DB"/>
    <w:rsid w:val="000945FE"/>
    <w:rsid w:val="000A7AD2"/>
    <w:rsid w:val="000B5003"/>
    <w:rsid w:val="000F0536"/>
    <w:rsid w:val="0010253D"/>
    <w:rsid w:val="001028EF"/>
    <w:rsid w:val="00104355"/>
    <w:rsid w:val="00112EC3"/>
    <w:rsid w:val="00113786"/>
    <w:rsid w:val="00115B56"/>
    <w:rsid w:val="0012389E"/>
    <w:rsid w:val="001331B4"/>
    <w:rsid w:val="00150EB5"/>
    <w:rsid w:val="0016512D"/>
    <w:rsid w:val="00193F01"/>
    <w:rsid w:val="001B2C0D"/>
    <w:rsid w:val="001B7822"/>
    <w:rsid w:val="001E0B52"/>
    <w:rsid w:val="00202C44"/>
    <w:rsid w:val="00204766"/>
    <w:rsid w:val="00235109"/>
    <w:rsid w:val="00250A4E"/>
    <w:rsid w:val="00251C06"/>
    <w:rsid w:val="00256C3E"/>
    <w:rsid w:val="002B37E9"/>
    <w:rsid w:val="002C0EA3"/>
    <w:rsid w:val="00335150"/>
    <w:rsid w:val="00335EA3"/>
    <w:rsid w:val="003427F3"/>
    <w:rsid w:val="003604BF"/>
    <w:rsid w:val="00363FA4"/>
    <w:rsid w:val="003A1BFA"/>
    <w:rsid w:val="003A4C8B"/>
    <w:rsid w:val="003E11B3"/>
    <w:rsid w:val="004050DE"/>
    <w:rsid w:val="0041701A"/>
    <w:rsid w:val="00467920"/>
    <w:rsid w:val="004835C0"/>
    <w:rsid w:val="00486666"/>
    <w:rsid w:val="00493666"/>
    <w:rsid w:val="00496281"/>
    <w:rsid w:val="004A47B5"/>
    <w:rsid w:val="004B2DF6"/>
    <w:rsid w:val="004C5F97"/>
    <w:rsid w:val="004D68FF"/>
    <w:rsid w:val="004E1789"/>
    <w:rsid w:val="004E206D"/>
    <w:rsid w:val="004E5A30"/>
    <w:rsid w:val="004F774F"/>
    <w:rsid w:val="00506D54"/>
    <w:rsid w:val="00527F7B"/>
    <w:rsid w:val="00543988"/>
    <w:rsid w:val="00563E23"/>
    <w:rsid w:val="00587C60"/>
    <w:rsid w:val="005A649C"/>
    <w:rsid w:val="005A6A12"/>
    <w:rsid w:val="005A75CA"/>
    <w:rsid w:val="005B740D"/>
    <w:rsid w:val="005D14A9"/>
    <w:rsid w:val="005D1DC8"/>
    <w:rsid w:val="005D1DFE"/>
    <w:rsid w:val="005E01CD"/>
    <w:rsid w:val="005E403C"/>
    <w:rsid w:val="00604366"/>
    <w:rsid w:val="00622C2B"/>
    <w:rsid w:val="00632C06"/>
    <w:rsid w:val="00641CAA"/>
    <w:rsid w:val="0064459F"/>
    <w:rsid w:val="00644A7E"/>
    <w:rsid w:val="00674157"/>
    <w:rsid w:val="00682632"/>
    <w:rsid w:val="00694EAC"/>
    <w:rsid w:val="006A232E"/>
    <w:rsid w:val="006B0596"/>
    <w:rsid w:val="006B7F9E"/>
    <w:rsid w:val="006D4C80"/>
    <w:rsid w:val="006D5C51"/>
    <w:rsid w:val="006E1908"/>
    <w:rsid w:val="007122DF"/>
    <w:rsid w:val="007220F4"/>
    <w:rsid w:val="007246BA"/>
    <w:rsid w:val="00751B1E"/>
    <w:rsid w:val="007662F8"/>
    <w:rsid w:val="0079587E"/>
    <w:rsid w:val="007A4B77"/>
    <w:rsid w:val="007B2C54"/>
    <w:rsid w:val="007C637F"/>
    <w:rsid w:val="007C79F5"/>
    <w:rsid w:val="007D33A6"/>
    <w:rsid w:val="007D4E9D"/>
    <w:rsid w:val="00805A66"/>
    <w:rsid w:val="00807E14"/>
    <w:rsid w:val="00810754"/>
    <w:rsid w:val="008154A0"/>
    <w:rsid w:val="008347C0"/>
    <w:rsid w:val="00852138"/>
    <w:rsid w:val="008637EC"/>
    <w:rsid w:val="0087587D"/>
    <w:rsid w:val="00890093"/>
    <w:rsid w:val="00895795"/>
    <w:rsid w:val="008E2F91"/>
    <w:rsid w:val="00917B32"/>
    <w:rsid w:val="009203B3"/>
    <w:rsid w:val="00925B31"/>
    <w:rsid w:val="009314A0"/>
    <w:rsid w:val="00954D23"/>
    <w:rsid w:val="00956F21"/>
    <w:rsid w:val="009577E7"/>
    <w:rsid w:val="00963BD5"/>
    <w:rsid w:val="00972666"/>
    <w:rsid w:val="009918BB"/>
    <w:rsid w:val="0099226E"/>
    <w:rsid w:val="009931DF"/>
    <w:rsid w:val="00994972"/>
    <w:rsid w:val="009B7D4F"/>
    <w:rsid w:val="009C295B"/>
    <w:rsid w:val="009D52A6"/>
    <w:rsid w:val="00A0263F"/>
    <w:rsid w:val="00A02994"/>
    <w:rsid w:val="00A062DF"/>
    <w:rsid w:val="00A073F6"/>
    <w:rsid w:val="00A12341"/>
    <w:rsid w:val="00A1443E"/>
    <w:rsid w:val="00A20716"/>
    <w:rsid w:val="00A3548C"/>
    <w:rsid w:val="00A41334"/>
    <w:rsid w:val="00A6398C"/>
    <w:rsid w:val="00A63EEE"/>
    <w:rsid w:val="00A71BBF"/>
    <w:rsid w:val="00A9498E"/>
    <w:rsid w:val="00AA1386"/>
    <w:rsid w:val="00AA2938"/>
    <w:rsid w:val="00AA6938"/>
    <w:rsid w:val="00AB0A88"/>
    <w:rsid w:val="00AB626D"/>
    <w:rsid w:val="00AC2DF8"/>
    <w:rsid w:val="00AD6861"/>
    <w:rsid w:val="00AD6B72"/>
    <w:rsid w:val="00AE270B"/>
    <w:rsid w:val="00B1538E"/>
    <w:rsid w:val="00B16216"/>
    <w:rsid w:val="00B17F0B"/>
    <w:rsid w:val="00B21C33"/>
    <w:rsid w:val="00B37C96"/>
    <w:rsid w:val="00B542C7"/>
    <w:rsid w:val="00B566CF"/>
    <w:rsid w:val="00B764E0"/>
    <w:rsid w:val="00B779D8"/>
    <w:rsid w:val="00B9036D"/>
    <w:rsid w:val="00BA2C81"/>
    <w:rsid w:val="00BB0305"/>
    <w:rsid w:val="00BB2292"/>
    <w:rsid w:val="00BB2541"/>
    <w:rsid w:val="00BB3037"/>
    <w:rsid w:val="00BB4402"/>
    <w:rsid w:val="00BD45E4"/>
    <w:rsid w:val="00BF377D"/>
    <w:rsid w:val="00C43169"/>
    <w:rsid w:val="00C667CC"/>
    <w:rsid w:val="00C862E2"/>
    <w:rsid w:val="00C9571C"/>
    <w:rsid w:val="00CC5844"/>
    <w:rsid w:val="00D122E1"/>
    <w:rsid w:val="00D20BB8"/>
    <w:rsid w:val="00D23871"/>
    <w:rsid w:val="00D23D20"/>
    <w:rsid w:val="00D30950"/>
    <w:rsid w:val="00D37681"/>
    <w:rsid w:val="00D457C5"/>
    <w:rsid w:val="00D52A4E"/>
    <w:rsid w:val="00D777C2"/>
    <w:rsid w:val="00D87784"/>
    <w:rsid w:val="00D915EE"/>
    <w:rsid w:val="00D975ED"/>
    <w:rsid w:val="00D97FB2"/>
    <w:rsid w:val="00DE468A"/>
    <w:rsid w:val="00DF01CD"/>
    <w:rsid w:val="00DF3975"/>
    <w:rsid w:val="00E07B81"/>
    <w:rsid w:val="00E10634"/>
    <w:rsid w:val="00E16405"/>
    <w:rsid w:val="00E24E48"/>
    <w:rsid w:val="00EA4BCC"/>
    <w:rsid w:val="00EC3CA8"/>
    <w:rsid w:val="00EE5639"/>
    <w:rsid w:val="00F023EF"/>
    <w:rsid w:val="00F025AE"/>
    <w:rsid w:val="00F21A2E"/>
    <w:rsid w:val="00F363F5"/>
    <w:rsid w:val="00F53DCF"/>
    <w:rsid w:val="00F62BA8"/>
    <w:rsid w:val="00F67EA0"/>
    <w:rsid w:val="00FA6CC8"/>
    <w:rsid w:val="00FA784D"/>
    <w:rsid w:val="00FB7B9B"/>
    <w:rsid w:val="00FD1585"/>
    <w:rsid w:val="00FF5B59"/>
    <w:rsid w:val="01027C92"/>
    <w:rsid w:val="011F0234"/>
    <w:rsid w:val="023E4E3B"/>
    <w:rsid w:val="07A96A45"/>
    <w:rsid w:val="08A479AC"/>
    <w:rsid w:val="0C201303"/>
    <w:rsid w:val="0CE80E85"/>
    <w:rsid w:val="0F202B57"/>
    <w:rsid w:val="0F975CCE"/>
    <w:rsid w:val="142C5EC8"/>
    <w:rsid w:val="14A958F5"/>
    <w:rsid w:val="1A193CAD"/>
    <w:rsid w:val="1A676A30"/>
    <w:rsid w:val="1A937425"/>
    <w:rsid w:val="1D62539D"/>
    <w:rsid w:val="1FFF22CA"/>
    <w:rsid w:val="20064B97"/>
    <w:rsid w:val="244E33E1"/>
    <w:rsid w:val="24C4748B"/>
    <w:rsid w:val="261B3F22"/>
    <w:rsid w:val="28985A73"/>
    <w:rsid w:val="29507FC5"/>
    <w:rsid w:val="296B6436"/>
    <w:rsid w:val="29BE3815"/>
    <w:rsid w:val="2BB11314"/>
    <w:rsid w:val="2BF437BD"/>
    <w:rsid w:val="2C220861"/>
    <w:rsid w:val="2C8543F3"/>
    <w:rsid w:val="2F801A83"/>
    <w:rsid w:val="307F6029"/>
    <w:rsid w:val="32EE4B4F"/>
    <w:rsid w:val="36502445"/>
    <w:rsid w:val="376A1B37"/>
    <w:rsid w:val="3AC626AF"/>
    <w:rsid w:val="3D0551DC"/>
    <w:rsid w:val="407E65EB"/>
    <w:rsid w:val="40B612CF"/>
    <w:rsid w:val="44410974"/>
    <w:rsid w:val="4524275A"/>
    <w:rsid w:val="453A227B"/>
    <w:rsid w:val="4940409F"/>
    <w:rsid w:val="4B1655D5"/>
    <w:rsid w:val="4F332375"/>
    <w:rsid w:val="4F69557D"/>
    <w:rsid w:val="4F784FDB"/>
    <w:rsid w:val="4FD92D2C"/>
    <w:rsid w:val="52985654"/>
    <w:rsid w:val="547BDC1E"/>
    <w:rsid w:val="57B21D30"/>
    <w:rsid w:val="57B22FC7"/>
    <w:rsid w:val="57C8751D"/>
    <w:rsid w:val="59BF9597"/>
    <w:rsid w:val="5AC76FF4"/>
    <w:rsid w:val="5B6FF1A8"/>
    <w:rsid w:val="5D0544EB"/>
    <w:rsid w:val="5F4B0DCC"/>
    <w:rsid w:val="621912AD"/>
    <w:rsid w:val="63EC0787"/>
    <w:rsid w:val="650F3E27"/>
    <w:rsid w:val="657C1276"/>
    <w:rsid w:val="67A01A57"/>
    <w:rsid w:val="6B6C1CD5"/>
    <w:rsid w:val="6E192634"/>
    <w:rsid w:val="71593474"/>
    <w:rsid w:val="73FFC63A"/>
    <w:rsid w:val="746D42B5"/>
    <w:rsid w:val="766C104D"/>
    <w:rsid w:val="7709461A"/>
    <w:rsid w:val="775F13C9"/>
    <w:rsid w:val="786725EB"/>
    <w:rsid w:val="7D114F0E"/>
    <w:rsid w:val="7D736759"/>
    <w:rsid w:val="7E0A2602"/>
    <w:rsid w:val="7EA10861"/>
    <w:rsid w:val="CEBCA2D3"/>
    <w:rsid w:val="F9676C05"/>
    <w:rsid w:val="FF2E168A"/>
    <w:rsid w:val="FFFD9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index 6"/>
    <w:basedOn w:val="1"/>
    <w:next w:val="1"/>
    <w:qFormat/>
    <w:uiPriority w:val="99"/>
    <w:pPr>
      <w:ind w:left="2100"/>
    </w:pPr>
  </w:style>
  <w:style w:type="paragraph" w:styleId="4">
    <w:name w:val="Plain Text"/>
    <w:basedOn w:val="1"/>
    <w:link w:val="20"/>
    <w:qFormat/>
    <w:uiPriority w:val="0"/>
    <w:pPr>
      <w:widowControl/>
      <w:adjustRightInd w:val="0"/>
      <w:snapToGrid w:val="0"/>
      <w:spacing w:after="200"/>
      <w:jc w:val="left"/>
    </w:pPr>
    <w:rPr>
      <w:rFonts w:ascii="宋体" w:hAnsi="Courier New" w:eastAsia="微软雅黑"/>
      <w:kern w:val="0"/>
      <w:sz w:val="22"/>
      <w:szCs w:val="22"/>
    </w:rPr>
  </w:style>
  <w:style w:type="paragraph" w:styleId="5">
    <w:name w:val="Balloon Text"/>
    <w:basedOn w:val="1"/>
    <w:link w:val="17"/>
    <w:unhideWhenUsed/>
    <w:qFormat/>
    <w:uiPriority w:val="99"/>
    <w:rPr>
      <w:sz w:val="18"/>
      <w:szCs w:val="1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9">
    <w:name w:val="annotation subject"/>
    <w:basedOn w:val="2"/>
    <w:next w:val="2"/>
    <w:link w:val="19"/>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annotation reference"/>
    <w:basedOn w:val="12"/>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0"/>
    <w:rPr>
      <w:sz w:val="18"/>
      <w:szCs w:val="18"/>
    </w:rPr>
  </w:style>
  <w:style w:type="character" w:customStyle="1" w:styleId="17">
    <w:name w:val="批注框文本 字符"/>
    <w:basedOn w:val="12"/>
    <w:link w:val="5"/>
    <w:semiHidden/>
    <w:qFormat/>
    <w:uiPriority w:val="99"/>
    <w:rPr>
      <w:rFonts w:ascii="Times New Roman" w:hAnsi="Times New Roman" w:eastAsia="宋体" w:cs="Times New Roman"/>
      <w:sz w:val="18"/>
      <w:szCs w:val="18"/>
    </w:rPr>
  </w:style>
  <w:style w:type="character" w:customStyle="1" w:styleId="18">
    <w:name w:val="批注文字 字符"/>
    <w:basedOn w:val="12"/>
    <w:link w:val="2"/>
    <w:qFormat/>
    <w:uiPriority w:val="99"/>
    <w:rPr>
      <w:rFonts w:ascii="Times New Roman" w:hAnsi="Times New Roman" w:eastAsia="宋体" w:cs="Times New Roman"/>
      <w:szCs w:val="24"/>
    </w:rPr>
  </w:style>
  <w:style w:type="character" w:customStyle="1" w:styleId="19">
    <w:name w:val="批注主题 字符"/>
    <w:basedOn w:val="18"/>
    <w:link w:val="9"/>
    <w:semiHidden/>
    <w:qFormat/>
    <w:uiPriority w:val="99"/>
    <w:rPr>
      <w:rFonts w:ascii="Times New Roman" w:hAnsi="Times New Roman" w:eastAsia="宋体" w:cs="Times New Roman"/>
      <w:b/>
      <w:bCs/>
      <w:szCs w:val="24"/>
    </w:rPr>
  </w:style>
  <w:style w:type="character" w:customStyle="1" w:styleId="20">
    <w:name w:val="纯文本 字符"/>
    <w:basedOn w:val="12"/>
    <w:link w:val="4"/>
    <w:qFormat/>
    <w:uiPriority w:val="0"/>
    <w:rPr>
      <w:rFonts w:ascii="宋体" w:hAnsi="Courier New" w:eastAsia="微软雅黑"/>
      <w:sz w:val="22"/>
      <w:szCs w:val="22"/>
    </w:rPr>
  </w:style>
  <w:style w:type="character" w:customStyle="1" w:styleId="21">
    <w:name w:val="Placeholder Text"/>
    <w:basedOn w:val="12"/>
    <w:qFormat/>
    <w:uiPriority w:val="99"/>
    <w:rPr>
      <w:color w:val="808080"/>
    </w:rPr>
  </w:style>
  <w:style w:type="paragraph" w:customStyle="1" w:styleId="22">
    <w:name w:val="List Paragraph"/>
    <w:basedOn w:val="1"/>
    <w:qFormat/>
    <w:uiPriority w:val="99"/>
    <w:pPr>
      <w:ind w:firstLine="420" w:firstLineChars="200"/>
    </w:pPr>
    <w:rPr>
      <w:rFonts w:ascii="Calibri" w:hAnsi="Calibri"/>
      <w:szCs w:val="22"/>
    </w:rPr>
  </w:style>
  <w:style w:type="paragraph" w:customStyle="1" w:styleId="23">
    <w:name w:val="Body text|1"/>
    <w:basedOn w:val="1"/>
    <w:qFormat/>
    <w:uiPriority w:val="0"/>
    <w:pPr>
      <w:widowControl w:val="0"/>
      <w:shd w:val="clear" w:color="auto" w:fill="auto"/>
      <w:spacing w:after="220" w:line="480" w:lineRule="auto"/>
    </w:pPr>
    <w:rPr>
      <w:rFonts w:ascii="宋体" w:hAnsi="宋体" w:eastAsia="宋体" w:cs="宋体"/>
      <w:sz w:val="22"/>
      <w:szCs w:val="22"/>
      <w:u w:val="none"/>
      <w:shd w:val="clear" w:color="auto" w:fill="auto"/>
      <w:lang w:val="zh-TW" w:eastAsia="zh-TW" w:bidi="zh-TW"/>
    </w:rPr>
  </w:style>
  <w:style w:type="paragraph" w:customStyle="1" w:styleId="24">
    <w:name w:val="Body text|2"/>
    <w:basedOn w:val="1"/>
    <w:qFormat/>
    <w:uiPriority w:val="0"/>
    <w:pPr>
      <w:widowControl w:val="0"/>
      <w:shd w:val="clear" w:color="auto" w:fill="auto"/>
      <w:spacing w:after="2230" w:line="360" w:lineRule="auto"/>
      <w:ind w:firstLine="290"/>
    </w:pPr>
    <w:rPr>
      <w:b/>
      <w:bCs/>
      <w:sz w:val="22"/>
      <w:szCs w:val="22"/>
      <w:u w:val="none"/>
      <w:shd w:val="clear" w:color="auto" w:fill="auto"/>
      <w:lang w:val="zh-TW" w:eastAsia="zh-TW" w:bidi="zh-TW"/>
    </w:rPr>
  </w:style>
  <w:style w:type="paragraph" w:customStyle="1" w:styleId="25">
    <w:name w:val="Heading #4|1"/>
    <w:basedOn w:val="1"/>
    <w:qFormat/>
    <w:uiPriority w:val="0"/>
    <w:pPr>
      <w:widowControl w:val="0"/>
      <w:shd w:val="clear" w:color="auto" w:fill="auto"/>
      <w:spacing w:line="480" w:lineRule="auto"/>
      <w:ind w:firstLine="460"/>
      <w:outlineLvl w:val="3"/>
    </w:pPr>
    <w:rPr>
      <w:rFonts w:ascii="宋体" w:hAnsi="宋体" w:eastAsia="宋体" w:cs="宋体"/>
      <w:b/>
      <w:bCs/>
      <w:sz w:val="22"/>
      <w:szCs w:val="22"/>
      <w:u w:val="none"/>
      <w:shd w:val="clear" w:color="auto" w:fill="auto"/>
      <w:lang w:val="zh-TW" w:eastAsia="zh-TW" w:bidi="zh-TW"/>
    </w:rPr>
  </w:style>
  <w:style w:type="paragraph" w:customStyle="1" w:styleId="26">
    <w:name w:val="Other|1"/>
    <w:basedOn w:val="1"/>
    <w:qFormat/>
    <w:uiPriority w:val="0"/>
    <w:pPr>
      <w:widowControl w:val="0"/>
      <w:shd w:val="clear" w:color="auto" w:fill="auto"/>
      <w:spacing w:after="220" w:line="480" w:lineRule="auto"/>
    </w:pPr>
    <w:rPr>
      <w:rFonts w:ascii="宋体" w:hAnsi="宋体" w:eastAsia="宋体" w:cs="宋体"/>
      <w:sz w:val="22"/>
      <w:szCs w:val="22"/>
      <w:u w:val="none"/>
      <w:shd w:val="clear" w:color="auto" w:fill="auto"/>
      <w:lang w:val="zh-TW" w:eastAsia="zh-TW" w:bidi="zh-TW"/>
    </w:rPr>
  </w:style>
  <w:style w:type="paragraph" w:customStyle="1" w:styleId="27">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
    <w:name w:val="s1"/>
    <w:basedOn w:val="12"/>
    <w:qFormat/>
    <w:uiPriority w:val="0"/>
    <w:rPr>
      <w:rFonts w:ascii="Helvetica Neue" w:hAnsi="Helvetica Neue" w:eastAsia="Helvetica Neue" w:cs="Helvetica Neue"/>
      <w:sz w:val="28"/>
      <w:szCs w:val="28"/>
    </w:rPr>
  </w:style>
  <w:style w:type="paragraph" w:customStyle="1" w:styleId="29">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2EA0F9853B144269D946F429502B519"/>
        <w:style w:val=""/>
        <w:category>
          <w:name w:val="常规"/>
          <w:gallery w:val="placeholder"/>
        </w:category>
        <w:types>
          <w:type w:val="bbPlcHdr"/>
        </w:types>
        <w:behaviors>
          <w:behavior w:val="content"/>
        </w:behaviors>
        <w:description w:val=""/>
        <w:guid w:val="{6991B033-70F9-422F-AAD8-78973A6C862B}"/>
      </w:docPartPr>
      <w:docPartBody>
        <w:p w14:paraId="442BD63E">
          <w:pPr>
            <w:pStyle w:val="6"/>
          </w:pPr>
          <w:r>
            <w:rPr>
              <w:rStyle w:val="4"/>
              <w:rFonts w:hint="eastAsia"/>
            </w:rPr>
            <w:t>单击此处输入文字。</w:t>
          </w:r>
        </w:p>
      </w:docPartBody>
    </w:docPart>
    <w:docPart>
      <w:docPartPr>
        <w:name w:val="7F6EC0A1D988422F9CA46DDC1337CEA7"/>
        <w:style w:val=""/>
        <w:category>
          <w:name w:val="常规"/>
          <w:gallery w:val="placeholder"/>
        </w:category>
        <w:types>
          <w:type w:val="bbPlcHdr"/>
        </w:types>
        <w:behaviors>
          <w:behavior w:val="content"/>
        </w:behaviors>
        <w:description w:val=""/>
        <w:guid w:val="{9EFD5FF8-CD8C-423F-9C8F-86E71047FA21}"/>
      </w:docPartPr>
      <w:docPartBody>
        <w:p w14:paraId="31323623">
          <w:pPr>
            <w:pStyle w:val="7"/>
          </w:pPr>
          <w:r>
            <w:rPr>
              <w:rStyle w:val="4"/>
              <w:rFonts w:hint="eastAsia"/>
            </w:rPr>
            <w:t>单击此处输入文字。</w:t>
          </w:r>
        </w:p>
      </w:docPartBody>
    </w:docPart>
    <w:docPart>
      <w:docPartPr>
        <w:name w:val="21F347DA0ABF41938D129D30CB0A7ECF"/>
        <w:style w:val=""/>
        <w:category>
          <w:name w:val="常规"/>
          <w:gallery w:val="placeholder"/>
        </w:category>
        <w:types>
          <w:type w:val="bbPlcHdr"/>
        </w:types>
        <w:behaviors>
          <w:behavior w:val="content"/>
        </w:behaviors>
        <w:description w:val=""/>
        <w:guid w:val="{488AD2DE-13DE-4AB8-961D-5840C1DDBC1F}"/>
      </w:docPartPr>
      <w:docPartBody>
        <w:p w14:paraId="675A3A13">
          <w:pPr>
            <w:pStyle w:val="8"/>
          </w:pPr>
          <w:r>
            <w:rPr>
              <w:rStyle w:val="4"/>
              <w:rFonts w:hint="eastAsia"/>
            </w:rPr>
            <w:t>单击此处输入文字。</w:t>
          </w:r>
        </w:p>
      </w:docPartBody>
    </w:docPart>
    <w:docPart>
      <w:docPartPr>
        <w:name w:val="7B2F09A9BAD246E29D8F418015947926"/>
        <w:style w:val=""/>
        <w:category>
          <w:name w:val="常规"/>
          <w:gallery w:val="placeholder"/>
        </w:category>
        <w:types>
          <w:type w:val="bbPlcHdr"/>
        </w:types>
        <w:behaviors>
          <w:behavior w:val="content"/>
        </w:behaviors>
        <w:description w:val=""/>
        <w:guid w:val="{B2985134-E582-4173-9038-14B1AF571DFB}"/>
      </w:docPartPr>
      <w:docPartBody>
        <w:p w14:paraId="726382B4">
          <w:pPr>
            <w:pStyle w:val="9"/>
          </w:pPr>
          <w:r>
            <w:rPr>
              <w:rStyle w:val="4"/>
              <w:rFonts w:hint="eastAsia"/>
            </w:rPr>
            <w:t>单击此处输入文字。</w:t>
          </w:r>
        </w:p>
      </w:docPartBody>
    </w:docPart>
    <w:docPart>
      <w:docPartPr>
        <w:name w:val="04C6B24EDBA14657B69E0195C67B9577"/>
        <w:style w:val=""/>
        <w:category>
          <w:name w:val="常规"/>
          <w:gallery w:val="placeholder"/>
        </w:category>
        <w:types>
          <w:type w:val="bbPlcHdr"/>
        </w:types>
        <w:behaviors>
          <w:behavior w:val="content"/>
        </w:behaviors>
        <w:description w:val=""/>
        <w:guid w:val="{AD117C96-4865-4395-91DF-9A97BB4B983E}"/>
      </w:docPartPr>
      <w:docPartBody>
        <w:p w14:paraId="129F7A59">
          <w:pPr>
            <w:pStyle w:val="10"/>
          </w:pPr>
          <w:r>
            <w:rPr>
              <w:rStyle w:val="4"/>
              <w:rFonts w:hint="eastAsia"/>
            </w:rPr>
            <w:t>单击此处输入文字。</w:t>
          </w:r>
        </w:p>
      </w:docPartBody>
    </w:docPart>
    <w:docPart>
      <w:docPartPr>
        <w:name w:val="4AF35726B3924C6BB3B6D6BAC19E0A2E"/>
        <w:style w:val=""/>
        <w:category>
          <w:name w:val="常规"/>
          <w:gallery w:val="placeholder"/>
        </w:category>
        <w:types>
          <w:type w:val="bbPlcHdr"/>
        </w:types>
        <w:behaviors>
          <w:behavior w:val="content"/>
        </w:behaviors>
        <w:description w:val=""/>
        <w:guid w:val="{A7154B1D-27F7-49B6-8595-271F0A33A9E5}"/>
      </w:docPartPr>
      <w:docPartBody>
        <w:p w14:paraId="192F51A8">
          <w:pPr>
            <w:pStyle w:val="11"/>
          </w:pPr>
          <w:r>
            <w:rPr>
              <w:rStyle w:val="4"/>
              <w:rFonts w:hint="eastAsia"/>
            </w:rPr>
            <w:t>单击此处输入文字。</w:t>
          </w:r>
        </w:p>
      </w:docPartBody>
    </w:docPart>
    <w:docPart>
      <w:docPartPr>
        <w:name w:val="9E98443F60C946CAA1BF282D85EDC127"/>
        <w:style w:val=""/>
        <w:category>
          <w:name w:val="常规"/>
          <w:gallery w:val="placeholder"/>
        </w:category>
        <w:types>
          <w:type w:val="bbPlcHdr"/>
        </w:types>
        <w:behaviors>
          <w:behavior w:val="content"/>
        </w:behaviors>
        <w:description w:val=""/>
        <w:guid w:val="{7B481115-1140-4662-BE00-30377682E58D}"/>
      </w:docPartPr>
      <w:docPartBody>
        <w:p w14:paraId="383ABBCD">
          <w:pPr>
            <w:pStyle w:val="12"/>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4031B"/>
    <w:rsid w:val="00055B81"/>
    <w:rsid w:val="00070CDD"/>
    <w:rsid w:val="00086EB4"/>
    <w:rsid w:val="000A1A94"/>
    <w:rsid w:val="00145D61"/>
    <w:rsid w:val="00164402"/>
    <w:rsid w:val="001D5640"/>
    <w:rsid w:val="00387B03"/>
    <w:rsid w:val="003A4ACF"/>
    <w:rsid w:val="003F3600"/>
    <w:rsid w:val="00527486"/>
    <w:rsid w:val="0054031B"/>
    <w:rsid w:val="007248FF"/>
    <w:rsid w:val="007360B6"/>
    <w:rsid w:val="00743142"/>
    <w:rsid w:val="008A525F"/>
    <w:rsid w:val="009C10FE"/>
    <w:rsid w:val="00A10B58"/>
    <w:rsid w:val="00AA496E"/>
    <w:rsid w:val="00AE5A8A"/>
    <w:rsid w:val="00E06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customStyle="1" w:styleId="4">
    <w:name w:val="Placeholder Text"/>
    <w:basedOn w:val="2"/>
    <w:qFormat/>
    <w:uiPriority w:val="99"/>
    <w:rPr>
      <w:color w:val="808080"/>
    </w:rPr>
  </w:style>
  <w:style w:type="paragraph" w:customStyle="1" w:styleId="5">
    <w:name w:val="96BE48AF4D4F437E843F7ADF6CCB6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EA0F9853B144269D946F429502B5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F6EC0A1D988422F9CA46DDC1337CE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1F347DA0ABF41938D129D30CB0A7E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2F09A9BAD246E29D8F4180159479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4C6B24EDBA14657B69E0195C67B95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4AF35726B3924C6BB3B6D6BAC19E0A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E98443F60C946CAA1BF282D85EDC1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8F8E11AF655C46CB93B93FB1A44FE9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D944438A7A4B4B04BFA3C3C56A22317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24</Pages>
  <Words>3260</Words>
  <Characters>4266</Characters>
  <Lines>369</Lines>
  <Paragraphs>306</Paragraphs>
  <TotalTime>0</TotalTime>
  <ScaleCrop>false</ScaleCrop>
  <LinksUpToDate>false</LinksUpToDate>
  <CharactersWithSpaces>4306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2017-10-13T15:14:00Z</dcterms:created>
  <dc:creator>矣魏巍(yiweiwei)</dc:creator>
  <cp:lastModifiedBy> 圈了个600  </cp:lastModifiedBy>
  <cp:lastPrinted>2024-10-28T14:53:00Z</cp:lastPrinted>
  <dcterms:modified xsi:type="dcterms:W3CDTF">2025-09-18T08:06:24Z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A8AA2E755ADA4A8B8A934382A6B7F700_13</vt:lpwstr>
  </property>
  <property fmtid="{D5CDD505-2E9C-101B-9397-08002B2CF9AE}" pid="4" name="KSOTemplateDocerSaveRecord">
    <vt:lpwstr>eyJoZGlkIjoiZjE0YmUyZGY4NzRkMTIyYWFlMmZhMzNhMjNhMDlkMDEiLCJ1c2VySWQiOiIzMzAzNjI2NjUifQ==</vt:lpwstr>
  </property>
</Properties>
</file>