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刀树英受伤期间工资全额发放情况说明</w:t>
      </w:r>
    </w:p>
    <w:p w14:paraId="4230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尊敬的公司领导：</w:t>
      </w:r>
    </w:p>
    <w:p w14:paraId="6F210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公司员工刀树英，性别：女，身份证号码：532723197212101824，是海埂基地服务中心的一名保洁员。在2025年9月4日7:50分在上班途中发生交通事故，经民警认定是对方全责，当时员工感到身体剧烈疼痛，下半身无法动弹，于是在8:20左右送往昆明同仁医院治疗，经医生诊断为：软组织损伤，后期遵从医生嘱托治疗、修养。</w:t>
      </w:r>
      <w:bookmarkStart w:id="0" w:name="_GoBack"/>
      <w:bookmarkEnd w:id="0"/>
    </w:p>
    <w:p w14:paraId="5325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公司相关规定，员工在工伤假期间工资按全额发放，该员工工资为：基础工资2350元/月+餐补300元/月=2650元/月，该员工于2025年9月17日正式离职，9月出勤16天，该员工9月份工资：（2650/30）*16+（300/30）*16=1413.33元。特申请此费用以劳务代发的形式正常发放到员工工资卡里。</w:t>
      </w:r>
    </w:p>
    <w:p w14:paraId="169D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0310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特此说明</w:t>
      </w:r>
    </w:p>
    <w:p w14:paraId="61EB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</w:p>
    <w:p w14:paraId="2235C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中高后勤服务（云南）有限公司</w:t>
      </w:r>
    </w:p>
    <w:p w14:paraId="615B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海埂基地服务中心</w:t>
      </w:r>
    </w:p>
    <w:p w14:paraId="38CE8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2025年10月8日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539A"/>
    <w:rsid w:val="17D8046A"/>
    <w:rsid w:val="197C07C9"/>
    <w:rsid w:val="56F36FEC"/>
    <w:rsid w:val="66D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379</Characters>
  <Lines>0</Lines>
  <Paragraphs>0</Paragraphs>
  <TotalTime>9</TotalTime>
  <ScaleCrop>false</ScaleCrop>
  <LinksUpToDate>false</LinksUpToDate>
  <CharactersWithSpaces>485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2025-10-08T08:06:00Z</dcterms:created>
  <dc:creator>ASUS</dc:creator>
  <cp:lastModifiedBy>陈敏</cp:lastModifiedBy>
  <dcterms:modified xsi:type="dcterms:W3CDTF">2025-10-09T02:49:42Z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eyJoZGlkIjoiZDdkMDY1NjY4YjA4M2RiOGY0OTIzN2ExOTYzOWNiMDIiLCJ1c2VySWQiOiIxNjI2MTQ0MjQ2In0=</vt:lpwstr>
  </property>
  <property fmtid="{D5CDD505-2E9C-101B-9397-08002B2CF9AE}" pid="4" name="ICV">
    <vt:lpwstr>6EDBDFD74C9D4B779E99AAC1DEF17D70_12</vt:lpwstr>
  </property>
</Properties>
</file>