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8DC49">
      <w:pPr>
        <w:pStyle w:val="2"/>
        <w:jc w:val="center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</w:rPr>
        <w:t>新疆综合部经理轮岗方案</w:t>
      </w:r>
    </w:p>
    <w:p w14:paraId="34B2FAC7">
      <w:pPr>
        <w:rPr>
          <w:rFonts w:hint="eastAsia"/>
        </w:rPr>
      </w:pPr>
    </w:p>
    <w:p w14:paraId="72FB9191">
      <w:pPr>
        <w:pStyle w:val="3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一、方案背景</w:t>
      </w:r>
    </w:p>
    <w:p w14:paraId="6205F796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当前新疆综合部经理岗位暂未完成人员招聘，为保障综合部各项工作正常开展，避免因岗位空缺出现工作停滞、流程紊乱等问题，经公司研究决定，安排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 w:bidi="zh-CN"/>
        </w:rPr>
        <w:t>陈松山、唐新梅、黄伟、杜希龙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四位人员轮岗担任综合部经理，特制定本方案。</w:t>
      </w:r>
    </w:p>
    <w:p w14:paraId="72F7E77B">
      <w:pPr>
        <w:pStyle w:val="3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二、方案目标</w:t>
      </w:r>
    </w:p>
    <w:p w14:paraId="22306EA2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1、确保综合部在经理岗位招聘空档期内，行政统筹、后勤保障、部门协调等核心工作平稳运转，不影响公司整体业务推进。</w:t>
      </w:r>
    </w:p>
    <w:p w14:paraId="48C70DF6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2、为四位轮岗人员提供管理岗位实践机会，提升其统筹规划、沟通协调和问题解决能力，为公司储备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 w:bidi="zh-CN"/>
        </w:rPr>
        <w:t>复合型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管理人才。</w:t>
      </w:r>
    </w:p>
    <w:p w14:paraId="35A19CE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3、通过不同人员的轮岗管理，为综合部注入新的工作思路和方法，优化部门工作流程，提升部门整体工作效率。</w:t>
      </w:r>
    </w:p>
    <w:p w14:paraId="39EFCF2E">
      <w:pPr>
        <w:pStyle w:val="3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</w:rPr>
        <w:t>、轮岗具体安排</w:t>
      </w:r>
    </w:p>
    <w:p w14:paraId="3D49FF80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（一）轮岗周期</w:t>
      </w:r>
    </w:p>
    <w:p w14:paraId="2F1AC7A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本次轮岗以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 w:bidi="zh-CN"/>
        </w:rPr>
        <w:t>1个月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为一个周期，四位人员依次轮岗，直至综合部经理招聘到位并完成交接工作。若招聘工作延迟，可根据实际情况调整轮岗周期。</w:t>
      </w:r>
    </w:p>
    <w:p w14:paraId="69079061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（二）轮岗顺序及时间</w:t>
      </w:r>
    </w:p>
    <w:p w14:paraId="6742AC7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第一阶段：陈松山，任职周期为2025年11月，主要负责牵头梳理综合部当前未完成工作及待推进事项，制定阶段性工作清单。</w:t>
      </w:r>
    </w:p>
    <w:p w14:paraId="1201771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第二阶段：唐新梅，任职周期为2025年12月，重点推进后勤保障相关工作，同时衔接前期未完成的行政事务。</w:t>
      </w:r>
    </w:p>
    <w:p w14:paraId="29DD72C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第三阶段：黄伟，任职周期为2026年1月，聚焦工作流程优化，针对轮岗期间暴露的问题提出改进建议并落地实施。</w:t>
      </w:r>
    </w:p>
    <w:p w14:paraId="4CFBCFF3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第四阶段：杜希龙，任职周期为2026年2月，侧重部门协同和外部对接工作，保障综合部与其他部门及外部合作方的沟通顺畅。</w:t>
      </w:r>
    </w:p>
    <w:p w14:paraId="0EE8ACE3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后续若需继续轮岗，可按以上顺序循环进行。</w:t>
      </w:r>
    </w:p>
    <w:p w14:paraId="33DAE9FD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（三）岗位职责</w:t>
      </w:r>
    </w:p>
    <w:p w14:paraId="7BA90C2F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轮岗期间，担任综合部经理的人员需全面履行以下职责：</w:t>
      </w:r>
    </w:p>
    <w:p w14:paraId="085157E8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1、统筹综合部日常工作，包括行政公文处理、会议组织、后勤服务、固定资产管理等。</w:t>
      </w:r>
    </w:p>
    <w:p w14:paraId="410915BC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2、协调综合部与公司其他部门、集团相关部门的工作对接，及时解决跨部门、跨区域协作中出现的问题。</w:t>
      </w:r>
    </w:p>
    <w:p w14:paraId="080AFBA3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3、处理部门突发事务，若遇到重大问题，需第一时间向公司上级领导汇报并提出解决方案。</w:t>
      </w:r>
    </w:p>
    <w:p w14:paraId="772862F1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4、做好轮岗期间的工作记录，详细记录工作进展、遇到的问题及处理结果。</w:t>
      </w:r>
    </w:p>
    <w:p w14:paraId="52F18C8B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5、完成上级领导交办的其他临时性工作。</w:t>
      </w:r>
    </w:p>
    <w:p w14:paraId="713B3D20">
      <w:pPr>
        <w:pStyle w:val="3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</w:rPr>
        <w:t>、工作交接要求</w:t>
      </w:r>
    </w:p>
    <w:p w14:paraId="12054E8D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每轮轮岗交接工作需在当月最后一个周内完成，交接双方需共同核对工作清单，确保各项工作无缝衔接。</w:t>
      </w:r>
    </w:p>
    <w:p w14:paraId="33C40BD1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交接内容需形成书面记录，包括未完成工作明细、对接人员信息、工作注意事项等，交接双方及部门相关见证人需签字确认。</w:t>
      </w:r>
    </w:p>
    <w:p w14:paraId="49FC4D8D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轮岗人员离职前岗位的工作，需提前与对应同事做好衔接，避免因轮岗导致个人原岗位工作延误。</w:t>
      </w:r>
    </w:p>
    <w:p w14:paraId="2E336AC5">
      <w:pPr>
        <w:pStyle w:val="3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</w:rPr>
        <w:t>、考核与激励</w:t>
      </w:r>
    </w:p>
    <w:p w14:paraId="23C7C5E6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（一）考核方式</w:t>
      </w:r>
    </w:p>
    <w:p w14:paraId="6A48D0DC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由集团行政人事部联合新疆公司总经理、常务副总经理，根据轮岗人员的工作记录、工作完成质量、部门协作反馈等进行综合考核，考核周期与轮岗周期同步。</w:t>
      </w:r>
    </w:p>
    <w:p w14:paraId="63A87256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（二）考核内容</w:t>
      </w:r>
    </w:p>
    <w:p w14:paraId="1657971F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1、综合部日常工作的推进效率和完成质量。</w:t>
      </w:r>
    </w:p>
    <w:p w14:paraId="00700FE1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2、突发问题的处理能力及效果。</w:t>
      </w:r>
    </w:p>
    <w:p w14:paraId="1AD60F3D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3、跨部门协作的满意度。</w:t>
      </w:r>
    </w:p>
    <w:p w14:paraId="347911CD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4、工作交接的完整性和规范性。</w:t>
      </w:r>
    </w:p>
    <w:p w14:paraId="348E815D">
      <w:pPr>
        <w:pStyle w:val="16"/>
        <w:ind w:firstLine="560" w:firstLineChars="200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5、集团行政人事中心综合评价。</w:t>
      </w:r>
    </w:p>
    <w:p w14:paraId="64C819B3">
      <w:pPr>
        <w:pStyle w:val="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（三）激励措施</w:t>
      </w:r>
    </w:p>
    <w:p w14:paraId="7A12D8A5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考核结果为优秀的轮岗人员，将在公司内部进行通报表扬，并纳入个人绩效考核加分项，作为后续晋升、评优的重要参考。</w:t>
      </w:r>
    </w:p>
    <w:p w14:paraId="3EAF1A42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若轮岗期间表现突出，成功解决重大工作难题或显著优化部门工作流程的，额外给予专项奖金奖励。</w:t>
      </w:r>
    </w:p>
    <w:p w14:paraId="05107118">
      <w:pPr>
        <w:pStyle w:val="16"/>
        <w:ind w:firstLine="560" w:firstLineChars="200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轮值经理，每个月有500元的额外考核奖励，根据实际考核情况发放至当月工资中。</w:t>
      </w:r>
    </w:p>
    <w:p w14:paraId="13FE8A8C">
      <w:pPr>
        <w:pStyle w:val="3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六、保障措施</w:t>
      </w:r>
    </w:p>
    <w:p w14:paraId="6F6E9335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1、公司上级领导需定期与轮岗人员沟通，每周开展一次工作复盘会议，及时指导解决轮岗过程中遇到的困难。</w:t>
      </w:r>
    </w:p>
    <w:p w14:paraId="6938B630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2、综合部其他员工需全力配合轮岗经理的工作，服从工作安排，保障各项工作顺利推进。</w:t>
      </w:r>
    </w:p>
    <w:p w14:paraId="33E80434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3、集团行政人事部需全程跟踪轮岗进展，及时收集轮岗人员的反馈，根据实际情况对方案进行优化调整。</w:t>
      </w:r>
    </w:p>
    <w:p w14:paraId="7ACC8099">
      <w:pPr>
        <w:pStyle w:val="16"/>
        <w:ind w:firstLine="560" w:firstLineChars="20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  <w:t>4、建立轮岗工作沟通群，轮岗人员可随时在群内交流工作经验、共享工作信息，提升轮岗工作效果。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MmNkZmQ2NTM2MzgxYTBhYTE1NDBkMzBmMWUzYTM1MGQifQ=="/>
  </w:docVars>
  <w:rsids>
    <w:rsidRoot w:val="00000000"/>
    <w:rsid w:val="00E30FAC"/>
    <w:rsid w:val="07D57174"/>
    <w:rsid w:val="0C8C24F7"/>
    <w:rsid w:val="103E1D5B"/>
    <w:rsid w:val="11C91AF8"/>
    <w:rsid w:val="12F6691D"/>
    <w:rsid w:val="15237771"/>
    <w:rsid w:val="16C44F84"/>
    <w:rsid w:val="17BD5C5B"/>
    <w:rsid w:val="18AE7C99"/>
    <w:rsid w:val="193C34F7"/>
    <w:rsid w:val="1A693E78"/>
    <w:rsid w:val="1B440441"/>
    <w:rsid w:val="1CDB6B83"/>
    <w:rsid w:val="1D2642A2"/>
    <w:rsid w:val="1EA43A2C"/>
    <w:rsid w:val="1ED0096A"/>
    <w:rsid w:val="29037B8D"/>
    <w:rsid w:val="2AD92954"/>
    <w:rsid w:val="2B434271"/>
    <w:rsid w:val="2BF37A45"/>
    <w:rsid w:val="2F817814"/>
    <w:rsid w:val="30823A8E"/>
    <w:rsid w:val="315E3BB3"/>
    <w:rsid w:val="3316226B"/>
    <w:rsid w:val="34AC2E87"/>
    <w:rsid w:val="3B451940"/>
    <w:rsid w:val="3D6F0EF6"/>
    <w:rsid w:val="3F1735F3"/>
    <w:rsid w:val="41366353"/>
    <w:rsid w:val="44D0671E"/>
    <w:rsid w:val="45B7168C"/>
    <w:rsid w:val="46164604"/>
    <w:rsid w:val="522B58DB"/>
    <w:rsid w:val="58FC3B2E"/>
    <w:rsid w:val="5B2675A6"/>
    <w:rsid w:val="615C160D"/>
    <w:rsid w:val="62F13FD7"/>
    <w:rsid w:val="63D336DD"/>
    <w:rsid w:val="65DD0843"/>
    <w:rsid w:val="667F18FA"/>
    <w:rsid w:val="68FB170C"/>
    <w:rsid w:val="6951757E"/>
    <w:rsid w:val="6DC4349D"/>
    <w:rsid w:val="71867FE1"/>
    <w:rsid w:val="71900E5F"/>
    <w:rsid w:val="71D7083C"/>
    <w:rsid w:val="75BD3AF0"/>
    <w:rsid w:val="75CA0DE4"/>
    <w:rsid w:val="76B850E0"/>
    <w:rsid w:val="76CA0970"/>
    <w:rsid w:val="76E41A31"/>
    <w:rsid w:val="7EF2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1458</Words>
  <Characters>1474</Characters>
  <TotalTime>50</TotalTime>
  <ScaleCrop>false</ScaleCrop>
  <LinksUpToDate>false</LinksUpToDate>
  <CharactersWithSpaces>1474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2025-11-10T06:16:00Z</dcterms:created>
  <dc:creator>Un-named</dc:creator>
  <cp:lastModifiedBy>Ironman</cp:lastModifiedBy>
  <dcterms:modified xsi:type="dcterms:W3CDTF">2025-12-03T07:03:00Z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28568613C6174FE087B4240A10492BF1_13</vt:lpwstr>
  </property>
  <property fmtid="{D5CDD505-2E9C-101B-9397-08002B2CF9AE}" pid="4" name="KSOTemplateDocerSaveRecord">
    <vt:lpwstr>eyJoZGlkIjoiNDFlZjE2NjBjMDU3ZTdmMWE3NzY2NjFhN2NjNGJhMDgiLCJ1c2VySWQiOiI5Mzc2ODA4NDkifQ==</vt:lpwstr>
  </property>
</Properties>
</file>